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B8357" w14:textId="137AA52C" w:rsidR="000C0722" w:rsidRPr="00C768C0" w:rsidRDefault="00D56F2B">
      <w:pPr>
        <w:jc w:val="center"/>
        <w:rPr>
          <w:rFonts w:ascii="Arial" w:eastAsia="Arial" w:hAnsi="Arial" w:cs="Arial"/>
          <w:b/>
          <w:sz w:val="28"/>
          <w:szCs w:val="28"/>
          <w:lang w:val="en-GB"/>
        </w:rPr>
      </w:pPr>
      <w:bookmarkStart w:id="0" w:name="_GoBack"/>
      <w:bookmarkEnd w:id="0"/>
      <w:r>
        <w:rPr>
          <w:rFonts w:ascii="Arial" w:eastAsia="Arial" w:hAnsi="Arial" w:cs="Arial"/>
          <w:sz w:val="24"/>
          <w:szCs w:val="24"/>
        </w:rPr>
        <w:br/>
      </w:r>
      <w:r w:rsidR="0043428A">
        <w:rPr>
          <w:rFonts w:ascii="Arial" w:eastAsia="Arial" w:hAnsi="Arial" w:cs="Arial"/>
          <w:b/>
          <w:sz w:val="28"/>
          <w:szCs w:val="28"/>
          <w:lang w:val="en-GB"/>
        </w:rPr>
        <w:t xml:space="preserve">Peran Pemerintah Desa dan </w:t>
      </w:r>
      <w:r w:rsidR="0055552B">
        <w:rPr>
          <w:rFonts w:ascii="Arial" w:eastAsia="Arial" w:hAnsi="Arial" w:cs="Arial"/>
          <w:b/>
          <w:sz w:val="28"/>
          <w:szCs w:val="28"/>
          <w:lang w:val="en-GB"/>
        </w:rPr>
        <w:t>Manajemen</w:t>
      </w:r>
      <w:r w:rsidR="000A648F">
        <w:rPr>
          <w:rFonts w:ascii="Arial" w:eastAsia="Arial" w:hAnsi="Arial" w:cs="Arial"/>
          <w:b/>
          <w:sz w:val="28"/>
          <w:szCs w:val="28"/>
          <w:lang w:val="en-GB"/>
        </w:rPr>
        <w:t xml:space="preserve"> </w:t>
      </w:r>
      <w:r w:rsidR="0043428A">
        <w:rPr>
          <w:rFonts w:ascii="Arial" w:eastAsia="Arial" w:hAnsi="Arial" w:cs="Arial"/>
          <w:b/>
          <w:sz w:val="28"/>
          <w:szCs w:val="28"/>
          <w:lang w:val="en-GB"/>
        </w:rPr>
        <w:t>Penyelenggaraan</w:t>
      </w:r>
      <w:r w:rsidR="000A648F">
        <w:rPr>
          <w:rFonts w:ascii="Arial" w:eastAsia="Arial" w:hAnsi="Arial" w:cs="Arial"/>
          <w:b/>
          <w:sz w:val="28"/>
          <w:szCs w:val="28"/>
          <w:lang w:val="en-GB"/>
        </w:rPr>
        <w:t xml:space="preserve"> </w:t>
      </w:r>
      <w:r w:rsidR="00C768C0">
        <w:rPr>
          <w:rFonts w:ascii="Arial" w:eastAsia="Arial" w:hAnsi="Arial" w:cs="Arial"/>
          <w:b/>
          <w:sz w:val="28"/>
          <w:szCs w:val="28"/>
          <w:lang w:val="en-GB"/>
        </w:rPr>
        <w:t>PAUD Berkualitas di Kecamatan Kroya Indramayu</w:t>
      </w:r>
    </w:p>
    <w:p w14:paraId="57EA94BE" w14:textId="36C4805B" w:rsidR="000C0722" w:rsidRPr="00C768C0" w:rsidRDefault="00D56F2B">
      <w:pPr>
        <w:spacing w:after="0" w:line="240" w:lineRule="auto"/>
        <w:jc w:val="center"/>
        <w:rPr>
          <w:rFonts w:ascii="Arial" w:eastAsia="Arial" w:hAnsi="Arial" w:cs="Arial"/>
          <w:sz w:val="24"/>
          <w:szCs w:val="24"/>
        </w:rPr>
      </w:pPr>
      <w:r>
        <w:rPr>
          <w:rFonts w:ascii="Arial" w:eastAsia="Arial" w:hAnsi="Arial" w:cs="Arial"/>
          <w:sz w:val="24"/>
          <w:szCs w:val="24"/>
        </w:rPr>
        <w:br/>
      </w:r>
      <w:r w:rsidR="00C768C0" w:rsidRPr="00C768C0">
        <w:rPr>
          <w:rFonts w:ascii="Arial" w:eastAsia="Arial" w:hAnsi="Arial" w:cs="Arial"/>
          <w:b/>
          <w:sz w:val="24"/>
          <w:szCs w:val="24"/>
          <w:lang w:val="en-GB"/>
        </w:rPr>
        <w:t>Libri Rizka Puri Windarta</w:t>
      </w:r>
      <w:r w:rsidRPr="00C768C0">
        <w:rPr>
          <w:rFonts w:ascii="Arial" w:eastAsia="Arial" w:hAnsi="Arial" w:cs="Arial"/>
          <w:b/>
          <w:sz w:val="24"/>
          <w:szCs w:val="24"/>
        </w:rPr>
        <w:br/>
      </w:r>
    </w:p>
    <w:p w14:paraId="5D592BD7" w14:textId="3ED1BEB5" w:rsidR="000C0722" w:rsidRPr="00C768C0" w:rsidRDefault="00C768C0">
      <w:pPr>
        <w:spacing w:after="0" w:line="240" w:lineRule="auto"/>
        <w:jc w:val="center"/>
        <w:rPr>
          <w:rFonts w:ascii="Arial" w:eastAsia="Arial" w:hAnsi="Arial" w:cs="Arial"/>
          <w:sz w:val="24"/>
          <w:szCs w:val="24"/>
          <w:lang w:val="en-GB"/>
        </w:rPr>
      </w:pPr>
      <w:r>
        <w:rPr>
          <w:rFonts w:ascii="Arial" w:eastAsia="Arial" w:hAnsi="Arial" w:cs="Arial"/>
          <w:sz w:val="24"/>
          <w:szCs w:val="24"/>
          <w:lang w:val="en-GB"/>
        </w:rPr>
        <w:t>IAIN Syekh Nurjati</w:t>
      </w:r>
      <w:r w:rsidR="0043428A">
        <w:rPr>
          <w:rFonts w:ascii="Arial" w:eastAsia="Arial" w:hAnsi="Arial" w:cs="Arial"/>
          <w:sz w:val="24"/>
          <w:szCs w:val="24"/>
          <w:lang w:val="en-GB"/>
        </w:rPr>
        <w:t xml:space="preserve"> Cirebon</w:t>
      </w:r>
    </w:p>
    <w:p w14:paraId="40F3C9BF" w14:textId="5074556D" w:rsidR="000C0722" w:rsidRPr="00C768C0" w:rsidRDefault="00D56F2B">
      <w:pPr>
        <w:spacing w:after="0" w:line="240" w:lineRule="auto"/>
        <w:jc w:val="center"/>
        <w:rPr>
          <w:lang w:val="en-GB"/>
        </w:rPr>
      </w:pPr>
      <w:r>
        <w:rPr>
          <w:rFonts w:ascii="Arial" w:eastAsia="Arial" w:hAnsi="Arial" w:cs="Arial"/>
          <w:sz w:val="24"/>
          <w:szCs w:val="24"/>
        </w:rPr>
        <w:t xml:space="preserve">E-mail: </w:t>
      </w:r>
      <w:hyperlink r:id="rId9" w:history="1">
        <w:r w:rsidR="00C768C0" w:rsidRPr="001E5F29">
          <w:rPr>
            <w:rStyle w:val="Hyperlink"/>
            <w:lang w:val="en-GB"/>
          </w:rPr>
          <w:t>libririzka@syekhnurjati.ac.id</w:t>
        </w:r>
      </w:hyperlink>
      <w:r w:rsidR="00C768C0">
        <w:rPr>
          <w:lang w:val="en-GB"/>
        </w:rPr>
        <w:t xml:space="preserve"> </w:t>
      </w:r>
    </w:p>
    <w:p w14:paraId="638F7AC7" w14:textId="77777777" w:rsidR="000C0722" w:rsidRDefault="000C0722">
      <w:pPr>
        <w:spacing w:after="0" w:line="240" w:lineRule="auto"/>
        <w:jc w:val="center"/>
        <w:rPr>
          <w:rFonts w:ascii="Arial" w:eastAsia="Arial" w:hAnsi="Arial" w:cs="Arial"/>
        </w:rPr>
      </w:pPr>
    </w:p>
    <w:p w14:paraId="1F155D1D" w14:textId="77777777" w:rsidR="0077254F" w:rsidRPr="0077254F" w:rsidRDefault="00D56F2B" w:rsidP="00772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sz w:val="20"/>
          <w:szCs w:val="20"/>
        </w:rPr>
      </w:pPr>
      <w:r>
        <w:rPr>
          <w:rFonts w:ascii="Arial" w:eastAsia="Arial" w:hAnsi="Arial" w:cs="Arial"/>
          <w:sz w:val="24"/>
          <w:szCs w:val="24"/>
        </w:rPr>
        <w:br/>
      </w:r>
      <w:r>
        <w:rPr>
          <w:rFonts w:ascii="Arial" w:eastAsia="Arial" w:hAnsi="Arial" w:cs="Arial"/>
          <w:sz w:val="24"/>
          <w:szCs w:val="24"/>
        </w:rPr>
        <w:br/>
      </w:r>
      <w:r>
        <w:rPr>
          <w:rFonts w:ascii="Arial" w:eastAsia="Arial" w:hAnsi="Arial" w:cs="Arial"/>
          <w:b/>
          <w:i/>
          <w:sz w:val="20"/>
          <w:szCs w:val="20"/>
        </w:rPr>
        <w:t>Abstract:</w:t>
      </w:r>
      <w:r>
        <w:rPr>
          <w:rFonts w:ascii="Arial" w:eastAsia="Arial" w:hAnsi="Arial" w:cs="Arial"/>
          <w:i/>
          <w:sz w:val="20"/>
          <w:szCs w:val="20"/>
        </w:rPr>
        <w:t xml:space="preserve"> </w:t>
      </w:r>
      <w:r w:rsidR="0077254F" w:rsidRPr="0077254F">
        <w:rPr>
          <w:rFonts w:ascii="Arial" w:eastAsia="Arial" w:hAnsi="Arial" w:cs="Arial"/>
          <w:i/>
          <w:sz w:val="20"/>
          <w:szCs w:val="20"/>
        </w:rPr>
        <w:t>The government has a big role in advancing education for its people, the village government is a conduit for funds from the central government and therefore has an important role in organizing PAUD in their respective villages. Support can be provided in the form of land, buildings and allowances for educators and staff. PAUD units in Kroya sub-district have organized quality PAUD for their students through activities created by each institution and adapted to the characteristics of parents. The purpose of the study was to determine the role of village government and the description of quality PAUD in Kroya sub-district. The type of research is qualitative, the research subjects are principals, educators and parents. Data collection techniques were interview, observation and documentation. The data analysis technique used a qualitative descriptive analysis technique by analyzing the data obtained then processed and presented with a narrative. The findings of this study are that each PAUD unit gets support from the local village government and has different activities to transform into quality PAUD.</w:t>
      </w:r>
    </w:p>
    <w:p w14:paraId="11A1D1B8" w14:textId="77777777" w:rsidR="0077254F" w:rsidRPr="0077254F" w:rsidRDefault="0077254F" w:rsidP="00772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sz w:val="20"/>
          <w:szCs w:val="20"/>
        </w:rPr>
      </w:pPr>
    </w:p>
    <w:p w14:paraId="0659C897" w14:textId="77777777" w:rsidR="000C0722" w:rsidRDefault="000C0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sz w:val="20"/>
          <w:szCs w:val="20"/>
        </w:rPr>
      </w:pPr>
    </w:p>
    <w:p w14:paraId="3D70FC2F" w14:textId="403FF708" w:rsidR="000C0722" w:rsidRPr="0077254F" w:rsidRDefault="00D56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sz w:val="20"/>
          <w:szCs w:val="20"/>
          <w:lang w:val="en-GB"/>
        </w:rPr>
      </w:pPr>
      <w:r>
        <w:rPr>
          <w:rFonts w:ascii="Arial" w:eastAsia="Arial" w:hAnsi="Arial" w:cs="Arial"/>
          <w:b/>
          <w:i/>
          <w:sz w:val="20"/>
          <w:szCs w:val="20"/>
        </w:rPr>
        <w:t>Key words:</w:t>
      </w:r>
      <w:r>
        <w:rPr>
          <w:rFonts w:ascii="Arial" w:eastAsia="Arial" w:hAnsi="Arial" w:cs="Arial"/>
          <w:i/>
          <w:sz w:val="20"/>
          <w:szCs w:val="20"/>
        </w:rPr>
        <w:t xml:space="preserve"> </w:t>
      </w:r>
      <w:r w:rsidR="0077254F">
        <w:rPr>
          <w:rFonts w:ascii="Arial" w:eastAsia="Arial" w:hAnsi="Arial" w:cs="Arial"/>
          <w:i/>
          <w:sz w:val="20"/>
          <w:szCs w:val="20"/>
          <w:lang w:val="en-GB"/>
        </w:rPr>
        <w:t>The Role of Village Goverment</w:t>
      </w:r>
      <w:r>
        <w:rPr>
          <w:rFonts w:ascii="Arial" w:eastAsia="Arial" w:hAnsi="Arial" w:cs="Arial"/>
          <w:i/>
          <w:sz w:val="20"/>
          <w:szCs w:val="20"/>
        </w:rPr>
        <w:t xml:space="preserve">; </w:t>
      </w:r>
      <w:r w:rsidR="0077254F">
        <w:rPr>
          <w:rFonts w:ascii="Arial" w:eastAsia="Arial" w:hAnsi="Arial" w:cs="Arial"/>
          <w:i/>
          <w:sz w:val="20"/>
          <w:szCs w:val="20"/>
          <w:lang w:val="en-GB"/>
        </w:rPr>
        <w:t>Organizing Management</w:t>
      </w:r>
      <w:r>
        <w:rPr>
          <w:rFonts w:ascii="Arial" w:eastAsia="Arial" w:hAnsi="Arial" w:cs="Arial"/>
          <w:i/>
          <w:sz w:val="20"/>
          <w:szCs w:val="20"/>
        </w:rPr>
        <w:t>; template</w:t>
      </w:r>
      <w:r w:rsidR="0077254F">
        <w:rPr>
          <w:rFonts w:ascii="Arial" w:eastAsia="Arial" w:hAnsi="Arial" w:cs="Arial"/>
          <w:i/>
          <w:sz w:val="20"/>
          <w:szCs w:val="20"/>
          <w:lang w:val="en-GB"/>
        </w:rPr>
        <w:t xml:space="preserve"> Quality PAUD</w:t>
      </w:r>
    </w:p>
    <w:p w14:paraId="32875ACF" w14:textId="77777777" w:rsidR="000C0722" w:rsidRDefault="000C07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i/>
          <w:sz w:val="20"/>
          <w:szCs w:val="20"/>
        </w:rPr>
      </w:pPr>
    </w:p>
    <w:p w14:paraId="0DB398D6" w14:textId="432ED658" w:rsidR="000C0722" w:rsidRPr="006F6307" w:rsidRDefault="00D56F2B">
      <w:pPr>
        <w:spacing w:after="0" w:line="240" w:lineRule="auto"/>
        <w:jc w:val="both"/>
        <w:rPr>
          <w:rFonts w:ascii="Arial" w:eastAsia="Arial" w:hAnsi="Arial" w:cs="Arial"/>
          <w:sz w:val="20"/>
          <w:szCs w:val="20"/>
          <w:lang w:val="en-GB"/>
        </w:rPr>
      </w:pPr>
      <w:r>
        <w:rPr>
          <w:rFonts w:ascii="Arial" w:eastAsia="Arial" w:hAnsi="Arial" w:cs="Arial"/>
          <w:b/>
          <w:sz w:val="20"/>
          <w:szCs w:val="20"/>
        </w:rPr>
        <w:t>Abstrak:</w:t>
      </w:r>
      <w:r>
        <w:rPr>
          <w:rFonts w:ascii="Arial" w:eastAsia="Arial" w:hAnsi="Arial" w:cs="Arial"/>
          <w:sz w:val="20"/>
          <w:szCs w:val="20"/>
        </w:rPr>
        <w:t xml:space="preserve"> </w:t>
      </w:r>
      <w:r w:rsidR="006F6307">
        <w:rPr>
          <w:rFonts w:ascii="Arial" w:eastAsia="Arial" w:hAnsi="Arial" w:cs="Arial"/>
          <w:sz w:val="20"/>
          <w:szCs w:val="20"/>
          <w:lang w:val="en-GB"/>
        </w:rPr>
        <w:t xml:space="preserve">Pemerintah memiliki peran yang besar dalam memajukan </w:t>
      </w:r>
      <w:r w:rsidR="00733FFF">
        <w:rPr>
          <w:rFonts w:ascii="Arial" w:eastAsia="Arial" w:hAnsi="Arial" w:cs="Arial"/>
          <w:sz w:val="20"/>
          <w:szCs w:val="20"/>
          <w:lang w:val="en-GB"/>
        </w:rPr>
        <w:t>p</w:t>
      </w:r>
      <w:r w:rsidR="006F6307">
        <w:rPr>
          <w:rFonts w:ascii="Arial" w:eastAsia="Arial" w:hAnsi="Arial" w:cs="Arial"/>
          <w:sz w:val="20"/>
          <w:szCs w:val="20"/>
          <w:lang w:val="en-GB"/>
        </w:rPr>
        <w:t>endidikan bagi masyarakatnya</w:t>
      </w:r>
      <w:r w:rsidR="00733FFF">
        <w:rPr>
          <w:rFonts w:ascii="Arial" w:eastAsia="Arial" w:hAnsi="Arial" w:cs="Arial"/>
          <w:sz w:val="20"/>
          <w:szCs w:val="20"/>
          <w:lang w:val="en-GB"/>
        </w:rPr>
        <w:t>, pemerintah desa menjadi penyambung penyalur dana dari pemerintah pusat maka dari itu mempunyai peranan penting untuk menyelenggarakan PAUD di desa masing-masing. Dukungan yang diberikan dapat berupa tanah, bangunan dan tunjangan bagi pendidik serta tendi</w:t>
      </w:r>
      <w:r w:rsidR="00995C38">
        <w:rPr>
          <w:rFonts w:ascii="Arial" w:eastAsia="Arial" w:hAnsi="Arial" w:cs="Arial"/>
          <w:sz w:val="20"/>
          <w:szCs w:val="20"/>
          <w:lang w:val="en-GB"/>
        </w:rPr>
        <w:t xml:space="preserve">k. Satuan PAUD di kecamatan Kroya sudah menyelenggarakan </w:t>
      </w:r>
      <w:proofErr w:type="gramStart"/>
      <w:r w:rsidR="00995C38">
        <w:rPr>
          <w:rFonts w:ascii="Arial" w:eastAsia="Arial" w:hAnsi="Arial" w:cs="Arial"/>
          <w:sz w:val="20"/>
          <w:szCs w:val="20"/>
          <w:lang w:val="en-GB"/>
        </w:rPr>
        <w:t xml:space="preserve">PAUD </w:t>
      </w:r>
      <w:r w:rsidR="00733FFF">
        <w:rPr>
          <w:rFonts w:ascii="Arial" w:eastAsia="Arial" w:hAnsi="Arial" w:cs="Arial"/>
          <w:sz w:val="20"/>
          <w:szCs w:val="20"/>
          <w:lang w:val="en-GB"/>
        </w:rPr>
        <w:t xml:space="preserve"> </w:t>
      </w:r>
      <w:r w:rsidR="00995C38">
        <w:rPr>
          <w:rFonts w:ascii="Arial" w:eastAsia="Arial" w:hAnsi="Arial" w:cs="Arial"/>
          <w:sz w:val="20"/>
          <w:szCs w:val="20"/>
          <w:lang w:val="en-GB"/>
        </w:rPr>
        <w:t>berlualitas</w:t>
      </w:r>
      <w:proofErr w:type="gramEnd"/>
      <w:r w:rsidR="00995C38">
        <w:rPr>
          <w:rFonts w:ascii="Arial" w:eastAsia="Arial" w:hAnsi="Arial" w:cs="Arial"/>
          <w:sz w:val="20"/>
          <w:szCs w:val="20"/>
          <w:lang w:val="en-GB"/>
        </w:rPr>
        <w:t xml:space="preserve"> bagi peserta didiknya melalui kegiatan yang dibuat oleh masing-masing Lembaga dan disesuaikan dengan karakteristik orangtua. Tujuan dari penelitian untuk mengetahui peran pemerintah desa dan gambaran PAUD berkualitas di Kecamatan Kroya. Jenis Penelitiannya kualitatif, subyek penelitian kepala sekolah, pendidik serta orangtua. Teknik Pengumpulan data wawancara, observasi dan dokumentasi. Teknik analisis data menggunakan Teknik analisis deskriptif kualitatif dengan cara menganalisis data yang didapat kemudian diolah dan disajikan dengan narasi. Temuan penelitian ini adalah masing-masing satuan PAUD mendapat dukungan dari pemerintah desa setempat dan memiliki kegiatan yang berbeda untuk bertransformasi menjadi PAUD berkualitas.</w:t>
      </w:r>
    </w:p>
    <w:p w14:paraId="3DFAF0DB" w14:textId="77777777" w:rsidR="000C0722" w:rsidRDefault="000C0722">
      <w:pPr>
        <w:spacing w:after="0" w:line="240" w:lineRule="auto"/>
        <w:jc w:val="both"/>
        <w:rPr>
          <w:rFonts w:ascii="Arial" w:eastAsia="Arial" w:hAnsi="Arial" w:cs="Arial"/>
          <w:sz w:val="20"/>
          <w:szCs w:val="20"/>
        </w:rPr>
      </w:pPr>
    </w:p>
    <w:p w14:paraId="26D3B260" w14:textId="77777777" w:rsidR="00995C38" w:rsidRDefault="00D56F2B" w:rsidP="00995C38">
      <w:pPr>
        <w:spacing w:after="0" w:line="240" w:lineRule="auto"/>
        <w:jc w:val="both"/>
        <w:rPr>
          <w:rFonts w:ascii="Arial" w:eastAsia="Arial" w:hAnsi="Arial" w:cs="Arial"/>
          <w:sz w:val="20"/>
          <w:szCs w:val="20"/>
          <w:lang w:val="en-GB"/>
        </w:rPr>
      </w:pPr>
      <w:r>
        <w:rPr>
          <w:rFonts w:ascii="Arial" w:eastAsia="Arial" w:hAnsi="Arial" w:cs="Arial"/>
          <w:b/>
          <w:sz w:val="20"/>
          <w:szCs w:val="20"/>
        </w:rPr>
        <w:t>Kata kunci:</w:t>
      </w:r>
      <w:r>
        <w:rPr>
          <w:rFonts w:ascii="Arial" w:eastAsia="Arial" w:hAnsi="Arial" w:cs="Arial"/>
          <w:sz w:val="20"/>
          <w:szCs w:val="20"/>
        </w:rPr>
        <w:t xml:space="preserve"> </w:t>
      </w:r>
      <w:r w:rsidR="00995C38">
        <w:rPr>
          <w:rFonts w:ascii="Arial" w:eastAsia="Arial" w:hAnsi="Arial" w:cs="Arial"/>
          <w:sz w:val="20"/>
          <w:szCs w:val="20"/>
          <w:lang w:val="en-GB"/>
        </w:rPr>
        <w:t>Peran Pemerintah Desa</w:t>
      </w:r>
      <w:r>
        <w:rPr>
          <w:rFonts w:ascii="Arial" w:eastAsia="Arial" w:hAnsi="Arial" w:cs="Arial"/>
          <w:sz w:val="20"/>
          <w:szCs w:val="20"/>
        </w:rPr>
        <w:t xml:space="preserve">; </w:t>
      </w:r>
      <w:r w:rsidR="00995C38">
        <w:rPr>
          <w:rFonts w:ascii="Arial" w:eastAsia="Arial" w:hAnsi="Arial" w:cs="Arial"/>
          <w:sz w:val="20"/>
          <w:szCs w:val="20"/>
          <w:lang w:val="en-GB"/>
        </w:rPr>
        <w:t>Manajemen Penyelenggaraan</w:t>
      </w:r>
      <w:r>
        <w:rPr>
          <w:rFonts w:ascii="Arial" w:eastAsia="Arial" w:hAnsi="Arial" w:cs="Arial"/>
          <w:sz w:val="20"/>
          <w:szCs w:val="20"/>
        </w:rPr>
        <w:t xml:space="preserve">; </w:t>
      </w:r>
      <w:r w:rsidR="00995C38">
        <w:rPr>
          <w:rFonts w:ascii="Arial" w:eastAsia="Arial" w:hAnsi="Arial" w:cs="Arial"/>
          <w:sz w:val="20"/>
          <w:szCs w:val="20"/>
          <w:lang w:val="en-GB"/>
        </w:rPr>
        <w:t>PAUD berkualitas</w:t>
      </w:r>
    </w:p>
    <w:p w14:paraId="0EDBA29A" w14:textId="77777777" w:rsidR="00995C38" w:rsidRDefault="00995C38" w:rsidP="00995C38">
      <w:pPr>
        <w:spacing w:after="0" w:line="240" w:lineRule="auto"/>
        <w:jc w:val="both"/>
        <w:rPr>
          <w:rFonts w:ascii="Arial" w:eastAsia="Arial" w:hAnsi="Arial" w:cs="Arial"/>
          <w:sz w:val="24"/>
          <w:szCs w:val="24"/>
        </w:rPr>
      </w:pPr>
    </w:p>
    <w:p w14:paraId="7871E9A2" w14:textId="62C9827F" w:rsidR="0077254F" w:rsidRDefault="0077254F" w:rsidP="00995C38">
      <w:pPr>
        <w:spacing w:after="0" w:line="240" w:lineRule="auto"/>
        <w:jc w:val="both"/>
        <w:rPr>
          <w:rFonts w:ascii="Arial" w:eastAsia="Arial" w:hAnsi="Arial" w:cs="Arial"/>
          <w:sz w:val="24"/>
          <w:szCs w:val="24"/>
        </w:rPr>
      </w:pPr>
    </w:p>
    <w:p w14:paraId="67A02C88" w14:textId="77777777" w:rsidR="00952AC6" w:rsidRDefault="00952AC6" w:rsidP="00995C38">
      <w:pPr>
        <w:spacing w:after="0" w:line="240" w:lineRule="auto"/>
        <w:jc w:val="both"/>
        <w:rPr>
          <w:rFonts w:ascii="Arial" w:eastAsia="Arial" w:hAnsi="Arial" w:cs="Arial"/>
          <w:sz w:val="24"/>
          <w:szCs w:val="24"/>
        </w:rPr>
      </w:pPr>
    </w:p>
    <w:p w14:paraId="032554FD" w14:textId="77777777" w:rsidR="0077254F" w:rsidRDefault="0077254F" w:rsidP="00995C38">
      <w:pPr>
        <w:spacing w:after="0" w:line="240" w:lineRule="auto"/>
        <w:jc w:val="both"/>
        <w:rPr>
          <w:rFonts w:ascii="Arial" w:eastAsia="Arial" w:hAnsi="Arial" w:cs="Arial"/>
          <w:sz w:val="24"/>
          <w:szCs w:val="24"/>
        </w:rPr>
      </w:pPr>
    </w:p>
    <w:p w14:paraId="3E3D75E2" w14:textId="351C6DC0" w:rsidR="000C0722" w:rsidRDefault="00D56F2B" w:rsidP="00995C38">
      <w:pPr>
        <w:spacing w:after="0" w:line="240" w:lineRule="auto"/>
        <w:jc w:val="both"/>
        <w:rPr>
          <w:rFonts w:ascii="Arial" w:eastAsia="Arial" w:hAnsi="Arial" w:cs="Arial"/>
          <w:b/>
          <w:sz w:val="24"/>
          <w:szCs w:val="24"/>
        </w:rPr>
      </w:pPr>
      <w:r>
        <w:rPr>
          <w:rFonts w:ascii="Arial" w:eastAsia="Arial" w:hAnsi="Arial" w:cs="Arial"/>
          <w:sz w:val="24"/>
          <w:szCs w:val="24"/>
        </w:rPr>
        <w:lastRenderedPageBreak/>
        <w:br/>
      </w:r>
      <w:r>
        <w:rPr>
          <w:rFonts w:ascii="Arial" w:eastAsia="Arial" w:hAnsi="Arial" w:cs="Arial"/>
          <w:b/>
          <w:sz w:val="24"/>
          <w:szCs w:val="24"/>
        </w:rPr>
        <w:t>PENDAHULUAN</w:t>
      </w:r>
    </w:p>
    <w:p w14:paraId="1EAB2842" w14:textId="77777777" w:rsidR="0077254F" w:rsidRPr="00995C38" w:rsidRDefault="0077254F" w:rsidP="00995C38">
      <w:pPr>
        <w:spacing w:after="0" w:line="240" w:lineRule="auto"/>
        <w:jc w:val="both"/>
        <w:rPr>
          <w:rFonts w:ascii="Arial" w:eastAsia="Arial" w:hAnsi="Arial" w:cs="Arial"/>
          <w:sz w:val="20"/>
          <w:szCs w:val="20"/>
        </w:rPr>
      </w:pPr>
    </w:p>
    <w:p w14:paraId="5A4E64ED" w14:textId="41596BF9" w:rsidR="00C768C0" w:rsidRDefault="00C768C0" w:rsidP="00C768C0">
      <w:pPr>
        <w:spacing w:line="360" w:lineRule="auto"/>
        <w:jc w:val="both"/>
        <w:rPr>
          <w:rFonts w:ascii="Arial" w:hAnsi="Arial" w:cs="Arial"/>
          <w:sz w:val="24"/>
          <w:szCs w:val="24"/>
          <w:lang w:val="en-GB"/>
        </w:rPr>
      </w:pPr>
      <w:r>
        <w:rPr>
          <w:rFonts w:ascii="Arial" w:eastAsia="Arial" w:hAnsi="Arial" w:cs="Arial"/>
          <w:b/>
          <w:sz w:val="24"/>
          <w:szCs w:val="24"/>
        </w:rPr>
        <w:tab/>
      </w:r>
      <w:r w:rsidRPr="00C768C0">
        <w:rPr>
          <w:rFonts w:ascii="Arial" w:hAnsi="Arial" w:cs="Arial"/>
          <w:sz w:val="24"/>
          <w:szCs w:val="24"/>
        </w:rPr>
        <w:t>Pendidikan merupakan hal yang paling krusial bagi kehidupan manusia karena mempunyai cita-cita yang luhur dalam mencerdaskan kehidupan bangsa dan memiliki peran untuk menciptakan generasi muda yang membawa perubahan untuk menjawab tantangan di masa mendatang, Pendidikan Anak Usia Dini merupakan pijakan pertama bagi anak usia 0-6 tahun untuk menerima Pendidikan dan sebagai fondasi mendapatkan stimulasi sebagai bekal bagi Pendidikan yang lebih lanjut. Sebagai pijakan pertama, maka pengalaman anak pada saat di PAUD sangatlah penting, apabila pengalaman yang didapat oleh anak tidak menyenangkan di PAUD makan akan berdampak bagi anak dalam melanjutkan jenjang berikutnya. Kualitas yang diterima juga menentukan apakah pengalaman tersebut berhasil dalam mengoptimalkan tumbuh kembang anak usia dini. Oleh karena itu, anak usia dini membutuhkan Pendidikan yang berkua</w:t>
      </w:r>
      <w:r>
        <w:rPr>
          <w:rFonts w:ascii="Arial" w:hAnsi="Arial" w:cs="Arial"/>
          <w:sz w:val="24"/>
          <w:szCs w:val="24"/>
          <w:lang w:val="en-GB"/>
        </w:rPr>
        <w:t>litas</w:t>
      </w:r>
      <w:r w:rsidRPr="00C768C0">
        <w:rPr>
          <w:rFonts w:ascii="Arial" w:hAnsi="Arial" w:cs="Arial"/>
          <w:sz w:val="24"/>
          <w:szCs w:val="24"/>
        </w:rPr>
        <w:t xml:space="preserve"> untuk memfasilitasi dan menstimulasi proses tumbuh kembangnya agar dapat berkembang maksimal. </w:t>
      </w:r>
      <w:r>
        <w:rPr>
          <w:rFonts w:ascii="Arial" w:hAnsi="Arial" w:cs="Arial"/>
          <w:sz w:val="24"/>
          <w:szCs w:val="24"/>
          <w:lang w:val="en-GB"/>
        </w:rPr>
        <w:t xml:space="preserve"> </w:t>
      </w:r>
    </w:p>
    <w:p w14:paraId="117BE798" w14:textId="5970604C" w:rsidR="00C71E8B" w:rsidRPr="00C71E8B" w:rsidRDefault="00C768C0" w:rsidP="00C768C0">
      <w:pPr>
        <w:spacing w:line="360" w:lineRule="auto"/>
        <w:jc w:val="both"/>
        <w:rPr>
          <w:rFonts w:ascii="Arial" w:hAnsi="Arial" w:cs="Arial"/>
          <w:sz w:val="24"/>
          <w:szCs w:val="24"/>
          <w:lang w:val="en-GB"/>
        </w:rPr>
      </w:pPr>
      <w:r>
        <w:rPr>
          <w:rFonts w:ascii="Arial" w:hAnsi="Arial" w:cs="Arial"/>
          <w:sz w:val="24"/>
          <w:szCs w:val="24"/>
          <w:lang w:val="en-GB"/>
        </w:rPr>
        <w:tab/>
      </w:r>
      <w:r w:rsidRPr="00C768C0">
        <w:rPr>
          <w:rFonts w:ascii="Arial" w:hAnsi="Arial" w:cs="Arial"/>
          <w:sz w:val="24"/>
          <w:szCs w:val="24"/>
        </w:rPr>
        <w:t>Menurut Menteri Pendidikan, Kebudayaan, Riset dan Teknologi menyatakan bahwa adanya korelasi yang sangat besar antara kualitas PAUD dan kualitas hasil pembelajaran peserta didik jika dilihat dari beberapa riset yang telah dilakukan. Peserta didik akan mendapatkan Pendidikan di usia dini yang berkualitas adalah Pendidikan yang menyenangkan bagi dunia anak tidak hanya sebatas pada kegiatan membaca, menulis dan berhitung. Inti dari kurikulum PAUD adalah bermain, semua kegiatan disusun dalam simulasi permainan,  karena anak usia dini tidak akan mencapai potensi optimal jika kegiatan belajar tidak dianggap menyenangkan.</w:t>
      </w:r>
    </w:p>
    <w:p w14:paraId="56E03C3D" w14:textId="6DED6F75" w:rsidR="000C0722" w:rsidRPr="00C71E8B" w:rsidRDefault="00C768C0">
      <w:pPr>
        <w:spacing w:line="360" w:lineRule="auto"/>
        <w:jc w:val="both"/>
        <w:rPr>
          <w:rFonts w:ascii="Arial" w:hAnsi="Arial" w:cs="Arial"/>
          <w:sz w:val="24"/>
          <w:szCs w:val="24"/>
          <w:lang w:val="en-GB"/>
        </w:rPr>
      </w:pPr>
      <w:r w:rsidRPr="00C768C0">
        <w:rPr>
          <w:rFonts w:ascii="Arial" w:eastAsia="Arial" w:hAnsi="Arial" w:cs="Arial"/>
          <w:b/>
          <w:sz w:val="24"/>
          <w:szCs w:val="24"/>
        </w:rPr>
        <w:tab/>
      </w:r>
      <w:r w:rsidRPr="00C768C0">
        <w:rPr>
          <w:rFonts w:ascii="Arial" w:hAnsi="Arial" w:cs="Arial"/>
          <w:sz w:val="24"/>
          <w:szCs w:val="24"/>
        </w:rPr>
        <w:t xml:space="preserve">Kecamatan </w:t>
      </w:r>
      <w:r w:rsidRPr="00C768C0">
        <w:rPr>
          <w:rFonts w:ascii="Arial" w:hAnsi="Arial" w:cs="Arial"/>
          <w:sz w:val="24"/>
          <w:szCs w:val="24"/>
          <w:lang w:val="en-GB"/>
        </w:rPr>
        <w:t>K</w:t>
      </w:r>
      <w:r w:rsidRPr="00C768C0">
        <w:rPr>
          <w:rFonts w:ascii="Arial" w:hAnsi="Arial" w:cs="Arial"/>
          <w:sz w:val="24"/>
          <w:szCs w:val="24"/>
        </w:rPr>
        <w:t xml:space="preserve">roya merupakan salah satu kecamatan di kabupaten Indramayu, kecamatan ini merupakan pemekaran dari kecamatan gabuswetan, sebagian besar keadaan geografisnya merupakan Kawasan </w:t>
      </w:r>
      <w:r w:rsidRPr="00C768C0">
        <w:rPr>
          <w:rFonts w:ascii="Arial" w:hAnsi="Arial" w:cs="Arial"/>
          <w:sz w:val="24"/>
          <w:szCs w:val="24"/>
        </w:rPr>
        <w:lastRenderedPageBreak/>
        <w:t xml:space="preserve">pertanian dan perkebunan sehingga mayoritas penduduknya bekerja sebagai petani. Kecamatan ini memiliki 9 desa yang dipimpin oleh seorang kuwu, </w:t>
      </w:r>
      <w:r w:rsidR="000A648F">
        <w:rPr>
          <w:rFonts w:ascii="Arial" w:hAnsi="Arial" w:cs="Arial"/>
          <w:sz w:val="24"/>
          <w:szCs w:val="24"/>
          <w:lang w:val="en-GB"/>
        </w:rPr>
        <w:t xml:space="preserve">pemerintah desa setempat telah memfasilitasi anak usia dini dengan menyelenggarakan PAUD di setiap desa, </w:t>
      </w:r>
      <w:r w:rsidRPr="00C768C0">
        <w:rPr>
          <w:rFonts w:ascii="Arial" w:hAnsi="Arial" w:cs="Arial"/>
          <w:sz w:val="24"/>
          <w:szCs w:val="24"/>
        </w:rPr>
        <w:t xml:space="preserve">berdasarkan hasil kegiatan visitasi akreditasi kecamatan ini memiliki </w:t>
      </w:r>
      <w:r w:rsidR="004A0DBF">
        <w:rPr>
          <w:rFonts w:ascii="Arial" w:hAnsi="Arial" w:cs="Arial"/>
          <w:sz w:val="24"/>
          <w:szCs w:val="24"/>
          <w:lang w:val="en-GB"/>
        </w:rPr>
        <w:t>9</w:t>
      </w:r>
      <w:r w:rsidRPr="00C768C0">
        <w:rPr>
          <w:rFonts w:ascii="Arial" w:hAnsi="Arial" w:cs="Arial"/>
          <w:sz w:val="24"/>
          <w:szCs w:val="24"/>
        </w:rPr>
        <w:t xml:space="preserve"> satuan PAUD yang tersebar pada setiap desa, namun ada desa yang memiliki 2 Satuan PAUD karena wilayahnya yang sangat luas. </w:t>
      </w:r>
      <w:r w:rsidR="000A648F">
        <w:rPr>
          <w:rFonts w:ascii="Arial" w:hAnsi="Arial" w:cs="Arial"/>
          <w:sz w:val="24"/>
          <w:szCs w:val="24"/>
          <w:lang w:val="en-GB"/>
        </w:rPr>
        <w:t xml:space="preserve">Satuan PAUD yang berada pada tiap desa merupakan pengembangan dari kegiatan POSYANDU yang kemudian di kembangkan menjadi POS PAUD dengan diberi nama jenis-jenis bunga. </w:t>
      </w:r>
      <w:r w:rsidRPr="00C768C0">
        <w:rPr>
          <w:rFonts w:ascii="Arial" w:hAnsi="Arial" w:cs="Arial"/>
          <w:sz w:val="24"/>
          <w:szCs w:val="24"/>
        </w:rPr>
        <w:t>Setiap</w:t>
      </w:r>
      <w:r w:rsidR="00C33CF7">
        <w:rPr>
          <w:rFonts w:ascii="Arial" w:hAnsi="Arial" w:cs="Arial"/>
          <w:sz w:val="24"/>
          <w:szCs w:val="24"/>
          <w:lang w:val="en-GB"/>
        </w:rPr>
        <w:t xml:space="preserve"> Satuan </w:t>
      </w:r>
      <w:r w:rsidRPr="00C768C0">
        <w:rPr>
          <w:rFonts w:ascii="Arial" w:hAnsi="Arial" w:cs="Arial"/>
          <w:sz w:val="24"/>
          <w:szCs w:val="24"/>
        </w:rPr>
        <w:t xml:space="preserve"> mengelola satuan PAUD karena memiliki kondisi lingkungan serta masyarakat yang berbeda, namun memiliki ciri khas yang sama terkait dengan pengenalan kebudayaan lokal dan mengenalkan konteks lingkungan yang berada di lingkungan satuan PAUD</w:t>
      </w:r>
      <w:r w:rsidR="00C71E8B">
        <w:rPr>
          <w:rFonts w:ascii="Arial" w:hAnsi="Arial" w:cs="Arial"/>
          <w:sz w:val="24"/>
          <w:szCs w:val="24"/>
          <w:lang w:val="en-GB"/>
        </w:rPr>
        <w:t>, hal ini yang akan mempengaruhi bagaimana satuan PAUD menyelenggarakan PAUD berkualitas bagi peserta didik di daerah kecamatan kroya.</w:t>
      </w:r>
      <w:r w:rsidR="000A648F">
        <w:rPr>
          <w:rFonts w:ascii="Arial" w:hAnsi="Arial" w:cs="Arial"/>
          <w:sz w:val="24"/>
          <w:szCs w:val="24"/>
          <w:lang w:val="en-GB"/>
        </w:rPr>
        <w:t xml:space="preserve"> </w:t>
      </w:r>
      <w:r>
        <w:rPr>
          <w:rFonts w:ascii="Arial" w:hAnsi="Arial" w:cs="Arial"/>
          <w:sz w:val="24"/>
          <w:szCs w:val="24"/>
          <w:lang w:val="en-GB"/>
        </w:rPr>
        <w:t>Tujuan dilakukannya penelitian ini adalah untuk mengetahui</w:t>
      </w:r>
      <w:r w:rsidR="0069468A">
        <w:rPr>
          <w:rFonts w:ascii="Arial" w:hAnsi="Arial" w:cs="Arial"/>
          <w:sz w:val="24"/>
          <w:szCs w:val="24"/>
          <w:lang w:val="en-GB"/>
        </w:rPr>
        <w:t xml:space="preserve"> peren pemerintah desa dan</w:t>
      </w:r>
      <w:r>
        <w:rPr>
          <w:rFonts w:ascii="Arial" w:hAnsi="Arial" w:cs="Arial"/>
          <w:sz w:val="24"/>
          <w:szCs w:val="24"/>
          <w:lang w:val="en-GB"/>
        </w:rPr>
        <w:t xml:space="preserve"> penyelenggaraan </w:t>
      </w:r>
      <w:r w:rsidR="00C71E8B">
        <w:rPr>
          <w:rFonts w:ascii="Arial" w:hAnsi="Arial" w:cs="Arial"/>
          <w:sz w:val="24"/>
          <w:szCs w:val="24"/>
          <w:lang w:val="en-GB"/>
        </w:rPr>
        <w:t>PAUD berkualitas di kecamatan Kroya Indramayu.</w:t>
      </w:r>
    </w:p>
    <w:p w14:paraId="7373C188" w14:textId="77777777" w:rsidR="000C0722" w:rsidRDefault="00D56F2B">
      <w:pPr>
        <w:spacing w:line="360" w:lineRule="auto"/>
        <w:jc w:val="both"/>
        <w:rPr>
          <w:rFonts w:ascii="Arial" w:eastAsia="Arial" w:hAnsi="Arial" w:cs="Arial"/>
          <w:b/>
          <w:sz w:val="24"/>
          <w:szCs w:val="24"/>
        </w:rPr>
      </w:pPr>
      <w:r>
        <w:rPr>
          <w:rFonts w:ascii="Arial" w:eastAsia="Arial" w:hAnsi="Arial" w:cs="Arial"/>
          <w:b/>
          <w:sz w:val="24"/>
          <w:szCs w:val="24"/>
        </w:rPr>
        <w:t>METODE PENELITIAN</w:t>
      </w:r>
    </w:p>
    <w:p w14:paraId="74FA080F" w14:textId="1A76F9E7" w:rsidR="00C56BF0" w:rsidRDefault="00D56F2B" w:rsidP="00C56BF0">
      <w:pPr>
        <w:spacing w:after="0" w:line="360" w:lineRule="auto"/>
        <w:jc w:val="both"/>
        <w:rPr>
          <w:rFonts w:ascii="Arial" w:eastAsia="Arial" w:hAnsi="Arial" w:cs="Arial"/>
          <w:sz w:val="24"/>
          <w:szCs w:val="24"/>
          <w:lang w:val="en-GB"/>
        </w:rPr>
      </w:pPr>
      <w:r>
        <w:rPr>
          <w:rFonts w:ascii="Arial" w:eastAsia="Arial" w:hAnsi="Arial" w:cs="Arial"/>
          <w:sz w:val="24"/>
          <w:szCs w:val="24"/>
        </w:rPr>
        <w:tab/>
      </w:r>
      <w:r w:rsidR="00C71E8B">
        <w:rPr>
          <w:rFonts w:ascii="Arial" w:eastAsia="Arial" w:hAnsi="Arial" w:cs="Arial"/>
          <w:sz w:val="24"/>
          <w:szCs w:val="24"/>
          <w:lang w:val="en-GB"/>
        </w:rPr>
        <w:t>Jenis penelitian</w:t>
      </w:r>
      <w:r w:rsidR="00155E59">
        <w:rPr>
          <w:rFonts w:ascii="Arial" w:eastAsia="Arial" w:hAnsi="Arial" w:cs="Arial"/>
          <w:sz w:val="24"/>
          <w:szCs w:val="24"/>
          <w:lang w:val="en-GB"/>
        </w:rPr>
        <w:t xml:space="preserve"> ini menggunakan penelitian kualitatif deskriptif</w:t>
      </w:r>
      <w:r w:rsidR="009676D8">
        <w:rPr>
          <w:rFonts w:ascii="Arial" w:eastAsia="Arial" w:hAnsi="Arial" w:cs="Arial"/>
          <w:sz w:val="24"/>
          <w:szCs w:val="24"/>
          <w:lang w:val="en-GB"/>
        </w:rPr>
        <w:t xml:space="preserve"> dengan pendekatan studi kasus</w:t>
      </w:r>
      <w:r w:rsidR="00155E59">
        <w:rPr>
          <w:rFonts w:ascii="Arial" w:eastAsia="Arial" w:hAnsi="Arial" w:cs="Arial"/>
          <w:sz w:val="24"/>
          <w:szCs w:val="24"/>
          <w:lang w:val="en-GB"/>
        </w:rPr>
        <w:t xml:space="preserve">, penelitian di lakukan pada bulan </w:t>
      </w:r>
      <w:r w:rsidR="00C81B42">
        <w:rPr>
          <w:rFonts w:ascii="Arial" w:eastAsia="Arial" w:hAnsi="Arial" w:cs="Arial"/>
          <w:sz w:val="24"/>
          <w:szCs w:val="24"/>
          <w:lang w:val="en-GB"/>
        </w:rPr>
        <w:t xml:space="preserve">Juni tahun 2024 </w:t>
      </w:r>
      <w:r w:rsidR="00155E59">
        <w:rPr>
          <w:rFonts w:ascii="Arial" w:eastAsia="Arial" w:hAnsi="Arial" w:cs="Arial"/>
          <w:sz w:val="24"/>
          <w:szCs w:val="24"/>
          <w:lang w:val="en-GB"/>
        </w:rPr>
        <w:t>di 10 satuan PAUD di kecamatan Kroya.</w:t>
      </w:r>
      <w:r w:rsidR="00C56BF0">
        <w:rPr>
          <w:rFonts w:ascii="Arial" w:eastAsia="Arial" w:hAnsi="Arial" w:cs="Arial"/>
          <w:sz w:val="24"/>
          <w:szCs w:val="24"/>
          <w:lang w:val="en-GB"/>
        </w:rPr>
        <w:t xml:space="preserve"> </w:t>
      </w:r>
    </w:p>
    <w:p w14:paraId="7B43053C" w14:textId="2738667D" w:rsidR="00155E59" w:rsidRDefault="00155E59" w:rsidP="00C56BF0">
      <w:pPr>
        <w:spacing w:after="0" w:line="360" w:lineRule="auto"/>
        <w:jc w:val="both"/>
        <w:rPr>
          <w:rFonts w:ascii="Arial" w:eastAsia="Arial" w:hAnsi="Arial" w:cs="Arial"/>
          <w:sz w:val="24"/>
          <w:szCs w:val="24"/>
          <w:lang w:val="en-GB"/>
        </w:rPr>
      </w:pPr>
      <w:r>
        <w:rPr>
          <w:rFonts w:ascii="Arial" w:eastAsia="Arial" w:hAnsi="Arial" w:cs="Arial"/>
          <w:sz w:val="24"/>
          <w:szCs w:val="24"/>
          <w:lang w:val="en-GB"/>
        </w:rPr>
        <w:t>Teknik pengumpulan data yang digunakan yaitu wawancara, observasi dan dokumentasi</w:t>
      </w:r>
      <w:r w:rsidR="00C56BF0">
        <w:rPr>
          <w:rFonts w:ascii="Arial" w:eastAsia="Arial" w:hAnsi="Arial" w:cs="Arial"/>
          <w:sz w:val="24"/>
          <w:szCs w:val="24"/>
          <w:lang w:val="en-GB"/>
        </w:rPr>
        <w:t>. Wawancara, observasi dan dokumentasi dilaksanakan pada saat kegiatan visitasi, responden yang diwawancarai adalah kepala sekolah, pendidik dan wali murid.</w:t>
      </w:r>
    </w:p>
    <w:p w14:paraId="39C09F6E" w14:textId="096E87F1" w:rsidR="00C56BF0" w:rsidRDefault="00C56BF0" w:rsidP="00C56BF0">
      <w:pPr>
        <w:spacing w:after="0" w:line="360" w:lineRule="auto"/>
        <w:jc w:val="both"/>
        <w:rPr>
          <w:rFonts w:ascii="Arial" w:eastAsia="Arial" w:hAnsi="Arial" w:cs="Arial"/>
          <w:sz w:val="24"/>
          <w:szCs w:val="24"/>
          <w:lang w:val="en-GB"/>
        </w:rPr>
      </w:pPr>
      <w:r>
        <w:rPr>
          <w:rFonts w:ascii="Arial" w:eastAsia="Arial" w:hAnsi="Arial" w:cs="Arial"/>
          <w:sz w:val="24"/>
          <w:szCs w:val="24"/>
          <w:lang w:val="en-GB"/>
        </w:rPr>
        <w:t>Teknik analisis data yang digunakan adalah menggunakan Teknik analisis data deskriptif yaitu mendeskripsikan, menggambarkan</w:t>
      </w:r>
      <w:r w:rsidR="00C33CF7">
        <w:rPr>
          <w:rFonts w:ascii="Arial" w:eastAsia="Arial" w:hAnsi="Arial" w:cs="Arial"/>
          <w:sz w:val="24"/>
          <w:szCs w:val="24"/>
          <w:lang w:val="en-GB"/>
        </w:rPr>
        <w:t>, menganalisis serta meringkas fenomena yang diteliti.</w:t>
      </w:r>
    </w:p>
    <w:p w14:paraId="7A70FE93" w14:textId="77777777" w:rsidR="00C56BF0" w:rsidRDefault="00C56BF0">
      <w:pPr>
        <w:spacing w:line="360" w:lineRule="auto"/>
        <w:jc w:val="both"/>
        <w:rPr>
          <w:rFonts w:ascii="Arial" w:eastAsia="Arial" w:hAnsi="Arial" w:cs="Arial"/>
          <w:sz w:val="24"/>
          <w:szCs w:val="24"/>
          <w:lang w:val="en-GB"/>
        </w:rPr>
      </w:pPr>
    </w:p>
    <w:p w14:paraId="00CB694F" w14:textId="77777777" w:rsidR="000C0722" w:rsidRDefault="00D56F2B">
      <w:pPr>
        <w:spacing w:line="360" w:lineRule="auto"/>
        <w:jc w:val="both"/>
        <w:rPr>
          <w:rFonts w:ascii="Arial" w:eastAsia="Arial" w:hAnsi="Arial" w:cs="Arial"/>
          <w:b/>
          <w:sz w:val="24"/>
          <w:szCs w:val="24"/>
        </w:rPr>
      </w:pPr>
      <w:r>
        <w:rPr>
          <w:rFonts w:ascii="Arial" w:eastAsia="Arial" w:hAnsi="Arial" w:cs="Arial"/>
          <w:b/>
          <w:sz w:val="24"/>
          <w:szCs w:val="24"/>
        </w:rPr>
        <w:lastRenderedPageBreak/>
        <w:t>KERANGKA TEORI</w:t>
      </w:r>
    </w:p>
    <w:p w14:paraId="425BF5B7" w14:textId="2A7D0547" w:rsidR="00722A47" w:rsidRPr="0083647F" w:rsidRDefault="00722A47">
      <w:pPr>
        <w:spacing w:line="360" w:lineRule="auto"/>
        <w:jc w:val="both"/>
        <w:rPr>
          <w:rFonts w:ascii="Arial" w:eastAsia="Arial" w:hAnsi="Arial" w:cs="Arial"/>
          <w:sz w:val="24"/>
          <w:szCs w:val="24"/>
          <w:lang w:val="en-GB"/>
        </w:rPr>
      </w:pPr>
      <w:r>
        <w:rPr>
          <w:rFonts w:ascii="Arial" w:eastAsia="Arial" w:hAnsi="Arial" w:cs="Arial"/>
          <w:sz w:val="24"/>
          <w:szCs w:val="24"/>
          <w:lang w:val="en-GB"/>
        </w:rPr>
        <w:t>Manajemen mempunyai arti mengelola, memimpin dan mengarahkan. Pengertian lain adalah suatu proses mengkoordinasikan dan mengintegrasikan sumber daya melalui kegiatan-kegiatan</w:t>
      </w:r>
      <w:r w:rsidR="00BF7128">
        <w:rPr>
          <w:rFonts w:ascii="Arial" w:eastAsia="Arial" w:hAnsi="Arial" w:cs="Arial"/>
          <w:sz w:val="24"/>
          <w:szCs w:val="24"/>
          <w:lang w:val="en-GB"/>
        </w:rPr>
        <w:t xml:space="preserve"> agar diselesaikan secara efektif dan efisien dengan melibatkan orang lain.</w:t>
      </w:r>
      <w:r w:rsidR="00952AC6">
        <w:rPr>
          <w:rFonts w:ascii="Arial" w:eastAsia="Arial" w:hAnsi="Arial" w:cs="Arial"/>
          <w:sz w:val="24"/>
          <w:szCs w:val="24"/>
          <w:lang w:val="en-GB"/>
        </w:rPr>
        <w:t xml:space="preserve"> Manajemen PAUD adalah upaya untuk mengatur proses Pendidikan Anak Usia Dini agar dapat mencapai tujuan dari PAUD yaitu memberikan Pendidikan dan pelayanan terbaik kepada anak usia dini untuk memaksimalkan potensi pertumbuhan dan perkembangannya.</w:t>
      </w:r>
      <w:r w:rsidR="0083647F">
        <w:rPr>
          <w:rFonts w:eastAsia="Times New Roman"/>
          <w:lang w:val="en-GB"/>
        </w:rPr>
        <w:t xml:space="preserve"> </w:t>
      </w:r>
      <w:r w:rsidR="0083647F">
        <w:rPr>
          <w:rStyle w:val="FootnoteReference"/>
          <w:rFonts w:eastAsia="Times New Roman"/>
          <w:lang w:val="en-GB"/>
        </w:rPr>
        <w:footnoteReference w:id="1"/>
      </w:r>
    </w:p>
    <w:p w14:paraId="35FF37F2" w14:textId="4E96D53B" w:rsidR="00BF7128" w:rsidRPr="00BF7128" w:rsidRDefault="00BF7128">
      <w:pPr>
        <w:spacing w:line="360" w:lineRule="auto"/>
        <w:jc w:val="both"/>
        <w:rPr>
          <w:rFonts w:ascii="Arial" w:eastAsia="Arial" w:hAnsi="Arial" w:cs="Arial"/>
          <w:sz w:val="24"/>
          <w:szCs w:val="24"/>
          <w:lang w:val="en-GB"/>
        </w:rPr>
      </w:pPr>
      <w:r>
        <w:rPr>
          <w:rFonts w:ascii="Arial" w:eastAsia="Arial" w:hAnsi="Arial" w:cs="Arial"/>
          <w:sz w:val="24"/>
          <w:szCs w:val="24"/>
          <w:lang w:val="en-GB"/>
        </w:rPr>
        <w:t xml:space="preserve">Sementara manamejen penyelenggaraan PAUD menurut Undang-undang No. 20 tahun 2003 diungkapkan bahwa untuk menyelenggarakan </w:t>
      </w:r>
      <w:proofErr w:type="gramStart"/>
      <w:r>
        <w:rPr>
          <w:rFonts w:ascii="Arial" w:eastAsia="Arial" w:hAnsi="Arial" w:cs="Arial"/>
          <w:sz w:val="24"/>
          <w:szCs w:val="24"/>
          <w:lang w:val="en-GB"/>
        </w:rPr>
        <w:t>PAUD  harus</w:t>
      </w:r>
      <w:proofErr w:type="gramEnd"/>
      <w:r>
        <w:rPr>
          <w:rFonts w:ascii="Arial" w:eastAsia="Arial" w:hAnsi="Arial" w:cs="Arial"/>
          <w:sz w:val="24"/>
          <w:szCs w:val="24"/>
          <w:lang w:val="en-GB"/>
        </w:rPr>
        <w:t xml:space="preserve"> memenuhi persyaratan seperti kurikulum yang terstruktur, memiliki pendidik tata administrasi serta sarana dan prasarana sebagai penunjang proses kegiatan belajar mengajar. </w:t>
      </w:r>
      <w:hyperlink r:id="rId10" w:history="1">
        <w:r w:rsidRPr="001E5F29">
          <w:rPr>
            <w:rStyle w:val="Hyperlink"/>
            <w:rFonts w:ascii="Arial" w:eastAsia="Arial" w:hAnsi="Arial" w:cs="Arial"/>
            <w:sz w:val="24"/>
            <w:szCs w:val="24"/>
            <w:lang w:val="en-GB"/>
          </w:rPr>
          <w:t>https://pustaka.ut.ac.id/lib/wp-content/uploads/pdfmk/PAUD4303-M1.pdf</w:t>
        </w:r>
      </w:hyperlink>
      <w:r>
        <w:rPr>
          <w:rFonts w:ascii="Arial" w:eastAsia="Arial" w:hAnsi="Arial" w:cs="Arial"/>
          <w:sz w:val="24"/>
          <w:szCs w:val="24"/>
          <w:lang w:val="en-GB"/>
        </w:rPr>
        <w:t xml:space="preserve"> </w:t>
      </w:r>
    </w:p>
    <w:p w14:paraId="412B10F1" w14:textId="631F326B" w:rsidR="00722A47" w:rsidRDefault="00473C99">
      <w:pPr>
        <w:spacing w:line="360" w:lineRule="auto"/>
        <w:jc w:val="both"/>
        <w:rPr>
          <w:rFonts w:ascii="Arial" w:eastAsia="Arial" w:hAnsi="Arial" w:cs="Arial"/>
          <w:sz w:val="24"/>
          <w:szCs w:val="24"/>
          <w:lang w:val="en-GB"/>
        </w:rPr>
      </w:pPr>
      <w:r>
        <w:rPr>
          <w:rFonts w:ascii="Arial" w:eastAsia="Arial" w:hAnsi="Arial" w:cs="Arial"/>
          <w:sz w:val="24"/>
          <w:szCs w:val="24"/>
          <w:lang w:val="en-GB"/>
        </w:rPr>
        <w:t>Penyelenggaraan PAUD tidak lepas dar</w:t>
      </w:r>
      <w:r w:rsidR="00722A47">
        <w:rPr>
          <w:rFonts w:ascii="Arial" w:eastAsia="Arial" w:hAnsi="Arial" w:cs="Arial"/>
          <w:sz w:val="24"/>
          <w:szCs w:val="24"/>
          <w:lang w:val="en-GB"/>
        </w:rPr>
        <w:t>i banyak dukungan yang diberikan antara lain dari pemerintah pusat, daerah maupun pemerintah desa setempat untuk memastikan kualitas generasi penerus desa di masa depan dengan membentuk layana</w:t>
      </w:r>
      <w:r w:rsidR="00BF7128">
        <w:rPr>
          <w:rFonts w:ascii="Arial" w:eastAsia="Arial" w:hAnsi="Arial" w:cs="Arial"/>
          <w:sz w:val="24"/>
          <w:szCs w:val="24"/>
          <w:lang w:val="en-GB"/>
        </w:rPr>
        <w:t>n P</w:t>
      </w:r>
      <w:r w:rsidR="00722A47">
        <w:rPr>
          <w:rFonts w:ascii="Arial" w:eastAsia="Arial" w:hAnsi="Arial" w:cs="Arial"/>
          <w:sz w:val="24"/>
          <w:szCs w:val="24"/>
          <w:lang w:val="en-GB"/>
        </w:rPr>
        <w:t>endidikan bagi anak usia dini yaitu berupa PAUD</w:t>
      </w:r>
      <w:r w:rsidR="00BF7128">
        <w:rPr>
          <w:rFonts w:ascii="Arial" w:eastAsia="Arial" w:hAnsi="Arial" w:cs="Arial"/>
          <w:sz w:val="24"/>
          <w:szCs w:val="24"/>
          <w:lang w:val="en-GB"/>
        </w:rPr>
        <w:t>, p</w:t>
      </w:r>
      <w:r w:rsidR="00722A47">
        <w:rPr>
          <w:rFonts w:ascii="Arial" w:eastAsia="Arial" w:hAnsi="Arial" w:cs="Arial"/>
          <w:sz w:val="24"/>
          <w:szCs w:val="24"/>
          <w:lang w:val="en-GB"/>
        </w:rPr>
        <w:t xml:space="preserve">emerintah kecamatan kroya </w:t>
      </w:r>
      <w:r w:rsidR="00BF7128">
        <w:rPr>
          <w:rFonts w:ascii="Arial" w:eastAsia="Arial" w:hAnsi="Arial" w:cs="Arial"/>
          <w:sz w:val="24"/>
          <w:szCs w:val="24"/>
          <w:lang w:val="en-GB"/>
        </w:rPr>
        <w:t xml:space="preserve">mendukung program tersebut </w:t>
      </w:r>
      <w:proofErr w:type="gramStart"/>
      <w:r w:rsidR="00BF7128">
        <w:rPr>
          <w:rFonts w:ascii="Arial" w:eastAsia="Arial" w:hAnsi="Arial" w:cs="Arial"/>
          <w:sz w:val="24"/>
          <w:szCs w:val="24"/>
          <w:lang w:val="en-GB"/>
        </w:rPr>
        <w:t xml:space="preserve">dengan </w:t>
      </w:r>
      <w:r w:rsidR="00722A47">
        <w:rPr>
          <w:rFonts w:ascii="Arial" w:eastAsia="Arial" w:hAnsi="Arial" w:cs="Arial"/>
          <w:sz w:val="24"/>
          <w:szCs w:val="24"/>
          <w:lang w:val="en-GB"/>
        </w:rPr>
        <w:t xml:space="preserve"> menyelenggarakan</w:t>
      </w:r>
      <w:proofErr w:type="gramEnd"/>
      <w:r w:rsidR="00722A47">
        <w:rPr>
          <w:rFonts w:ascii="Arial" w:eastAsia="Arial" w:hAnsi="Arial" w:cs="Arial"/>
          <w:sz w:val="24"/>
          <w:szCs w:val="24"/>
          <w:lang w:val="en-GB"/>
        </w:rPr>
        <w:t xml:space="preserve"> PAUD tiap desa. Pemerintah desa memiliki peranan dalam penyelenggaraan PAUD yang dapat dilakukan melalui kemitraan antara berbagai unsur di desa, kecamatan dan kabupaten sesai dengan kewenangan masing-masing. </w:t>
      </w:r>
    </w:p>
    <w:p w14:paraId="3EDE1DDE" w14:textId="63887C7D" w:rsidR="0043428A" w:rsidRDefault="0043428A">
      <w:pPr>
        <w:spacing w:line="360" w:lineRule="auto"/>
        <w:jc w:val="both"/>
        <w:rPr>
          <w:rFonts w:ascii="Arial" w:eastAsia="Arial" w:hAnsi="Arial" w:cs="Arial"/>
          <w:sz w:val="24"/>
          <w:szCs w:val="24"/>
          <w:lang w:val="en-GB"/>
        </w:rPr>
      </w:pPr>
      <w:r>
        <w:rPr>
          <w:rFonts w:ascii="Arial" w:eastAsia="Arial" w:hAnsi="Arial" w:cs="Arial"/>
          <w:sz w:val="24"/>
          <w:szCs w:val="24"/>
          <w:lang w:val="en-GB"/>
        </w:rPr>
        <w:t>Bentuk</w:t>
      </w:r>
      <w:r w:rsidR="00F17013">
        <w:rPr>
          <w:rFonts w:ascii="Arial" w:eastAsia="Arial" w:hAnsi="Arial" w:cs="Arial"/>
          <w:sz w:val="24"/>
          <w:szCs w:val="24"/>
          <w:lang w:val="en-GB"/>
        </w:rPr>
        <w:t xml:space="preserve"> dukungan yang dapat diberikan oleh pemerintah desa</w:t>
      </w:r>
      <w:r w:rsidR="00984AF4">
        <w:rPr>
          <w:rFonts w:ascii="Arial" w:eastAsia="Arial" w:hAnsi="Arial" w:cs="Arial"/>
          <w:sz w:val="24"/>
          <w:szCs w:val="24"/>
          <w:lang w:val="en-GB"/>
        </w:rPr>
        <w:t xml:space="preserve"> salah satunya dengan menyelenggarakan PAUD yang berkualitas, anak usia dini diberikan perhatian dan dukungan diharapkan akan menjadi orang-orang </w:t>
      </w:r>
      <w:r w:rsidR="00984AF4">
        <w:rPr>
          <w:rFonts w:ascii="Arial" w:eastAsia="Arial" w:hAnsi="Arial" w:cs="Arial"/>
          <w:sz w:val="24"/>
          <w:szCs w:val="24"/>
          <w:lang w:val="en-GB"/>
        </w:rPr>
        <w:lastRenderedPageBreak/>
        <w:t>yang mempunyai karakter dan berketrampilan karena di PAUD merupakan fase fondasi untuk membentuknya. Peran desa dalam penyelenggaraan PUAD berkualitas dengan adanya pedoman untuk penguatan kualitas PAUD dan memberi apresiasi kepada para pendidik PAUD karena pendidik merupakan fasilitator utama dalam kegiatan bermain yang akan mendukung aspek</w:t>
      </w:r>
      <w:r w:rsidR="00F313B0">
        <w:rPr>
          <w:rFonts w:ascii="Arial" w:eastAsia="Arial" w:hAnsi="Arial" w:cs="Arial"/>
          <w:sz w:val="24"/>
          <w:szCs w:val="24"/>
          <w:lang w:val="en-GB"/>
        </w:rPr>
        <w:t xml:space="preserve"> perkembangan anak secara maksimal dengan memberikan kegiatan yang berpusat pada anak. Selain itu pendidik PAUD juga membutuhkan dukungan lain dari keluarga dan masyarakat sekitar dalam memberikan pendidikan terbaik bagi anak usia dini.</w:t>
      </w:r>
    </w:p>
    <w:p w14:paraId="79721B5A" w14:textId="528A22E9" w:rsidR="00BF7128" w:rsidRDefault="00C32132">
      <w:pPr>
        <w:spacing w:line="360" w:lineRule="auto"/>
        <w:jc w:val="both"/>
        <w:rPr>
          <w:rFonts w:ascii="Arial" w:eastAsia="Arial" w:hAnsi="Arial" w:cs="Arial"/>
          <w:sz w:val="24"/>
          <w:szCs w:val="24"/>
          <w:lang w:val="en-GB"/>
        </w:rPr>
      </w:pPr>
      <w:hyperlink r:id="rId11" w:history="1">
        <w:r w:rsidR="00BF7128" w:rsidRPr="001E5F29">
          <w:rPr>
            <w:rStyle w:val="Hyperlink"/>
            <w:rFonts w:ascii="Arial" w:eastAsia="Arial" w:hAnsi="Arial" w:cs="Arial"/>
            <w:sz w:val="24"/>
            <w:szCs w:val="24"/>
          </w:rPr>
          <w:t>https://paudpedia.kemdikbud.go.id/download/2022/Pedoman_Desa_FINAL.pdf</w:t>
        </w:r>
      </w:hyperlink>
      <w:r w:rsidR="00BF7128">
        <w:rPr>
          <w:rFonts w:ascii="Arial" w:eastAsia="Arial" w:hAnsi="Arial" w:cs="Arial"/>
          <w:sz w:val="24"/>
          <w:szCs w:val="24"/>
          <w:lang w:val="en-GB"/>
        </w:rPr>
        <w:t xml:space="preserve"> </w:t>
      </w:r>
    </w:p>
    <w:p w14:paraId="001E2108" w14:textId="2230F34F" w:rsidR="00BF7128" w:rsidRDefault="00156562">
      <w:pPr>
        <w:spacing w:line="360" w:lineRule="auto"/>
        <w:jc w:val="both"/>
        <w:rPr>
          <w:rFonts w:ascii="Arial" w:eastAsia="Arial" w:hAnsi="Arial" w:cs="Arial"/>
          <w:sz w:val="24"/>
          <w:szCs w:val="24"/>
          <w:lang w:val="en-GB"/>
        </w:rPr>
      </w:pPr>
      <w:r>
        <w:rPr>
          <w:rFonts w:ascii="Arial" w:eastAsia="Arial" w:hAnsi="Arial" w:cs="Arial"/>
          <w:sz w:val="24"/>
          <w:szCs w:val="24"/>
          <w:lang w:val="en-GB"/>
        </w:rPr>
        <w:t>Pendidikan Anak Usia Dini atau kita kenal dengan PAUD memiliki jenis layanan yaitu TK, KB, TPA, SPS dan POS PAUD, setiap layanan PAUD harus memastikan bahwa layanan yang diberikan merujuk pada kerangka mengenai PAUD berkualitas.  Satuan PAUD harus memastikan bahwa peserta didik memiliki kondisi yang aman dan nyaman dalam proses pembelajaran diantaranya dengan menyediakan lingkungan aman dan lingkungan belajar pastisipatif.</w:t>
      </w:r>
      <w:r w:rsidR="00F313B0">
        <w:rPr>
          <w:rFonts w:ascii="Arial" w:eastAsia="Arial" w:hAnsi="Arial" w:cs="Arial"/>
          <w:sz w:val="24"/>
          <w:szCs w:val="24"/>
          <w:lang w:val="en-GB"/>
        </w:rPr>
        <w:t xml:space="preserve"> Kondisi berkualitas dapat dicapau oleh satuan PAUD melalui proses transformasi dan dapat dimulai dari kondi</w:t>
      </w:r>
      <w:r w:rsidR="00434B1F">
        <w:rPr>
          <w:rFonts w:ascii="Arial" w:eastAsia="Arial" w:hAnsi="Arial" w:cs="Arial"/>
          <w:sz w:val="24"/>
          <w:szCs w:val="24"/>
          <w:lang w:val="en-GB"/>
        </w:rPr>
        <w:t xml:space="preserve">si </w:t>
      </w:r>
      <w:r w:rsidR="00F313B0">
        <w:rPr>
          <w:rFonts w:ascii="Arial" w:eastAsia="Arial" w:hAnsi="Arial" w:cs="Arial"/>
          <w:sz w:val="24"/>
          <w:szCs w:val="24"/>
          <w:lang w:val="en-GB"/>
        </w:rPr>
        <w:t>satuan PAUD yang paling sederhana.</w:t>
      </w:r>
    </w:p>
    <w:p w14:paraId="4AF2F358" w14:textId="5B5202C5" w:rsidR="00434B1F" w:rsidRDefault="00EA3A18">
      <w:pPr>
        <w:spacing w:line="360" w:lineRule="auto"/>
        <w:jc w:val="both"/>
        <w:rPr>
          <w:rFonts w:ascii="Arial" w:eastAsia="Arial" w:hAnsi="Arial" w:cs="Arial"/>
          <w:sz w:val="24"/>
          <w:szCs w:val="24"/>
          <w:lang w:val="en-GB"/>
        </w:rPr>
      </w:pPr>
      <w:r>
        <w:rPr>
          <w:rFonts w:ascii="Arial" w:eastAsia="Arial" w:hAnsi="Arial" w:cs="Arial"/>
          <w:sz w:val="24"/>
          <w:szCs w:val="24"/>
          <w:lang w:val="en-GB"/>
        </w:rPr>
        <w:t>Menurut Netti herawati mengemukaan bahwa PAUD yang berkualitas adalah PAUD yang memenuhi Standar Nasional PAUD dan mengutamakan proses pembelajaran. Standar Nasional PAUD menurut Permendikbud 137 tahun 2014 berisikan 8 standar yaitu, standar 1 STPPA (Standar Tingkat Pencapaian perkembangan Anak), Standar 2 standar isi, standar 3 standar proses, standar 4 standar penilaian, standar 5 standar pendidik dan tenaga kependidikan, standar 6 standar sarana dan prasarana, standar 7 standar pengelolaan dan standar 8 yaitu standar pembiayaan.</w:t>
      </w:r>
    </w:p>
    <w:p w14:paraId="74413188" w14:textId="3ED30560" w:rsidR="00EA3A18" w:rsidRDefault="00C32132">
      <w:pPr>
        <w:spacing w:line="360" w:lineRule="auto"/>
        <w:jc w:val="both"/>
        <w:rPr>
          <w:rFonts w:ascii="Arial" w:eastAsia="Arial" w:hAnsi="Arial" w:cs="Arial"/>
          <w:sz w:val="24"/>
          <w:szCs w:val="24"/>
          <w:lang w:val="en-GB"/>
        </w:rPr>
      </w:pPr>
      <w:hyperlink r:id="rId12" w:history="1">
        <w:r w:rsidR="00EA3A18" w:rsidRPr="00763ACB">
          <w:rPr>
            <w:rStyle w:val="Hyperlink"/>
            <w:rFonts w:ascii="Arial" w:eastAsia="Arial" w:hAnsi="Arial" w:cs="Arial"/>
            <w:sz w:val="24"/>
            <w:szCs w:val="24"/>
            <w:lang w:val="en-GB"/>
          </w:rPr>
          <w:t>https://banpaudpnf.kemdikbud.go.id/upload/download-center/Paparan%20Pengelolaan%20PAUD%20Berkualitas%20-%20Prof.%20Netti_1624864037.pdf</w:t>
        </w:r>
      </w:hyperlink>
      <w:r w:rsidR="00EA3A18">
        <w:rPr>
          <w:rFonts w:ascii="Arial" w:eastAsia="Arial" w:hAnsi="Arial" w:cs="Arial"/>
          <w:sz w:val="24"/>
          <w:szCs w:val="24"/>
          <w:lang w:val="en-GB"/>
        </w:rPr>
        <w:t xml:space="preserve"> </w:t>
      </w:r>
    </w:p>
    <w:p w14:paraId="3B504A01" w14:textId="3BCCA904" w:rsidR="002F02CD" w:rsidRDefault="002F02CD">
      <w:pPr>
        <w:spacing w:line="360" w:lineRule="auto"/>
        <w:jc w:val="both"/>
        <w:rPr>
          <w:rFonts w:ascii="Arial" w:eastAsia="Arial" w:hAnsi="Arial" w:cs="Arial"/>
          <w:sz w:val="24"/>
          <w:szCs w:val="24"/>
          <w:lang w:val="en-GB"/>
        </w:rPr>
      </w:pPr>
      <w:r>
        <w:rPr>
          <w:rFonts w:ascii="Arial" w:eastAsia="Arial" w:hAnsi="Arial" w:cs="Arial"/>
          <w:sz w:val="24"/>
          <w:szCs w:val="24"/>
          <w:lang w:val="en-GB"/>
        </w:rPr>
        <w:t>Indikator dalam PAUD berkualitas yaitu membangun kesamaan visi dari satuan serta pemerintah setempat dalam melakukan perubahan menuju PAUD berkualitas. Indikator yang disusun yaitu berupa kegiatan dan layanan disesuaikan dengan filosofi merdeka belajar yang diberikan oleh satuan Pendidikan.</w:t>
      </w:r>
      <w:r w:rsidR="0024045E">
        <w:rPr>
          <w:rFonts w:ascii="Arial" w:eastAsia="Arial" w:hAnsi="Arial" w:cs="Arial"/>
          <w:sz w:val="24"/>
          <w:szCs w:val="24"/>
          <w:lang w:val="en-GB"/>
        </w:rPr>
        <w:t xml:space="preserve"> </w:t>
      </w:r>
    </w:p>
    <w:p w14:paraId="7EEBFE57" w14:textId="4D2BF3FB" w:rsidR="002F02CD" w:rsidRDefault="00C32132">
      <w:pPr>
        <w:spacing w:line="360" w:lineRule="auto"/>
        <w:jc w:val="both"/>
        <w:rPr>
          <w:rFonts w:ascii="Arial" w:eastAsia="Arial" w:hAnsi="Arial" w:cs="Arial"/>
          <w:sz w:val="24"/>
          <w:szCs w:val="24"/>
          <w:lang w:val="en-GB"/>
        </w:rPr>
      </w:pPr>
      <w:hyperlink r:id="rId13" w:history="1">
        <w:r w:rsidR="002F02CD" w:rsidRPr="001E5F29">
          <w:rPr>
            <w:rStyle w:val="Hyperlink"/>
            <w:rFonts w:ascii="Arial" w:eastAsia="Arial" w:hAnsi="Arial" w:cs="Arial"/>
            <w:sz w:val="24"/>
            <w:szCs w:val="24"/>
            <w:lang w:val="en-GB"/>
          </w:rPr>
          <w:t>https://paudpedia.kemdikbud.go.id/download/2022/Seri9_FINAL.pdf</w:t>
        </w:r>
      </w:hyperlink>
      <w:r w:rsidR="002F02CD">
        <w:rPr>
          <w:rFonts w:ascii="Arial" w:eastAsia="Arial" w:hAnsi="Arial" w:cs="Arial"/>
          <w:sz w:val="24"/>
          <w:szCs w:val="24"/>
          <w:lang w:val="en-GB"/>
        </w:rPr>
        <w:t xml:space="preserve"> </w:t>
      </w:r>
    </w:p>
    <w:p w14:paraId="4DFE8DFA" w14:textId="06D95AEA" w:rsidR="00C16373" w:rsidRDefault="00C16373" w:rsidP="00952AC6">
      <w:pPr>
        <w:spacing w:line="360" w:lineRule="auto"/>
        <w:jc w:val="both"/>
        <w:rPr>
          <w:rFonts w:ascii="Arial" w:eastAsia="Arial" w:hAnsi="Arial" w:cs="Arial"/>
          <w:sz w:val="24"/>
          <w:szCs w:val="24"/>
          <w:lang w:val="en-GB"/>
        </w:rPr>
      </w:pPr>
      <w:r>
        <w:rPr>
          <w:rFonts w:ascii="Arial" w:eastAsia="Arial" w:hAnsi="Arial" w:cs="Arial"/>
          <w:sz w:val="24"/>
          <w:szCs w:val="24"/>
          <w:lang w:val="en-GB"/>
        </w:rPr>
        <w:t>Model PAUD berkualitas sebagai satuan PAUD yang memiliki 1 fondasi dan 4 elemen layanan, fondasi layanan PAUD adalah sumber daya yang berkualitas. Kegiatan yang diberikan kepada anak tidak lepas dari peran seorang pendidik, karena pendidik merupakan fondasi utama dari layanan PAUD, tanpa adanya pendidik dan tenaga kependidikan yang memiliki kompetensi sehingga dapat memberikan layanan yang baik dengan menjalankan visi dan misi satuan dalam setiap layanan yang diberikan.</w:t>
      </w:r>
    </w:p>
    <w:p w14:paraId="261DDA4E" w14:textId="01F9249F" w:rsidR="0090055A" w:rsidRDefault="002F02CD" w:rsidP="0090055A">
      <w:pPr>
        <w:spacing w:after="0" w:line="360" w:lineRule="auto"/>
        <w:jc w:val="both"/>
        <w:rPr>
          <w:rFonts w:ascii="Arial" w:eastAsia="Arial" w:hAnsi="Arial" w:cs="Arial"/>
          <w:sz w:val="24"/>
          <w:szCs w:val="24"/>
          <w:lang w:val="en-GB"/>
        </w:rPr>
      </w:pPr>
      <w:r>
        <w:rPr>
          <w:rFonts w:ascii="Arial" w:eastAsia="Arial" w:hAnsi="Arial" w:cs="Arial"/>
          <w:sz w:val="24"/>
          <w:szCs w:val="24"/>
          <w:lang w:val="en-GB"/>
        </w:rPr>
        <w:t>Beberapa elemen yang penting untuk menghasilkan PAUD yang berkualitas adalah:</w:t>
      </w:r>
      <w:r w:rsidR="0090055A">
        <w:rPr>
          <w:rFonts w:ascii="Arial" w:eastAsia="Arial" w:hAnsi="Arial" w:cs="Arial"/>
          <w:sz w:val="24"/>
          <w:szCs w:val="24"/>
          <w:lang w:val="en-GB"/>
        </w:rPr>
        <w:t xml:space="preserve"> elemen pertama </w:t>
      </w:r>
      <w:r w:rsidR="009A6D45">
        <w:rPr>
          <w:rFonts w:ascii="Arial" w:eastAsia="Arial" w:hAnsi="Arial" w:cs="Arial"/>
          <w:sz w:val="24"/>
          <w:szCs w:val="24"/>
          <w:lang w:val="en-GB"/>
        </w:rPr>
        <w:t xml:space="preserve">adalah </w:t>
      </w:r>
      <w:r w:rsidR="0090055A">
        <w:rPr>
          <w:rFonts w:ascii="Arial" w:eastAsia="Arial" w:hAnsi="Arial" w:cs="Arial"/>
          <w:sz w:val="24"/>
          <w:szCs w:val="24"/>
          <w:lang w:val="en-GB"/>
        </w:rPr>
        <w:t xml:space="preserve">kualitas proses pembelajaran </w:t>
      </w:r>
      <w:r w:rsidR="009A6D45">
        <w:rPr>
          <w:rFonts w:ascii="Arial" w:eastAsia="Arial" w:hAnsi="Arial" w:cs="Arial"/>
          <w:sz w:val="24"/>
          <w:szCs w:val="24"/>
          <w:lang w:val="en-GB"/>
        </w:rPr>
        <w:t xml:space="preserve">berkualitas </w:t>
      </w:r>
      <w:r w:rsidR="0090055A">
        <w:rPr>
          <w:rFonts w:ascii="Arial" w:eastAsia="Arial" w:hAnsi="Arial" w:cs="Arial"/>
          <w:sz w:val="24"/>
          <w:szCs w:val="24"/>
          <w:lang w:val="en-GB"/>
        </w:rPr>
        <w:t>merujuk pada interaksi pendidik dengan anak, pendekatan yang digunakan dan kemampuan merancang pembelajaran sesuai kurikulum</w:t>
      </w:r>
      <w:r w:rsidR="009331D9">
        <w:rPr>
          <w:rFonts w:ascii="Arial" w:eastAsia="Arial" w:hAnsi="Arial" w:cs="Arial"/>
          <w:sz w:val="24"/>
          <w:szCs w:val="24"/>
          <w:lang w:val="en-GB"/>
        </w:rPr>
        <w:t xml:space="preserve"> serta menerapkan asesmen kemudian hasil asesmen tersebut dijadikan sebagai perbaikan pembelajaran selanjutnya. Untuk menyediakan pembelajaran berkualitas harus memperhatikan karakteristik anak dan indicator pembelajaran yang berkualitas, yaitu perencanaan untuk proses pembelajaran yang efektif, strategi pendekatan pembelajaran yang sesuai untuk anak usia dini, muatan pembelajaran yang sesuai dengan acuan kurikulum dan asesmen yang dilakukan untuk meningkatkan pembelajaran.</w:t>
      </w:r>
    </w:p>
    <w:p w14:paraId="21F9CEE8" w14:textId="223E89F9" w:rsidR="009331D9" w:rsidRDefault="00C32132" w:rsidP="0090055A">
      <w:pPr>
        <w:spacing w:after="0" w:line="360" w:lineRule="auto"/>
        <w:jc w:val="both"/>
        <w:rPr>
          <w:rFonts w:ascii="Arial" w:eastAsia="Arial" w:hAnsi="Arial" w:cs="Arial"/>
          <w:sz w:val="24"/>
          <w:szCs w:val="24"/>
          <w:lang w:val="en-GB"/>
        </w:rPr>
      </w:pPr>
      <w:hyperlink r:id="rId14" w:history="1">
        <w:r w:rsidR="009331D9" w:rsidRPr="00763ACB">
          <w:rPr>
            <w:rStyle w:val="Hyperlink"/>
            <w:rFonts w:ascii="Arial" w:eastAsia="Arial" w:hAnsi="Arial" w:cs="Arial"/>
            <w:sz w:val="24"/>
            <w:szCs w:val="24"/>
            <w:lang w:val="en-GB"/>
          </w:rPr>
          <w:t>https://paudpedia.kemdikbud.go.id/download/2022/Seri1_FINAL.pdf</w:t>
        </w:r>
      </w:hyperlink>
      <w:r w:rsidR="009331D9">
        <w:rPr>
          <w:rFonts w:ascii="Arial" w:eastAsia="Arial" w:hAnsi="Arial" w:cs="Arial"/>
          <w:sz w:val="24"/>
          <w:szCs w:val="24"/>
          <w:lang w:val="en-GB"/>
        </w:rPr>
        <w:t xml:space="preserve"> </w:t>
      </w:r>
    </w:p>
    <w:p w14:paraId="6FF66319" w14:textId="214E1E3A" w:rsidR="009A6D45" w:rsidRDefault="0090055A" w:rsidP="009A6D45">
      <w:pPr>
        <w:spacing w:after="0" w:line="360" w:lineRule="auto"/>
        <w:jc w:val="both"/>
        <w:rPr>
          <w:rFonts w:ascii="Arial" w:eastAsia="Arial" w:hAnsi="Arial" w:cs="Arial"/>
          <w:sz w:val="24"/>
          <w:szCs w:val="24"/>
          <w:lang w:val="en-GB"/>
        </w:rPr>
      </w:pPr>
      <w:r>
        <w:rPr>
          <w:rFonts w:ascii="Arial" w:eastAsia="Arial" w:hAnsi="Arial" w:cs="Arial"/>
          <w:sz w:val="24"/>
          <w:szCs w:val="24"/>
          <w:lang w:val="en-GB"/>
        </w:rPr>
        <w:lastRenderedPageBreak/>
        <w:t>Elemen kedua yaitu kemitraan dengan orangtua</w:t>
      </w:r>
      <w:r w:rsidR="009A6D45">
        <w:rPr>
          <w:rFonts w:ascii="Arial" w:eastAsia="Arial" w:hAnsi="Arial" w:cs="Arial"/>
          <w:sz w:val="24"/>
          <w:szCs w:val="24"/>
          <w:lang w:val="en-GB"/>
        </w:rPr>
        <w:t xml:space="preserve">, hal ini merupakan upaya dari satuan PAUD untuk melibatkan orangtua secara aktif agar terjadi keselarasan antara Pendidikan di sekolah dengan pengasuhan pada saat di rumah, harapannya tumbuh anak akan berkembang secara optimal. Ada 4 hal yang harus diperhatikan untuk mencapai kemitraan tersebut agar berjalan dengan baik yaitu, pertama berbagi informasi laporan hasil belajar anak dengan orangtua untuk keberlangsungan pembelajaran di rumah. Kedua keterlibatan aktif orangtua dalam kegiatan di satuan PAUD, ketiga menyediakan wadah komunikasi dan keempat tersedianya kelas orangtua melalui kegiatan </w:t>
      </w:r>
      <w:r w:rsidR="009A6D45" w:rsidRPr="009A6D45">
        <w:rPr>
          <w:rFonts w:ascii="Arial" w:eastAsia="Arial" w:hAnsi="Arial" w:cs="Arial"/>
          <w:i/>
          <w:sz w:val="24"/>
          <w:szCs w:val="24"/>
          <w:lang w:val="en-GB"/>
        </w:rPr>
        <w:t>parenting</w:t>
      </w:r>
      <w:r w:rsidR="009A6D45">
        <w:rPr>
          <w:rFonts w:ascii="Arial" w:eastAsia="Arial" w:hAnsi="Arial" w:cs="Arial"/>
          <w:sz w:val="24"/>
          <w:szCs w:val="24"/>
          <w:lang w:val="en-GB"/>
        </w:rPr>
        <w:t>.</w:t>
      </w:r>
    </w:p>
    <w:p w14:paraId="5A44A247" w14:textId="128303F7" w:rsidR="009A6D45" w:rsidRDefault="00C32132" w:rsidP="009A6D45">
      <w:pPr>
        <w:spacing w:after="0" w:line="360" w:lineRule="auto"/>
        <w:jc w:val="both"/>
        <w:rPr>
          <w:rFonts w:ascii="Arial" w:eastAsia="Arial" w:hAnsi="Arial" w:cs="Arial"/>
          <w:sz w:val="24"/>
          <w:szCs w:val="24"/>
          <w:lang w:val="en-GB"/>
        </w:rPr>
      </w:pPr>
      <w:hyperlink r:id="rId15" w:history="1">
        <w:r w:rsidR="009A6D45" w:rsidRPr="00763ACB">
          <w:rPr>
            <w:rStyle w:val="Hyperlink"/>
            <w:rFonts w:ascii="Arial" w:eastAsia="Arial" w:hAnsi="Arial" w:cs="Arial"/>
            <w:sz w:val="24"/>
            <w:szCs w:val="24"/>
            <w:lang w:val="en-GB"/>
          </w:rPr>
          <w:t>https://paudpedia.kemdikbud.go.id/download/2022/Seri2_FINAL.pdf</w:t>
        </w:r>
      </w:hyperlink>
      <w:r w:rsidR="009A6D45">
        <w:rPr>
          <w:rFonts w:ascii="Arial" w:eastAsia="Arial" w:hAnsi="Arial" w:cs="Arial"/>
          <w:sz w:val="24"/>
          <w:szCs w:val="24"/>
          <w:lang w:val="en-GB"/>
        </w:rPr>
        <w:t xml:space="preserve"> </w:t>
      </w:r>
    </w:p>
    <w:p w14:paraId="473BE7FB" w14:textId="22794CA9" w:rsidR="008621E9" w:rsidRDefault="00542BA0" w:rsidP="009A6D45">
      <w:pPr>
        <w:spacing w:after="0" w:line="360" w:lineRule="auto"/>
        <w:jc w:val="both"/>
        <w:rPr>
          <w:rFonts w:ascii="Arial" w:eastAsia="Arial" w:hAnsi="Arial" w:cs="Arial"/>
          <w:sz w:val="24"/>
          <w:szCs w:val="24"/>
          <w:lang w:val="en-GB"/>
        </w:rPr>
      </w:pPr>
      <w:r>
        <w:rPr>
          <w:rFonts w:ascii="Arial" w:eastAsia="Arial" w:hAnsi="Arial" w:cs="Arial"/>
          <w:sz w:val="24"/>
          <w:szCs w:val="24"/>
          <w:lang w:val="en-GB"/>
        </w:rPr>
        <w:t>Peran orangtua sangat penting karena dalam Pendidikan anak usia dini proses Pendidikan juga diwarnai dengan proses pengasuhan dan pendampingan yang dilakukan oleh orangtua, ketika melakukan pengasuhan dan pendampingan butuh memiliki pemahaman dan pengetahuan mengenai perkembangan anak.</w:t>
      </w:r>
    </w:p>
    <w:p w14:paraId="227EB5E7" w14:textId="0299000D" w:rsidR="00542BA0" w:rsidRDefault="00C32132" w:rsidP="009A6D45">
      <w:pPr>
        <w:spacing w:after="0" w:line="360" w:lineRule="auto"/>
        <w:jc w:val="both"/>
        <w:rPr>
          <w:rFonts w:ascii="Arial" w:eastAsia="Arial" w:hAnsi="Arial" w:cs="Arial"/>
          <w:sz w:val="24"/>
          <w:szCs w:val="24"/>
          <w:lang w:val="en-GB"/>
        </w:rPr>
      </w:pPr>
      <w:hyperlink r:id="rId16" w:history="1">
        <w:r w:rsidR="00542BA0" w:rsidRPr="00763ACB">
          <w:rPr>
            <w:rStyle w:val="Hyperlink"/>
            <w:rFonts w:ascii="Arial" w:eastAsia="Arial" w:hAnsi="Arial" w:cs="Arial"/>
            <w:sz w:val="24"/>
            <w:szCs w:val="24"/>
            <w:lang w:val="en-GB"/>
          </w:rPr>
          <w:t>https://core.ac.uk/download/pdf/219397736.pdf</w:t>
        </w:r>
      </w:hyperlink>
      <w:r w:rsidR="00542BA0">
        <w:rPr>
          <w:rFonts w:ascii="Arial" w:eastAsia="Arial" w:hAnsi="Arial" w:cs="Arial"/>
          <w:sz w:val="24"/>
          <w:szCs w:val="24"/>
          <w:lang w:val="en-GB"/>
        </w:rPr>
        <w:t xml:space="preserve"> </w:t>
      </w:r>
    </w:p>
    <w:p w14:paraId="07FF80A1" w14:textId="77777777" w:rsidR="009A6D45" w:rsidRDefault="009A6D45" w:rsidP="0090055A">
      <w:pPr>
        <w:spacing w:after="0" w:line="360" w:lineRule="auto"/>
        <w:jc w:val="both"/>
        <w:rPr>
          <w:rFonts w:ascii="Arial" w:eastAsia="Arial" w:hAnsi="Arial" w:cs="Arial"/>
          <w:sz w:val="24"/>
          <w:szCs w:val="24"/>
          <w:lang w:val="en-GB"/>
        </w:rPr>
      </w:pPr>
    </w:p>
    <w:p w14:paraId="30736ED2" w14:textId="0B26EC14" w:rsidR="009331D9" w:rsidRDefault="004A56AA" w:rsidP="0090055A">
      <w:pPr>
        <w:spacing w:after="0" w:line="360" w:lineRule="auto"/>
        <w:jc w:val="both"/>
        <w:rPr>
          <w:rFonts w:ascii="Arial" w:eastAsia="Arial" w:hAnsi="Arial" w:cs="Arial"/>
          <w:sz w:val="24"/>
          <w:szCs w:val="24"/>
          <w:lang w:val="en-GB"/>
        </w:rPr>
      </w:pPr>
      <w:r>
        <w:rPr>
          <w:rFonts w:ascii="Arial" w:eastAsia="Arial" w:hAnsi="Arial" w:cs="Arial"/>
          <w:sz w:val="24"/>
          <w:szCs w:val="24"/>
          <w:lang w:val="en-GB"/>
        </w:rPr>
        <w:t>E</w:t>
      </w:r>
      <w:r w:rsidR="00B01357">
        <w:rPr>
          <w:rFonts w:ascii="Arial" w:eastAsia="Arial" w:hAnsi="Arial" w:cs="Arial"/>
          <w:sz w:val="24"/>
          <w:szCs w:val="24"/>
          <w:lang w:val="en-GB"/>
        </w:rPr>
        <w:t xml:space="preserve">lemen ketiga adanya </w:t>
      </w:r>
      <w:r w:rsidR="00D52EA7">
        <w:rPr>
          <w:rFonts w:ascii="Arial" w:eastAsia="Arial" w:hAnsi="Arial" w:cs="Arial"/>
          <w:sz w:val="24"/>
          <w:szCs w:val="24"/>
          <w:lang w:val="en-GB"/>
        </w:rPr>
        <w:t>l</w:t>
      </w:r>
      <w:r w:rsidR="00B01357">
        <w:rPr>
          <w:rFonts w:ascii="Arial" w:eastAsia="Arial" w:hAnsi="Arial" w:cs="Arial"/>
          <w:sz w:val="24"/>
          <w:szCs w:val="24"/>
          <w:lang w:val="en-GB"/>
        </w:rPr>
        <w:t>ayanan yang memantau pemenuhan kebutuhan esensial anak usia dini</w:t>
      </w:r>
      <w:r>
        <w:rPr>
          <w:rFonts w:ascii="Arial" w:eastAsia="Arial" w:hAnsi="Arial" w:cs="Arial"/>
          <w:sz w:val="24"/>
          <w:szCs w:val="24"/>
          <w:lang w:val="en-GB"/>
        </w:rPr>
        <w:t>, salah satu dari tujuan khusus pengembangan anak usia dini holistic-integratif yaitu meliputi kesehatan dan gizi, rangsangan pembinaan moral-emosional, terlindungi anak dari segala bentuk kekerasan dan terselenggaranya pelayanan anak usia dini selaras dengan kondisi wilayahnya. Kebutuhan esensial ini dapat berupa kegiatan penyelenggaraan kelas orangtua, pemantauan pertumbuhan dan perkembangan anak, berkoordinasi dengan unit lain terkait pemenuhan gizi dan kesehatan serta menerapkan perilaku hidup bersih dan sehat (PHBS) melalui pembiasaan.</w:t>
      </w:r>
    </w:p>
    <w:p w14:paraId="6F3B7F26" w14:textId="42BB6B78" w:rsidR="004A56AA" w:rsidRDefault="004A56AA" w:rsidP="0090055A">
      <w:pPr>
        <w:spacing w:after="0" w:line="360" w:lineRule="auto"/>
        <w:jc w:val="both"/>
        <w:rPr>
          <w:rFonts w:ascii="Arial" w:eastAsia="Arial" w:hAnsi="Arial" w:cs="Arial"/>
          <w:sz w:val="24"/>
          <w:szCs w:val="24"/>
          <w:lang w:val="en-GB"/>
        </w:rPr>
      </w:pPr>
      <w:r>
        <w:rPr>
          <w:rFonts w:ascii="Arial" w:eastAsia="Arial" w:hAnsi="Arial" w:cs="Arial"/>
          <w:sz w:val="24"/>
          <w:szCs w:val="24"/>
          <w:lang w:val="en-GB"/>
        </w:rPr>
        <w:t xml:space="preserve">https://Seri 4_final. </w:t>
      </w:r>
    </w:p>
    <w:p w14:paraId="2B16C4EB" w14:textId="77777777" w:rsidR="004A56AA" w:rsidRDefault="004A56AA" w:rsidP="0090055A">
      <w:pPr>
        <w:spacing w:after="0" w:line="360" w:lineRule="auto"/>
        <w:jc w:val="both"/>
        <w:rPr>
          <w:rFonts w:ascii="Arial" w:eastAsia="Arial" w:hAnsi="Arial" w:cs="Arial"/>
          <w:sz w:val="24"/>
          <w:szCs w:val="24"/>
          <w:lang w:val="en-GB"/>
        </w:rPr>
      </w:pPr>
    </w:p>
    <w:p w14:paraId="7AA61B4C" w14:textId="1DD32601" w:rsidR="0090055A" w:rsidRDefault="00B01357" w:rsidP="0090055A">
      <w:pPr>
        <w:spacing w:after="0" w:line="360" w:lineRule="auto"/>
        <w:jc w:val="both"/>
        <w:rPr>
          <w:rFonts w:ascii="Arial" w:eastAsia="Arial" w:hAnsi="Arial" w:cs="Arial"/>
          <w:sz w:val="24"/>
          <w:szCs w:val="24"/>
          <w:lang w:val="en-GB"/>
        </w:rPr>
      </w:pPr>
      <w:r>
        <w:rPr>
          <w:rFonts w:ascii="Arial" w:eastAsia="Arial" w:hAnsi="Arial" w:cs="Arial"/>
          <w:sz w:val="24"/>
          <w:szCs w:val="24"/>
          <w:lang w:val="en-GB"/>
        </w:rPr>
        <w:lastRenderedPageBreak/>
        <w:t xml:space="preserve"> </w:t>
      </w:r>
      <w:r w:rsidR="004A56AA">
        <w:rPr>
          <w:rFonts w:ascii="Arial" w:eastAsia="Arial" w:hAnsi="Arial" w:cs="Arial"/>
          <w:sz w:val="24"/>
          <w:szCs w:val="24"/>
          <w:lang w:val="en-GB"/>
        </w:rPr>
        <w:t>E</w:t>
      </w:r>
      <w:r>
        <w:rPr>
          <w:rFonts w:ascii="Arial" w:eastAsia="Arial" w:hAnsi="Arial" w:cs="Arial"/>
          <w:sz w:val="24"/>
          <w:szCs w:val="24"/>
          <w:lang w:val="en-GB"/>
        </w:rPr>
        <w:t>lemen</w:t>
      </w:r>
      <w:r w:rsidR="004A56AA">
        <w:rPr>
          <w:rFonts w:ascii="Arial" w:eastAsia="Arial" w:hAnsi="Arial" w:cs="Arial"/>
          <w:sz w:val="24"/>
          <w:szCs w:val="24"/>
          <w:lang w:val="en-GB"/>
        </w:rPr>
        <w:t xml:space="preserve"> terakhir adalah</w:t>
      </w:r>
      <w:r>
        <w:rPr>
          <w:rFonts w:ascii="Arial" w:eastAsia="Arial" w:hAnsi="Arial" w:cs="Arial"/>
          <w:sz w:val="24"/>
          <w:szCs w:val="24"/>
          <w:lang w:val="en-GB"/>
        </w:rPr>
        <w:t xml:space="preserve"> adalah kepemimpinan dan pengelolaan sumber daya, elemen ini merupakan elemen yang terpenting karena untuk mencapai ketiga elemen diatas maka dibutuhkan kepemimpinan dan pengelolaan sumber daya yang baik.</w:t>
      </w:r>
      <w:r w:rsidR="004A56AA">
        <w:rPr>
          <w:rFonts w:ascii="Arial" w:eastAsia="Arial" w:hAnsi="Arial" w:cs="Arial"/>
          <w:sz w:val="24"/>
          <w:szCs w:val="24"/>
          <w:lang w:val="en-GB"/>
        </w:rPr>
        <w:t xml:space="preserve"> Elemen ini mencakup lingkungan belajar yang aman, lingkungan belajar inklusif, sarana prasarana esensial dalam penyelenggaraan PAUD dan lingkungan belajar pastisipatif. </w:t>
      </w:r>
    </w:p>
    <w:p w14:paraId="27AB732D" w14:textId="77777777" w:rsidR="00B01357" w:rsidRDefault="00B01357" w:rsidP="0090055A">
      <w:pPr>
        <w:spacing w:after="0" w:line="360" w:lineRule="auto"/>
        <w:jc w:val="both"/>
        <w:rPr>
          <w:rFonts w:ascii="Arial" w:eastAsia="Arial" w:hAnsi="Arial" w:cs="Arial"/>
          <w:sz w:val="24"/>
          <w:szCs w:val="24"/>
          <w:lang w:val="en-GB"/>
        </w:rPr>
      </w:pPr>
    </w:p>
    <w:p w14:paraId="220ECA49" w14:textId="77777777" w:rsidR="000C0722" w:rsidRDefault="00D56F2B">
      <w:pPr>
        <w:spacing w:line="360" w:lineRule="auto"/>
        <w:jc w:val="both"/>
        <w:rPr>
          <w:rFonts w:ascii="Arial" w:eastAsia="Arial" w:hAnsi="Arial" w:cs="Arial"/>
          <w:b/>
          <w:sz w:val="24"/>
          <w:szCs w:val="24"/>
        </w:rPr>
      </w:pPr>
      <w:r>
        <w:rPr>
          <w:rFonts w:ascii="Arial" w:eastAsia="Arial" w:hAnsi="Arial" w:cs="Arial"/>
          <w:b/>
          <w:sz w:val="24"/>
          <w:szCs w:val="24"/>
        </w:rPr>
        <w:t>TEMUAN DAN PEMBAHASAN</w:t>
      </w:r>
    </w:p>
    <w:p w14:paraId="2F788D67" w14:textId="0C3BBCAC" w:rsidR="00B01357" w:rsidRDefault="00D56F2B">
      <w:pPr>
        <w:spacing w:line="360" w:lineRule="auto"/>
        <w:jc w:val="both"/>
        <w:rPr>
          <w:rFonts w:ascii="Arial" w:eastAsia="Arial" w:hAnsi="Arial" w:cs="Arial"/>
          <w:sz w:val="24"/>
          <w:szCs w:val="24"/>
          <w:lang w:val="en-GB"/>
        </w:rPr>
      </w:pPr>
      <w:r>
        <w:rPr>
          <w:rFonts w:ascii="Arial" w:eastAsia="Arial" w:hAnsi="Arial" w:cs="Arial"/>
          <w:sz w:val="24"/>
          <w:szCs w:val="24"/>
        </w:rPr>
        <w:tab/>
      </w:r>
      <w:r w:rsidR="00B01357">
        <w:rPr>
          <w:rFonts w:ascii="Arial" w:eastAsia="Arial" w:hAnsi="Arial" w:cs="Arial"/>
          <w:sz w:val="24"/>
          <w:szCs w:val="24"/>
          <w:lang w:val="en-GB"/>
        </w:rPr>
        <w:t>Berdasarkan hasil</w:t>
      </w:r>
      <w:r w:rsidR="004A0DBF">
        <w:rPr>
          <w:rFonts w:ascii="Arial" w:eastAsia="Arial" w:hAnsi="Arial" w:cs="Arial"/>
          <w:sz w:val="24"/>
          <w:szCs w:val="24"/>
          <w:lang w:val="en-GB"/>
        </w:rPr>
        <w:t xml:space="preserve"> penggalian</w:t>
      </w:r>
      <w:r w:rsidR="00B01357">
        <w:rPr>
          <w:rFonts w:ascii="Arial" w:eastAsia="Arial" w:hAnsi="Arial" w:cs="Arial"/>
          <w:sz w:val="24"/>
          <w:szCs w:val="24"/>
          <w:lang w:val="en-GB"/>
        </w:rPr>
        <w:t xml:space="preserve"> wawancara, dokumentasi dan observasi</w:t>
      </w:r>
      <w:r w:rsidR="004A0DBF">
        <w:rPr>
          <w:rFonts w:ascii="Arial" w:eastAsia="Arial" w:hAnsi="Arial" w:cs="Arial"/>
          <w:sz w:val="24"/>
          <w:szCs w:val="24"/>
          <w:lang w:val="en-GB"/>
        </w:rPr>
        <w:t xml:space="preserve"> yang dilakukan </w:t>
      </w:r>
      <w:r w:rsidR="00464A45">
        <w:rPr>
          <w:rFonts w:ascii="Arial" w:eastAsia="Arial" w:hAnsi="Arial" w:cs="Arial"/>
          <w:sz w:val="24"/>
          <w:szCs w:val="24"/>
          <w:lang w:val="en-GB"/>
        </w:rPr>
        <w:t xml:space="preserve">pada </w:t>
      </w:r>
      <w:r w:rsidR="004A0DBF">
        <w:rPr>
          <w:rFonts w:ascii="Arial" w:eastAsia="Arial" w:hAnsi="Arial" w:cs="Arial"/>
          <w:sz w:val="24"/>
          <w:szCs w:val="24"/>
          <w:lang w:val="en-GB"/>
        </w:rPr>
        <w:t xml:space="preserve">9 kepala satuan PAUD di Kecamatan Kroya didapatkan 9 nama Lembaga di Kecamatan Kroya </w:t>
      </w:r>
      <w:proofErr w:type="gramStart"/>
      <w:r w:rsidR="004A0DBF">
        <w:rPr>
          <w:rFonts w:ascii="Arial" w:eastAsia="Arial" w:hAnsi="Arial" w:cs="Arial"/>
          <w:sz w:val="24"/>
          <w:szCs w:val="24"/>
          <w:lang w:val="en-GB"/>
        </w:rPr>
        <w:t>yaitu :</w:t>
      </w:r>
      <w:proofErr w:type="gramEnd"/>
    </w:p>
    <w:p w14:paraId="44FFD278" w14:textId="77777777" w:rsidR="00464A45" w:rsidRDefault="004A0DBF" w:rsidP="00464A45">
      <w:pPr>
        <w:spacing w:after="0" w:line="360" w:lineRule="auto"/>
        <w:jc w:val="center"/>
        <w:rPr>
          <w:rFonts w:ascii="Arial" w:eastAsia="Arial" w:hAnsi="Arial" w:cs="Arial"/>
          <w:b/>
          <w:sz w:val="20"/>
          <w:szCs w:val="20"/>
        </w:rPr>
      </w:pPr>
      <w:r>
        <w:rPr>
          <w:rFonts w:ascii="Arial" w:eastAsia="Arial" w:hAnsi="Arial" w:cs="Arial"/>
          <w:b/>
          <w:sz w:val="20"/>
          <w:szCs w:val="20"/>
        </w:rPr>
        <w:t xml:space="preserve">Tabel 1 </w:t>
      </w:r>
    </w:p>
    <w:p w14:paraId="3C8046DE" w14:textId="55A20DFF" w:rsidR="004A0DBF" w:rsidRPr="00464A45" w:rsidRDefault="00464A45" w:rsidP="00464A45">
      <w:pPr>
        <w:spacing w:after="0" w:line="360" w:lineRule="auto"/>
        <w:jc w:val="center"/>
        <w:rPr>
          <w:rFonts w:ascii="Arial" w:eastAsia="Arial" w:hAnsi="Arial" w:cs="Arial"/>
          <w:b/>
          <w:sz w:val="20"/>
          <w:szCs w:val="20"/>
          <w:lang w:val="en-GB"/>
        </w:rPr>
      </w:pPr>
      <w:r>
        <w:rPr>
          <w:rFonts w:ascii="Arial" w:eastAsia="Arial" w:hAnsi="Arial" w:cs="Arial"/>
          <w:b/>
          <w:sz w:val="20"/>
          <w:szCs w:val="20"/>
          <w:lang w:val="en-GB"/>
        </w:rPr>
        <w:t>Nama Satuan PAUD di Kecamatan Kroya</w:t>
      </w:r>
    </w:p>
    <w:tbl>
      <w:tblPr>
        <w:tblStyle w:val="2"/>
        <w:tblW w:w="73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863"/>
        <w:gridCol w:w="2382"/>
        <w:gridCol w:w="1559"/>
      </w:tblGrid>
      <w:tr w:rsidR="004A0DBF" w14:paraId="4CC4DE51" w14:textId="77777777" w:rsidTr="004A0DBF">
        <w:trPr>
          <w:trHeight w:val="20"/>
          <w:jc w:val="center"/>
        </w:trPr>
        <w:tc>
          <w:tcPr>
            <w:tcW w:w="562" w:type="dxa"/>
            <w:vAlign w:val="center"/>
          </w:tcPr>
          <w:p w14:paraId="202B91E2" w14:textId="6C8A7B4A" w:rsidR="004A0DBF" w:rsidRPr="004A0DBF" w:rsidRDefault="004A0DBF" w:rsidP="004A0DBF">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No.</w:t>
            </w:r>
          </w:p>
        </w:tc>
        <w:tc>
          <w:tcPr>
            <w:tcW w:w="2863" w:type="dxa"/>
            <w:vAlign w:val="center"/>
          </w:tcPr>
          <w:p w14:paraId="42885FC5" w14:textId="007C1B52" w:rsidR="004A0DBF" w:rsidRPr="004A0DBF" w:rsidRDefault="004A0DBF" w:rsidP="004A0DBF">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Nama Satuan PAUD</w:t>
            </w:r>
          </w:p>
        </w:tc>
        <w:tc>
          <w:tcPr>
            <w:tcW w:w="2382" w:type="dxa"/>
            <w:vAlign w:val="center"/>
          </w:tcPr>
          <w:p w14:paraId="04CEEC26" w14:textId="2B22025E" w:rsidR="004A0DBF" w:rsidRPr="004A0DBF" w:rsidRDefault="004A0DBF" w:rsidP="004A0DBF">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Nama Kepala Sekolah</w:t>
            </w:r>
          </w:p>
        </w:tc>
        <w:tc>
          <w:tcPr>
            <w:tcW w:w="1559" w:type="dxa"/>
            <w:vAlign w:val="center"/>
          </w:tcPr>
          <w:p w14:paraId="114630A5" w14:textId="5CF6D40A" w:rsidR="004A0DBF" w:rsidRPr="004A0DBF" w:rsidRDefault="004A0DBF" w:rsidP="004A0DBF">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Nama Desa</w:t>
            </w:r>
          </w:p>
        </w:tc>
      </w:tr>
      <w:tr w:rsidR="004A0DBF" w14:paraId="10BCA7F2" w14:textId="77777777" w:rsidTr="004A0DBF">
        <w:trPr>
          <w:trHeight w:val="20"/>
          <w:jc w:val="center"/>
        </w:trPr>
        <w:tc>
          <w:tcPr>
            <w:tcW w:w="562" w:type="dxa"/>
            <w:vAlign w:val="center"/>
          </w:tcPr>
          <w:p w14:paraId="3791A1FE" w14:textId="6755A6A0" w:rsidR="004A0DBF" w:rsidRP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1.</w:t>
            </w:r>
          </w:p>
        </w:tc>
        <w:tc>
          <w:tcPr>
            <w:tcW w:w="2863" w:type="dxa"/>
            <w:vAlign w:val="center"/>
          </w:tcPr>
          <w:p w14:paraId="69005B92" w14:textId="78546D82" w:rsidR="004A0DBF" w:rsidRP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Kamboja</w:t>
            </w:r>
          </w:p>
        </w:tc>
        <w:tc>
          <w:tcPr>
            <w:tcW w:w="2382" w:type="dxa"/>
            <w:vAlign w:val="center"/>
          </w:tcPr>
          <w:p w14:paraId="4DC5E91F" w14:textId="51D3C748" w:rsidR="004A0DBF" w:rsidRPr="00F07153" w:rsidRDefault="00F07153"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Juwariyah, S. Pd</w:t>
            </w:r>
          </w:p>
        </w:tc>
        <w:tc>
          <w:tcPr>
            <w:tcW w:w="1559" w:type="dxa"/>
            <w:vAlign w:val="center"/>
          </w:tcPr>
          <w:p w14:paraId="3C8D387B" w14:textId="7A80840A" w:rsidR="004A0DBF" w:rsidRPr="00F07153" w:rsidRDefault="00F07153"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Sukaslamet</w:t>
            </w:r>
          </w:p>
        </w:tc>
      </w:tr>
      <w:tr w:rsidR="004A0DBF" w14:paraId="027ED8CD" w14:textId="77777777" w:rsidTr="004A0DBF">
        <w:trPr>
          <w:trHeight w:val="20"/>
          <w:jc w:val="center"/>
        </w:trPr>
        <w:tc>
          <w:tcPr>
            <w:tcW w:w="562" w:type="dxa"/>
            <w:vAlign w:val="center"/>
          </w:tcPr>
          <w:p w14:paraId="3083998D" w14:textId="22954D5E" w:rsidR="004A0DBF" w:rsidRP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2.</w:t>
            </w:r>
          </w:p>
        </w:tc>
        <w:tc>
          <w:tcPr>
            <w:tcW w:w="2863" w:type="dxa"/>
            <w:vAlign w:val="center"/>
          </w:tcPr>
          <w:p w14:paraId="43A67743" w14:textId="0FC3F4A8" w:rsidR="004A0DBF" w:rsidRP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Flamboyan</w:t>
            </w:r>
          </w:p>
        </w:tc>
        <w:tc>
          <w:tcPr>
            <w:tcW w:w="2382" w:type="dxa"/>
            <w:vAlign w:val="center"/>
          </w:tcPr>
          <w:p w14:paraId="643A124A" w14:textId="2902D539" w:rsidR="004A0DBF" w:rsidRPr="00F07153" w:rsidRDefault="00F07153"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Tarsinah</w:t>
            </w:r>
          </w:p>
        </w:tc>
        <w:tc>
          <w:tcPr>
            <w:tcW w:w="1559" w:type="dxa"/>
            <w:vAlign w:val="center"/>
          </w:tcPr>
          <w:p w14:paraId="22DC8FA1" w14:textId="0BD5FC78" w:rsidR="004A0DBF" w:rsidRPr="00F07153" w:rsidRDefault="00F07153"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Kroya</w:t>
            </w:r>
          </w:p>
        </w:tc>
      </w:tr>
      <w:tr w:rsidR="004A0DBF" w14:paraId="473CBBD7" w14:textId="77777777" w:rsidTr="004A0DBF">
        <w:trPr>
          <w:trHeight w:val="20"/>
          <w:jc w:val="center"/>
        </w:trPr>
        <w:tc>
          <w:tcPr>
            <w:tcW w:w="562" w:type="dxa"/>
            <w:vAlign w:val="center"/>
          </w:tcPr>
          <w:p w14:paraId="574FE49F" w14:textId="6700E8C2" w:rsidR="004A0DBF" w:rsidRP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3.</w:t>
            </w:r>
          </w:p>
        </w:tc>
        <w:tc>
          <w:tcPr>
            <w:tcW w:w="2863" w:type="dxa"/>
            <w:vAlign w:val="center"/>
          </w:tcPr>
          <w:p w14:paraId="2F0291CA" w14:textId="1D6A7A48" w:rsidR="004A0DBF" w:rsidRP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Anggrek</w:t>
            </w:r>
          </w:p>
        </w:tc>
        <w:tc>
          <w:tcPr>
            <w:tcW w:w="2382" w:type="dxa"/>
            <w:vAlign w:val="center"/>
          </w:tcPr>
          <w:p w14:paraId="109FBDB0" w14:textId="29FBFDC3" w:rsidR="004A0DBF" w:rsidRPr="00F07153" w:rsidRDefault="00F07153"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Rokesih, S. Pd</w:t>
            </w:r>
          </w:p>
        </w:tc>
        <w:tc>
          <w:tcPr>
            <w:tcW w:w="1559" w:type="dxa"/>
            <w:vAlign w:val="center"/>
          </w:tcPr>
          <w:p w14:paraId="5B3CD177" w14:textId="2DF8526E" w:rsidR="004A0DBF" w:rsidRPr="00464A45" w:rsidRDefault="00464A45"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Sukamelang</w:t>
            </w:r>
          </w:p>
        </w:tc>
      </w:tr>
      <w:tr w:rsidR="004A0DBF" w14:paraId="50F9C3C3" w14:textId="77777777" w:rsidTr="004A0DBF">
        <w:trPr>
          <w:trHeight w:val="20"/>
          <w:jc w:val="center"/>
        </w:trPr>
        <w:tc>
          <w:tcPr>
            <w:tcW w:w="562" w:type="dxa"/>
            <w:vAlign w:val="center"/>
          </w:tcPr>
          <w:p w14:paraId="7FFEF960" w14:textId="28EE3B36" w:rsidR="004A0DBF" w:rsidRP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4.</w:t>
            </w:r>
          </w:p>
        </w:tc>
        <w:tc>
          <w:tcPr>
            <w:tcW w:w="2863" w:type="dxa"/>
            <w:vAlign w:val="center"/>
          </w:tcPr>
          <w:p w14:paraId="73B1C2A5" w14:textId="315FCCB9" w:rsidR="004A0DBF" w:rsidRP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Cempaka</w:t>
            </w:r>
          </w:p>
        </w:tc>
        <w:tc>
          <w:tcPr>
            <w:tcW w:w="2382" w:type="dxa"/>
            <w:vAlign w:val="center"/>
          </w:tcPr>
          <w:p w14:paraId="05852E01" w14:textId="489FFB46" w:rsidR="004A0DBF" w:rsidRPr="00F07153" w:rsidRDefault="00F07153"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Siti Masitoh</w:t>
            </w:r>
          </w:p>
        </w:tc>
        <w:tc>
          <w:tcPr>
            <w:tcW w:w="1559" w:type="dxa"/>
            <w:vAlign w:val="center"/>
          </w:tcPr>
          <w:p w14:paraId="61428BCB" w14:textId="4E5B1A2F" w:rsidR="004A0DBF" w:rsidRPr="00464A45" w:rsidRDefault="00464A45"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Tanjungkerja</w:t>
            </w:r>
          </w:p>
        </w:tc>
      </w:tr>
      <w:tr w:rsidR="004A0DBF" w14:paraId="58843BE6" w14:textId="77777777" w:rsidTr="004A0DBF">
        <w:trPr>
          <w:trHeight w:val="20"/>
          <w:jc w:val="center"/>
        </w:trPr>
        <w:tc>
          <w:tcPr>
            <w:tcW w:w="562" w:type="dxa"/>
            <w:vAlign w:val="center"/>
          </w:tcPr>
          <w:p w14:paraId="18D7E197" w14:textId="56624D33" w:rsidR="004A0DBF" w:rsidRP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5.</w:t>
            </w:r>
          </w:p>
        </w:tc>
        <w:tc>
          <w:tcPr>
            <w:tcW w:w="2863" w:type="dxa"/>
            <w:vAlign w:val="center"/>
          </w:tcPr>
          <w:p w14:paraId="2CF617DA" w14:textId="437A1F02" w:rsidR="004A0DBF" w:rsidRP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Melati</w:t>
            </w:r>
          </w:p>
        </w:tc>
        <w:tc>
          <w:tcPr>
            <w:tcW w:w="2382" w:type="dxa"/>
            <w:vAlign w:val="center"/>
          </w:tcPr>
          <w:p w14:paraId="77FDD04C" w14:textId="13D9DE09" w:rsidR="004A0DBF" w:rsidRPr="00F07153" w:rsidRDefault="00F07153"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Iis Istiqomah</w:t>
            </w:r>
          </w:p>
        </w:tc>
        <w:tc>
          <w:tcPr>
            <w:tcW w:w="1559" w:type="dxa"/>
            <w:vAlign w:val="center"/>
          </w:tcPr>
          <w:p w14:paraId="5F2CE619" w14:textId="549B1DD8" w:rsidR="004A0DBF" w:rsidRPr="00464A45" w:rsidRDefault="00464A45"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Temiyang</w:t>
            </w:r>
          </w:p>
        </w:tc>
      </w:tr>
      <w:tr w:rsidR="004A0DBF" w14:paraId="221C32F6" w14:textId="77777777" w:rsidTr="004A0DBF">
        <w:trPr>
          <w:trHeight w:val="20"/>
          <w:jc w:val="center"/>
        </w:trPr>
        <w:tc>
          <w:tcPr>
            <w:tcW w:w="562" w:type="dxa"/>
            <w:vAlign w:val="center"/>
          </w:tcPr>
          <w:p w14:paraId="42C84BD0" w14:textId="14387B6A" w:rsidR="004A0DBF" w:rsidRP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6.</w:t>
            </w:r>
          </w:p>
        </w:tc>
        <w:tc>
          <w:tcPr>
            <w:tcW w:w="2863" w:type="dxa"/>
            <w:vAlign w:val="center"/>
          </w:tcPr>
          <w:p w14:paraId="19114DC5" w14:textId="054FCF20" w:rsidR="004A0DBF" w:rsidRP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Matahari</w:t>
            </w:r>
          </w:p>
        </w:tc>
        <w:tc>
          <w:tcPr>
            <w:tcW w:w="2382" w:type="dxa"/>
            <w:vAlign w:val="center"/>
          </w:tcPr>
          <w:p w14:paraId="47E144ED" w14:textId="2EAA1039" w:rsidR="004A0DBF" w:rsidRPr="00F07153" w:rsidRDefault="00F07153"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Wiwi Sugiarti</w:t>
            </w:r>
          </w:p>
        </w:tc>
        <w:tc>
          <w:tcPr>
            <w:tcW w:w="1559" w:type="dxa"/>
            <w:vAlign w:val="center"/>
          </w:tcPr>
          <w:p w14:paraId="281E0114" w14:textId="3B463C72" w:rsidR="004A0DBF" w:rsidRPr="00464A45" w:rsidRDefault="00464A45"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Jayamulya</w:t>
            </w:r>
          </w:p>
        </w:tc>
      </w:tr>
      <w:tr w:rsidR="004A0DBF" w14:paraId="7464A8F0" w14:textId="77777777" w:rsidTr="004A0DBF">
        <w:trPr>
          <w:trHeight w:val="20"/>
          <w:jc w:val="center"/>
        </w:trPr>
        <w:tc>
          <w:tcPr>
            <w:tcW w:w="562" w:type="dxa"/>
            <w:vAlign w:val="center"/>
          </w:tcPr>
          <w:p w14:paraId="28C207C7" w14:textId="55E35BD6" w:rsidR="004A0DBF" w:rsidRP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7.</w:t>
            </w:r>
          </w:p>
        </w:tc>
        <w:tc>
          <w:tcPr>
            <w:tcW w:w="2863" w:type="dxa"/>
            <w:vAlign w:val="center"/>
          </w:tcPr>
          <w:p w14:paraId="36B128F9" w14:textId="620C68AF" w:rsid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Melati Sari</w:t>
            </w:r>
          </w:p>
        </w:tc>
        <w:tc>
          <w:tcPr>
            <w:tcW w:w="2382" w:type="dxa"/>
            <w:vAlign w:val="center"/>
          </w:tcPr>
          <w:p w14:paraId="457D9D77" w14:textId="0C5406C4" w:rsidR="004A0DBF" w:rsidRPr="00F07153" w:rsidRDefault="00F07153"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Tamino</w:t>
            </w:r>
          </w:p>
        </w:tc>
        <w:tc>
          <w:tcPr>
            <w:tcW w:w="1559" w:type="dxa"/>
            <w:vAlign w:val="center"/>
          </w:tcPr>
          <w:p w14:paraId="7F0EC33B" w14:textId="576EEF21" w:rsidR="004A0DBF" w:rsidRPr="00464A45" w:rsidRDefault="00464A45"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Temiyang</w:t>
            </w:r>
          </w:p>
        </w:tc>
      </w:tr>
      <w:tr w:rsidR="004A0DBF" w14:paraId="24FA30D2" w14:textId="77777777" w:rsidTr="004A0DBF">
        <w:trPr>
          <w:trHeight w:val="20"/>
          <w:jc w:val="center"/>
        </w:trPr>
        <w:tc>
          <w:tcPr>
            <w:tcW w:w="562" w:type="dxa"/>
            <w:vAlign w:val="center"/>
          </w:tcPr>
          <w:p w14:paraId="6BC1E221" w14:textId="0E4701C7" w:rsid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8.</w:t>
            </w:r>
          </w:p>
        </w:tc>
        <w:tc>
          <w:tcPr>
            <w:tcW w:w="2863" w:type="dxa"/>
            <w:vAlign w:val="center"/>
          </w:tcPr>
          <w:p w14:paraId="080D04ED" w14:textId="54CDD1AF" w:rsid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Dahlia</w:t>
            </w:r>
          </w:p>
        </w:tc>
        <w:tc>
          <w:tcPr>
            <w:tcW w:w="2382" w:type="dxa"/>
            <w:vAlign w:val="center"/>
          </w:tcPr>
          <w:p w14:paraId="7682B22A" w14:textId="650C6827" w:rsidR="004A0DBF" w:rsidRPr="00F07153" w:rsidRDefault="00F07153"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Atika Sari</w:t>
            </w:r>
          </w:p>
        </w:tc>
        <w:tc>
          <w:tcPr>
            <w:tcW w:w="1559" w:type="dxa"/>
            <w:vAlign w:val="center"/>
          </w:tcPr>
          <w:p w14:paraId="0EF9ECB2" w14:textId="5D101CAE" w:rsidR="004A0DBF" w:rsidRPr="00464A45" w:rsidRDefault="00464A45"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Sumbon</w:t>
            </w:r>
          </w:p>
        </w:tc>
      </w:tr>
      <w:tr w:rsidR="004A0DBF" w14:paraId="6E88CD10" w14:textId="77777777" w:rsidTr="004A0DBF">
        <w:trPr>
          <w:trHeight w:val="96"/>
          <w:jc w:val="center"/>
        </w:trPr>
        <w:tc>
          <w:tcPr>
            <w:tcW w:w="562" w:type="dxa"/>
            <w:vAlign w:val="center"/>
          </w:tcPr>
          <w:p w14:paraId="39820580" w14:textId="551BEB62" w:rsidR="004A0DBF" w:rsidRDefault="004A0DBF"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9.</w:t>
            </w:r>
          </w:p>
        </w:tc>
        <w:tc>
          <w:tcPr>
            <w:tcW w:w="2863" w:type="dxa"/>
            <w:vAlign w:val="center"/>
          </w:tcPr>
          <w:p w14:paraId="4C19E33B" w14:textId="4EFC6E6F" w:rsidR="004A0DBF" w:rsidRDefault="004A0DBF"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SPS Mawar</w:t>
            </w:r>
          </w:p>
        </w:tc>
        <w:tc>
          <w:tcPr>
            <w:tcW w:w="2382" w:type="dxa"/>
            <w:vAlign w:val="center"/>
          </w:tcPr>
          <w:p w14:paraId="182F1F36" w14:textId="6D10F30C" w:rsidR="004A0DBF" w:rsidRPr="00F07153" w:rsidRDefault="00F07153" w:rsidP="00F07153">
            <w:pPr>
              <w:spacing w:line="240" w:lineRule="auto"/>
              <w:jc w:val="center"/>
              <w:rPr>
                <w:rFonts w:ascii="Arial" w:eastAsia="Arial" w:hAnsi="Arial" w:cs="Arial"/>
                <w:sz w:val="20"/>
                <w:szCs w:val="20"/>
                <w:lang w:val="en-GB"/>
              </w:rPr>
            </w:pPr>
            <w:proofErr w:type="gramStart"/>
            <w:r>
              <w:rPr>
                <w:rFonts w:ascii="Arial" w:eastAsia="Arial" w:hAnsi="Arial" w:cs="Arial"/>
                <w:sz w:val="20"/>
                <w:szCs w:val="20"/>
                <w:lang w:val="en-GB"/>
              </w:rPr>
              <w:t>Edy  Kusmayady</w:t>
            </w:r>
            <w:proofErr w:type="gramEnd"/>
          </w:p>
        </w:tc>
        <w:tc>
          <w:tcPr>
            <w:tcW w:w="1559" w:type="dxa"/>
            <w:vAlign w:val="center"/>
          </w:tcPr>
          <w:p w14:paraId="62CD06C0" w14:textId="292C4942" w:rsidR="004A0DBF" w:rsidRPr="00464A45" w:rsidRDefault="00464A45"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Jayamulya</w:t>
            </w:r>
          </w:p>
        </w:tc>
      </w:tr>
      <w:tr w:rsidR="00C81B42" w14:paraId="2ED1279A" w14:textId="77777777" w:rsidTr="004A0DBF">
        <w:trPr>
          <w:trHeight w:val="96"/>
          <w:jc w:val="center"/>
        </w:trPr>
        <w:tc>
          <w:tcPr>
            <w:tcW w:w="562" w:type="dxa"/>
            <w:vAlign w:val="center"/>
          </w:tcPr>
          <w:p w14:paraId="4A9EE04B" w14:textId="22695E61" w:rsidR="00C81B42" w:rsidRDefault="00C81B42" w:rsidP="004A0DBF">
            <w:pPr>
              <w:spacing w:line="240" w:lineRule="auto"/>
              <w:jc w:val="center"/>
              <w:rPr>
                <w:rFonts w:ascii="Arial" w:eastAsia="Arial" w:hAnsi="Arial" w:cs="Arial"/>
                <w:sz w:val="20"/>
                <w:szCs w:val="20"/>
                <w:lang w:val="en-GB"/>
              </w:rPr>
            </w:pPr>
            <w:r>
              <w:rPr>
                <w:rFonts w:ascii="Arial" w:eastAsia="Arial" w:hAnsi="Arial" w:cs="Arial"/>
                <w:sz w:val="20"/>
                <w:szCs w:val="20"/>
                <w:lang w:val="en-GB"/>
              </w:rPr>
              <w:t>10.</w:t>
            </w:r>
          </w:p>
        </w:tc>
        <w:tc>
          <w:tcPr>
            <w:tcW w:w="2863" w:type="dxa"/>
            <w:vAlign w:val="center"/>
          </w:tcPr>
          <w:p w14:paraId="4C0F8BFD" w14:textId="2D00BDB3" w:rsidR="00C81B42" w:rsidRDefault="00C81B42" w:rsidP="00E37335">
            <w:pPr>
              <w:spacing w:line="240" w:lineRule="auto"/>
              <w:rPr>
                <w:rFonts w:ascii="Arial" w:eastAsia="Arial" w:hAnsi="Arial" w:cs="Arial"/>
                <w:sz w:val="20"/>
                <w:szCs w:val="20"/>
                <w:lang w:val="en-GB"/>
              </w:rPr>
            </w:pPr>
            <w:r>
              <w:rPr>
                <w:rFonts w:ascii="Arial" w:eastAsia="Arial" w:hAnsi="Arial" w:cs="Arial"/>
                <w:sz w:val="20"/>
                <w:szCs w:val="20"/>
                <w:lang w:val="en-GB"/>
              </w:rPr>
              <w:t xml:space="preserve"> SPS Yuliana</w:t>
            </w:r>
          </w:p>
        </w:tc>
        <w:tc>
          <w:tcPr>
            <w:tcW w:w="2382" w:type="dxa"/>
            <w:vAlign w:val="center"/>
          </w:tcPr>
          <w:p w14:paraId="0B7A5496" w14:textId="0FE33D36" w:rsidR="00C81B42" w:rsidRDefault="00C81B42" w:rsidP="00F07153">
            <w:pPr>
              <w:spacing w:line="240" w:lineRule="auto"/>
              <w:jc w:val="center"/>
              <w:rPr>
                <w:rFonts w:ascii="Arial" w:eastAsia="Arial" w:hAnsi="Arial" w:cs="Arial"/>
                <w:sz w:val="20"/>
                <w:szCs w:val="20"/>
                <w:lang w:val="en-GB"/>
              </w:rPr>
            </w:pPr>
            <w:r>
              <w:rPr>
                <w:rFonts w:ascii="Arial" w:eastAsia="Arial" w:hAnsi="Arial" w:cs="Arial"/>
                <w:sz w:val="20"/>
                <w:szCs w:val="20"/>
                <w:lang w:val="en-GB"/>
              </w:rPr>
              <w:t>Yuliana</w:t>
            </w:r>
          </w:p>
        </w:tc>
        <w:tc>
          <w:tcPr>
            <w:tcW w:w="1559" w:type="dxa"/>
            <w:vAlign w:val="center"/>
          </w:tcPr>
          <w:p w14:paraId="6F0BB2A4" w14:textId="643D16C0" w:rsidR="00C81B42" w:rsidRDefault="00C81B42" w:rsidP="00464A45">
            <w:pPr>
              <w:spacing w:line="240" w:lineRule="auto"/>
              <w:jc w:val="center"/>
              <w:rPr>
                <w:rFonts w:ascii="Arial" w:eastAsia="Arial" w:hAnsi="Arial" w:cs="Arial"/>
                <w:sz w:val="20"/>
                <w:szCs w:val="20"/>
                <w:lang w:val="en-GB"/>
              </w:rPr>
            </w:pPr>
            <w:r>
              <w:rPr>
                <w:rFonts w:ascii="Arial" w:eastAsia="Arial" w:hAnsi="Arial" w:cs="Arial"/>
                <w:sz w:val="20"/>
                <w:szCs w:val="20"/>
                <w:lang w:val="en-GB"/>
              </w:rPr>
              <w:t>Sukamelang</w:t>
            </w:r>
          </w:p>
        </w:tc>
      </w:tr>
    </w:tbl>
    <w:p w14:paraId="529CE7B2" w14:textId="77777777" w:rsidR="00464A45" w:rsidRDefault="00464A45">
      <w:pPr>
        <w:spacing w:line="360" w:lineRule="auto"/>
        <w:jc w:val="both"/>
        <w:rPr>
          <w:rFonts w:ascii="Arial" w:eastAsia="Arial" w:hAnsi="Arial" w:cs="Arial"/>
          <w:sz w:val="24"/>
          <w:szCs w:val="24"/>
          <w:lang w:val="en-GB"/>
        </w:rPr>
      </w:pPr>
    </w:p>
    <w:p w14:paraId="61E001C2" w14:textId="11FFB1FB" w:rsidR="00464A45" w:rsidRDefault="00464A45" w:rsidP="00464A45">
      <w:pPr>
        <w:spacing w:line="360" w:lineRule="auto"/>
        <w:ind w:firstLine="720"/>
        <w:jc w:val="both"/>
        <w:rPr>
          <w:rFonts w:ascii="Arial" w:eastAsia="Arial" w:hAnsi="Arial" w:cs="Arial"/>
          <w:sz w:val="24"/>
          <w:szCs w:val="24"/>
          <w:lang w:val="en-GB"/>
        </w:rPr>
      </w:pPr>
      <w:r>
        <w:rPr>
          <w:rFonts w:ascii="Arial" w:eastAsia="Arial" w:hAnsi="Arial" w:cs="Arial"/>
          <w:sz w:val="24"/>
          <w:szCs w:val="24"/>
          <w:lang w:val="en-GB"/>
        </w:rPr>
        <w:t xml:space="preserve">Jumlah satuan PAUD berjumlah </w:t>
      </w:r>
      <w:r w:rsidR="00C81B42">
        <w:rPr>
          <w:rFonts w:ascii="Arial" w:eastAsia="Arial" w:hAnsi="Arial" w:cs="Arial"/>
          <w:sz w:val="24"/>
          <w:szCs w:val="24"/>
          <w:lang w:val="en-GB"/>
        </w:rPr>
        <w:t>10</w:t>
      </w:r>
      <w:r>
        <w:rPr>
          <w:rFonts w:ascii="Arial" w:eastAsia="Arial" w:hAnsi="Arial" w:cs="Arial"/>
          <w:sz w:val="24"/>
          <w:szCs w:val="24"/>
          <w:lang w:val="en-GB"/>
        </w:rPr>
        <w:t xml:space="preserve"> </w:t>
      </w:r>
      <w:proofErr w:type="gramStart"/>
      <w:r>
        <w:rPr>
          <w:rFonts w:ascii="Arial" w:eastAsia="Arial" w:hAnsi="Arial" w:cs="Arial"/>
          <w:sz w:val="24"/>
          <w:szCs w:val="24"/>
          <w:lang w:val="en-GB"/>
        </w:rPr>
        <w:t>lembaga  dalam</w:t>
      </w:r>
      <w:proofErr w:type="gramEnd"/>
      <w:r>
        <w:rPr>
          <w:rFonts w:ascii="Arial" w:eastAsia="Arial" w:hAnsi="Arial" w:cs="Arial"/>
          <w:sz w:val="24"/>
          <w:szCs w:val="24"/>
          <w:lang w:val="en-GB"/>
        </w:rPr>
        <w:t xml:space="preserve"> naungan HIMPAUDI Kec. Kroya</w:t>
      </w:r>
      <w:r w:rsidR="00E6121D">
        <w:rPr>
          <w:rFonts w:ascii="Arial" w:eastAsia="Arial" w:hAnsi="Arial" w:cs="Arial"/>
          <w:sz w:val="24"/>
          <w:szCs w:val="24"/>
          <w:lang w:val="en-GB"/>
        </w:rPr>
        <w:t>, memiliki masing-masing potensi dan karakteristik yang berbeda pada setiap satuan PAUD.</w:t>
      </w:r>
      <w:r w:rsidR="001E1DEC">
        <w:rPr>
          <w:rFonts w:ascii="Arial" w:eastAsia="Arial" w:hAnsi="Arial" w:cs="Arial"/>
          <w:sz w:val="24"/>
          <w:szCs w:val="24"/>
          <w:lang w:val="en-GB"/>
        </w:rPr>
        <w:t xml:space="preserve"> Hasil wawancara Bersama kepala sekolah dan pendidik di satuan PAUD kecamatan Kroya didapatkan data bahwa</w:t>
      </w:r>
      <w:r w:rsidR="00E6121D">
        <w:rPr>
          <w:rFonts w:ascii="Arial" w:eastAsia="Arial" w:hAnsi="Arial" w:cs="Arial"/>
          <w:sz w:val="24"/>
          <w:szCs w:val="24"/>
          <w:lang w:val="en-GB"/>
        </w:rPr>
        <w:t xml:space="preserve"> </w:t>
      </w:r>
      <w:r w:rsidR="001E1DEC">
        <w:rPr>
          <w:rFonts w:ascii="Arial" w:eastAsia="Arial" w:hAnsi="Arial" w:cs="Arial"/>
          <w:sz w:val="24"/>
          <w:szCs w:val="24"/>
          <w:lang w:val="en-GB"/>
        </w:rPr>
        <w:t>p</w:t>
      </w:r>
      <w:r w:rsidR="00E6121D">
        <w:rPr>
          <w:rFonts w:ascii="Arial" w:eastAsia="Arial" w:hAnsi="Arial" w:cs="Arial"/>
          <w:sz w:val="24"/>
          <w:szCs w:val="24"/>
          <w:lang w:val="en-GB"/>
        </w:rPr>
        <w:t xml:space="preserve">emerintah desa setempat secara umum telah memfasilitasi </w:t>
      </w:r>
      <w:r w:rsidR="001E1DEC">
        <w:rPr>
          <w:rFonts w:ascii="Arial" w:eastAsia="Arial" w:hAnsi="Arial" w:cs="Arial"/>
          <w:sz w:val="24"/>
          <w:szCs w:val="24"/>
          <w:lang w:val="en-GB"/>
        </w:rPr>
        <w:t xml:space="preserve">menggunakan tanah desa untuk dibangun PAUD, dan memberikan dana untuk pembangunan PAUD, selain itu juga memberikan tunjangan kepada para kepala sekolah dan pendidik menggunakan dana APBDes yang turun </w:t>
      </w:r>
      <w:r w:rsidR="001E1DEC">
        <w:rPr>
          <w:rFonts w:ascii="Arial" w:eastAsia="Arial" w:hAnsi="Arial" w:cs="Arial"/>
          <w:sz w:val="24"/>
          <w:szCs w:val="24"/>
          <w:lang w:val="en-GB"/>
        </w:rPr>
        <w:lastRenderedPageBreak/>
        <w:t>tiap tiga bulan sekali.</w:t>
      </w:r>
      <w:r w:rsidR="0049399A">
        <w:rPr>
          <w:rFonts w:ascii="Arial" w:eastAsia="Arial" w:hAnsi="Arial" w:cs="Arial"/>
          <w:sz w:val="24"/>
          <w:szCs w:val="24"/>
          <w:lang w:val="en-GB"/>
        </w:rPr>
        <w:t xml:space="preserve"> Berikut adalah rincian peran pemerintah desa dalam menyelenggarakan PAUD berkualitas.</w:t>
      </w:r>
    </w:p>
    <w:p w14:paraId="6A9380DD" w14:textId="1FCF6985" w:rsidR="0049399A" w:rsidRPr="0049399A" w:rsidRDefault="0049399A" w:rsidP="0049399A">
      <w:pPr>
        <w:spacing w:after="0" w:line="360" w:lineRule="auto"/>
        <w:ind w:firstLine="720"/>
        <w:jc w:val="center"/>
        <w:rPr>
          <w:rFonts w:ascii="Arial" w:eastAsia="Arial" w:hAnsi="Arial" w:cs="Arial"/>
          <w:b/>
          <w:sz w:val="20"/>
          <w:szCs w:val="20"/>
          <w:lang w:val="en-GB"/>
        </w:rPr>
      </w:pPr>
      <w:r w:rsidRPr="0049399A">
        <w:rPr>
          <w:rFonts w:ascii="Arial" w:eastAsia="Arial" w:hAnsi="Arial" w:cs="Arial"/>
          <w:b/>
          <w:sz w:val="20"/>
          <w:szCs w:val="20"/>
          <w:lang w:val="en-GB"/>
        </w:rPr>
        <w:t>Tabel 2</w:t>
      </w:r>
    </w:p>
    <w:p w14:paraId="730FDB8B" w14:textId="11B2CB4F" w:rsidR="0049399A" w:rsidRDefault="0049399A" w:rsidP="0049399A">
      <w:pPr>
        <w:spacing w:after="0" w:line="360" w:lineRule="auto"/>
        <w:ind w:firstLine="720"/>
        <w:jc w:val="center"/>
        <w:rPr>
          <w:rFonts w:ascii="Arial" w:eastAsia="Arial" w:hAnsi="Arial" w:cs="Arial"/>
          <w:b/>
          <w:sz w:val="20"/>
          <w:szCs w:val="20"/>
          <w:lang w:val="en-GB"/>
        </w:rPr>
      </w:pPr>
      <w:r w:rsidRPr="0049399A">
        <w:rPr>
          <w:rFonts w:ascii="Arial" w:eastAsia="Arial" w:hAnsi="Arial" w:cs="Arial"/>
          <w:b/>
          <w:sz w:val="20"/>
          <w:szCs w:val="20"/>
          <w:lang w:val="en-GB"/>
        </w:rPr>
        <w:t>Pembahasan Temuan Peran Pemerintah Desa</w:t>
      </w:r>
    </w:p>
    <w:tbl>
      <w:tblPr>
        <w:tblStyle w:val="2"/>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415"/>
        <w:gridCol w:w="1559"/>
        <w:gridCol w:w="993"/>
        <w:gridCol w:w="1134"/>
        <w:gridCol w:w="1275"/>
      </w:tblGrid>
      <w:tr w:rsidR="0049399A" w14:paraId="6B0C85DC" w14:textId="6FA6358A" w:rsidTr="00D52EA7">
        <w:trPr>
          <w:trHeight w:val="20"/>
        </w:trPr>
        <w:tc>
          <w:tcPr>
            <w:tcW w:w="562" w:type="dxa"/>
            <w:vMerge w:val="restart"/>
            <w:vAlign w:val="center"/>
          </w:tcPr>
          <w:p w14:paraId="750CEEBC" w14:textId="77777777" w:rsidR="0049399A" w:rsidRPr="004A0DBF" w:rsidRDefault="0049399A" w:rsidP="00E37335">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No.</w:t>
            </w:r>
          </w:p>
        </w:tc>
        <w:tc>
          <w:tcPr>
            <w:tcW w:w="2415" w:type="dxa"/>
            <w:vMerge w:val="restart"/>
            <w:vAlign w:val="center"/>
          </w:tcPr>
          <w:p w14:paraId="0C2FA9D8" w14:textId="77777777" w:rsidR="0049399A" w:rsidRPr="004A0DBF" w:rsidRDefault="0049399A" w:rsidP="00E37335">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Nama Satuan PAUD</w:t>
            </w:r>
          </w:p>
        </w:tc>
        <w:tc>
          <w:tcPr>
            <w:tcW w:w="1559" w:type="dxa"/>
            <w:vMerge w:val="restart"/>
            <w:vAlign w:val="center"/>
          </w:tcPr>
          <w:p w14:paraId="06AB0C89" w14:textId="77777777" w:rsidR="0049399A" w:rsidRPr="004A0DBF" w:rsidRDefault="0049399A" w:rsidP="00E37335">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Nama Desa</w:t>
            </w:r>
          </w:p>
        </w:tc>
        <w:tc>
          <w:tcPr>
            <w:tcW w:w="3402" w:type="dxa"/>
            <w:gridSpan w:val="3"/>
          </w:tcPr>
          <w:p w14:paraId="5660EB23" w14:textId="37C366BA" w:rsidR="0049399A" w:rsidRDefault="0049399A"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Jenis Bantuan</w:t>
            </w:r>
          </w:p>
        </w:tc>
      </w:tr>
      <w:tr w:rsidR="0049399A" w14:paraId="3E3355DB" w14:textId="77777777" w:rsidTr="00D52EA7">
        <w:trPr>
          <w:trHeight w:val="20"/>
        </w:trPr>
        <w:tc>
          <w:tcPr>
            <w:tcW w:w="562" w:type="dxa"/>
            <w:vMerge/>
            <w:vAlign w:val="center"/>
          </w:tcPr>
          <w:p w14:paraId="35324994" w14:textId="77777777" w:rsidR="0049399A" w:rsidRPr="004A0DBF" w:rsidRDefault="0049399A" w:rsidP="00E37335">
            <w:pPr>
              <w:spacing w:line="240" w:lineRule="auto"/>
              <w:jc w:val="center"/>
              <w:rPr>
                <w:rFonts w:ascii="Arial" w:eastAsia="Arial" w:hAnsi="Arial" w:cs="Arial"/>
                <w:b/>
                <w:sz w:val="20"/>
                <w:szCs w:val="20"/>
                <w:lang w:val="en-GB"/>
              </w:rPr>
            </w:pPr>
          </w:p>
        </w:tc>
        <w:tc>
          <w:tcPr>
            <w:tcW w:w="2415" w:type="dxa"/>
            <w:vMerge/>
            <w:vAlign w:val="center"/>
          </w:tcPr>
          <w:p w14:paraId="653D87E2" w14:textId="77777777" w:rsidR="0049399A" w:rsidRPr="004A0DBF" w:rsidRDefault="0049399A" w:rsidP="00E37335">
            <w:pPr>
              <w:spacing w:line="240" w:lineRule="auto"/>
              <w:jc w:val="center"/>
              <w:rPr>
                <w:rFonts w:ascii="Arial" w:eastAsia="Arial" w:hAnsi="Arial" w:cs="Arial"/>
                <w:b/>
                <w:sz w:val="20"/>
                <w:szCs w:val="20"/>
                <w:lang w:val="en-GB"/>
              </w:rPr>
            </w:pPr>
          </w:p>
        </w:tc>
        <w:tc>
          <w:tcPr>
            <w:tcW w:w="1559" w:type="dxa"/>
            <w:vMerge/>
            <w:vAlign w:val="center"/>
          </w:tcPr>
          <w:p w14:paraId="0492D022" w14:textId="77777777" w:rsidR="0049399A" w:rsidRPr="004A0DBF" w:rsidRDefault="0049399A" w:rsidP="00E37335">
            <w:pPr>
              <w:spacing w:line="240" w:lineRule="auto"/>
              <w:jc w:val="center"/>
              <w:rPr>
                <w:rFonts w:ascii="Arial" w:eastAsia="Arial" w:hAnsi="Arial" w:cs="Arial"/>
                <w:b/>
                <w:sz w:val="20"/>
                <w:szCs w:val="20"/>
                <w:lang w:val="en-GB"/>
              </w:rPr>
            </w:pPr>
          </w:p>
        </w:tc>
        <w:tc>
          <w:tcPr>
            <w:tcW w:w="993" w:type="dxa"/>
          </w:tcPr>
          <w:p w14:paraId="3724D973" w14:textId="38792F0B" w:rsidR="0049399A" w:rsidRDefault="0049399A"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Lahan</w:t>
            </w:r>
          </w:p>
        </w:tc>
        <w:tc>
          <w:tcPr>
            <w:tcW w:w="1134" w:type="dxa"/>
          </w:tcPr>
          <w:p w14:paraId="1BB6D544" w14:textId="616F5D62" w:rsidR="0049399A" w:rsidRDefault="0049399A"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Bangunan</w:t>
            </w:r>
          </w:p>
        </w:tc>
        <w:tc>
          <w:tcPr>
            <w:tcW w:w="1275" w:type="dxa"/>
          </w:tcPr>
          <w:p w14:paraId="0F475277" w14:textId="6F1A6986" w:rsidR="0049399A" w:rsidRDefault="0049399A"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Tunjangan</w:t>
            </w:r>
          </w:p>
        </w:tc>
      </w:tr>
      <w:tr w:rsidR="0049399A" w14:paraId="6CD43C70" w14:textId="5F298F3B" w:rsidTr="00D52EA7">
        <w:trPr>
          <w:trHeight w:val="20"/>
        </w:trPr>
        <w:tc>
          <w:tcPr>
            <w:tcW w:w="562" w:type="dxa"/>
            <w:vAlign w:val="center"/>
          </w:tcPr>
          <w:p w14:paraId="5A783B90" w14:textId="77777777" w:rsidR="0049399A" w:rsidRPr="004A0DBF"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1.</w:t>
            </w:r>
          </w:p>
        </w:tc>
        <w:tc>
          <w:tcPr>
            <w:tcW w:w="2415" w:type="dxa"/>
            <w:vAlign w:val="center"/>
          </w:tcPr>
          <w:p w14:paraId="5191D9DB" w14:textId="77777777" w:rsidR="0049399A" w:rsidRPr="004A0DBF"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Kamboja</w:t>
            </w:r>
          </w:p>
        </w:tc>
        <w:tc>
          <w:tcPr>
            <w:tcW w:w="1559" w:type="dxa"/>
            <w:vAlign w:val="center"/>
          </w:tcPr>
          <w:p w14:paraId="609FC84E" w14:textId="77777777" w:rsidR="0049399A" w:rsidRPr="00F07153"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Sukaslamet</w:t>
            </w:r>
          </w:p>
        </w:tc>
        <w:tc>
          <w:tcPr>
            <w:tcW w:w="993" w:type="dxa"/>
          </w:tcPr>
          <w:p w14:paraId="6599EFC2" w14:textId="1746BC44"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5029AE37" w14:textId="22DCE606"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5868AB64" w14:textId="0F71287C"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49399A" w14:paraId="3C439320" w14:textId="4283F6D1" w:rsidTr="00D52EA7">
        <w:trPr>
          <w:trHeight w:val="20"/>
        </w:trPr>
        <w:tc>
          <w:tcPr>
            <w:tcW w:w="562" w:type="dxa"/>
            <w:vAlign w:val="center"/>
          </w:tcPr>
          <w:p w14:paraId="251F884E" w14:textId="77777777" w:rsidR="0049399A" w:rsidRPr="004A0DBF"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2.</w:t>
            </w:r>
          </w:p>
        </w:tc>
        <w:tc>
          <w:tcPr>
            <w:tcW w:w="2415" w:type="dxa"/>
            <w:vAlign w:val="center"/>
          </w:tcPr>
          <w:p w14:paraId="45BCD64D" w14:textId="77777777" w:rsidR="0049399A" w:rsidRPr="004A0DBF"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Flamboyan</w:t>
            </w:r>
          </w:p>
        </w:tc>
        <w:tc>
          <w:tcPr>
            <w:tcW w:w="1559" w:type="dxa"/>
            <w:vAlign w:val="center"/>
          </w:tcPr>
          <w:p w14:paraId="683B0BE1" w14:textId="77777777" w:rsidR="0049399A" w:rsidRPr="00F07153"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Kroya</w:t>
            </w:r>
          </w:p>
        </w:tc>
        <w:tc>
          <w:tcPr>
            <w:tcW w:w="993" w:type="dxa"/>
          </w:tcPr>
          <w:p w14:paraId="730F4587" w14:textId="759BCFA9"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1C6C3795" w14:textId="757A8F10"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5BA08172" w14:textId="79CF3EA3"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49399A" w14:paraId="3C482095" w14:textId="3792E43B" w:rsidTr="00D52EA7">
        <w:trPr>
          <w:trHeight w:val="20"/>
        </w:trPr>
        <w:tc>
          <w:tcPr>
            <w:tcW w:w="562" w:type="dxa"/>
            <w:vAlign w:val="center"/>
          </w:tcPr>
          <w:p w14:paraId="07700B0B" w14:textId="77777777" w:rsidR="0049399A" w:rsidRPr="004A0DBF"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3.</w:t>
            </w:r>
          </w:p>
        </w:tc>
        <w:tc>
          <w:tcPr>
            <w:tcW w:w="2415" w:type="dxa"/>
            <w:vAlign w:val="center"/>
          </w:tcPr>
          <w:p w14:paraId="7064655B" w14:textId="77777777" w:rsidR="0049399A" w:rsidRPr="004A0DBF"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Anggrek</w:t>
            </w:r>
          </w:p>
        </w:tc>
        <w:tc>
          <w:tcPr>
            <w:tcW w:w="1559" w:type="dxa"/>
            <w:vAlign w:val="center"/>
          </w:tcPr>
          <w:p w14:paraId="20857E39" w14:textId="77777777" w:rsidR="0049399A" w:rsidRPr="00464A45"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Sukamelang</w:t>
            </w:r>
          </w:p>
        </w:tc>
        <w:tc>
          <w:tcPr>
            <w:tcW w:w="993" w:type="dxa"/>
          </w:tcPr>
          <w:p w14:paraId="7CC4BF76" w14:textId="1EA2EDBA"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6B8D628B" w14:textId="6B86AB72"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194A81E7" w14:textId="286C1B11"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49399A" w14:paraId="05716610" w14:textId="5A6645EB" w:rsidTr="00D52EA7">
        <w:trPr>
          <w:trHeight w:val="20"/>
        </w:trPr>
        <w:tc>
          <w:tcPr>
            <w:tcW w:w="562" w:type="dxa"/>
            <w:vAlign w:val="center"/>
          </w:tcPr>
          <w:p w14:paraId="3616BFBC" w14:textId="77777777" w:rsidR="0049399A" w:rsidRPr="004A0DBF"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4.</w:t>
            </w:r>
          </w:p>
        </w:tc>
        <w:tc>
          <w:tcPr>
            <w:tcW w:w="2415" w:type="dxa"/>
            <w:vAlign w:val="center"/>
          </w:tcPr>
          <w:p w14:paraId="21C64D57" w14:textId="77777777" w:rsidR="0049399A" w:rsidRPr="004A0DBF"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Cempaka</w:t>
            </w:r>
          </w:p>
        </w:tc>
        <w:tc>
          <w:tcPr>
            <w:tcW w:w="1559" w:type="dxa"/>
            <w:vAlign w:val="center"/>
          </w:tcPr>
          <w:p w14:paraId="264D7AEC" w14:textId="77777777" w:rsidR="0049399A" w:rsidRPr="00464A45"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Tanjungkerja</w:t>
            </w:r>
          </w:p>
        </w:tc>
        <w:tc>
          <w:tcPr>
            <w:tcW w:w="993" w:type="dxa"/>
          </w:tcPr>
          <w:p w14:paraId="3A2DBF90" w14:textId="56572F52"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6AB63842" w14:textId="69BF35F4"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209541C2" w14:textId="6785B152"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49399A" w14:paraId="10126472" w14:textId="19086CD8" w:rsidTr="00D52EA7">
        <w:trPr>
          <w:trHeight w:val="20"/>
        </w:trPr>
        <w:tc>
          <w:tcPr>
            <w:tcW w:w="562" w:type="dxa"/>
            <w:vAlign w:val="center"/>
          </w:tcPr>
          <w:p w14:paraId="6A651B5F" w14:textId="77777777" w:rsidR="0049399A" w:rsidRPr="004A0DBF"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5.</w:t>
            </w:r>
          </w:p>
        </w:tc>
        <w:tc>
          <w:tcPr>
            <w:tcW w:w="2415" w:type="dxa"/>
            <w:vAlign w:val="center"/>
          </w:tcPr>
          <w:p w14:paraId="43D8081E" w14:textId="77777777" w:rsidR="0049399A" w:rsidRPr="004A0DBF"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Melati</w:t>
            </w:r>
          </w:p>
        </w:tc>
        <w:tc>
          <w:tcPr>
            <w:tcW w:w="1559" w:type="dxa"/>
            <w:vAlign w:val="center"/>
          </w:tcPr>
          <w:p w14:paraId="3E70FFCE" w14:textId="77777777" w:rsidR="0049399A" w:rsidRPr="00464A45"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Temiyang</w:t>
            </w:r>
          </w:p>
        </w:tc>
        <w:tc>
          <w:tcPr>
            <w:tcW w:w="993" w:type="dxa"/>
          </w:tcPr>
          <w:p w14:paraId="05C2CEC5" w14:textId="0EF09545"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6EB538C1" w14:textId="3E9B42EC"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73446B3D" w14:textId="65631CD1"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49399A" w14:paraId="0D007439" w14:textId="22D2FC06" w:rsidTr="00D52EA7">
        <w:trPr>
          <w:trHeight w:val="20"/>
        </w:trPr>
        <w:tc>
          <w:tcPr>
            <w:tcW w:w="562" w:type="dxa"/>
            <w:vAlign w:val="center"/>
          </w:tcPr>
          <w:p w14:paraId="2CA41E64" w14:textId="77777777" w:rsidR="0049399A" w:rsidRPr="004A0DBF"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6.</w:t>
            </w:r>
          </w:p>
        </w:tc>
        <w:tc>
          <w:tcPr>
            <w:tcW w:w="2415" w:type="dxa"/>
            <w:vAlign w:val="center"/>
          </w:tcPr>
          <w:p w14:paraId="2F2EA5EA" w14:textId="77777777" w:rsidR="0049399A" w:rsidRPr="004A0DBF"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Matahari</w:t>
            </w:r>
          </w:p>
        </w:tc>
        <w:tc>
          <w:tcPr>
            <w:tcW w:w="1559" w:type="dxa"/>
            <w:vAlign w:val="center"/>
          </w:tcPr>
          <w:p w14:paraId="2DD6301C" w14:textId="77777777" w:rsidR="0049399A" w:rsidRPr="00464A45"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Jayamulya</w:t>
            </w:r>
          </w:p>
        </w:tc>
        <w:tc>
          <w:tcPr>
            <w:tcW w:w="993" w:type="dxa"/>
          </w:tcPr>
          <w:p w14:paraId="4718D3DA" w14:textId="265569E6"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2E8A055E" w14:textId="35CC6C94"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131B2535" w14:textId="7E6E434D"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49399A" w14:paraId="655FC996" w14:textId="136F307B" w:rsidTr="00D52EA7">
        <w:trPr>
          <w:trHeight w:val="20"/>
        </w:trPr>
        <w:tc>
          <w:tcPr>
            <w:tcW w:w="562" w:type="dxa"/>
            <w:vAlign w:val="center"/>
          </w:tcPr>
          <w:p w14:paraId="65775E36" w14:textId="77777777" w:rsidR="0049399A" w:rsidRPr="004A0DBF"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7.</w:t>
            </w:r>
          </w:p>
        </w:tc>
        <w:tc>
          <w:tcPr>
            <w:tcW w:w="2415" w:type="dxa"/>
            <w:vAlign w:val="center"/>
          </w:tcPr>
          <w:p w14:paraId="2F661D9A" w14:textId="77777777" w:rsidR="0049399A"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Melati Sari</w:t>
            </w:r>
          </w:p>
        </w:tc>
        <w:tc>
          <w:tcPr>
            <w:tcW w:w="1559" w:type="dxa"/>
            <w:vAlign w:val="center"/>
          </w:tcPr>
          <w:p w14:paraId="082743C6" w14:textId="77777777" w:rsidR="0049399A" w:rsidRPr="00464A45"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Temiyang</w:t>
            </w:r>
          </w:p>
        </w:tc>
        <w:tc>
          <w:tcPr>
            <w:tcW w:w="993" w:type="dxa"/>
          </w:tcPr>
          <w:p w14:paraId="4D63E06B" w14:textId="6718E37F"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1C25F6DF" w14:textId="40DC6929"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2BA3AA70" w14:textId="62BB248E"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49399A" w14:paraId="49DF1B56" w14:textId="40CE56AA" w:rsidTr="00D52EA7">
        <w:trPr>
          <w:trHeight w:val="20"/>
        </w:trPr>
        <w:tc>
          <w:tcPr>
            <w:tcW w:w="562" w:type="dxa"/>
            <w:vAlign w:val="center"/>
          </w:tcPr>
          <w:p w14:paraId="26C56459" w14:textId="77777777"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8.</w:t>
            </w:r>
          </w:p>
        </w:tc>
        <w:tc>
          <w:tcPr>
            <w:tcW w:w="2415" w:type="dxa"/>
            <w:vAlign w:val="center"/>
          </w:tcPr>
          <w:p w14:paraId="7DA77089" w14:textId="77777777" w:rsidR="0049399A"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POS PAUD Dahlia</w:t>
            </w:r>
          </w:p>
        </w:tc>
        <w:tc>
          <w:tcPr>
            <w:tcW w:w="1559" w:type="dxa"/>
            <w:vAlign w:val="center"/>
          </w:tcPr>
          <w:p w14:paraId="47B37011" w14:textId="77777777" w:rsidR="0049399A" w:rsidRPr="00464A45"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Sumbon</w:t>
            </w:r>
          </w:p>
        </w:tc>
        <w:tc>
          <w:tcPr>
            <w:tcW w:w="993" w:type="dxa"/>
          </w:tcPr>
          <w:p w14:paraId="5EDA67D4" w14:textId="4076538C"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01866DA2" w14:textId="166FF449"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46DF98A4" w14:textId="5FFB4080"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49399A" w14:paraId="2422D511" w14:textId="0AEFA01A" w:rsidTr="00D52EA7">
        <w:trPr>
          <w:trHeight w:val="96"/>
        </w:trPr>
        <w:tc>
          <w:tcPr>
            <w:tcW w:w="562" w:type="dxa"/>
            <w:vAlign w:val="center"/>
          </w:tcPr>
          <w:p w14:paraId="0F287FF2" w14:textId="77777777"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9.</w:t>
            </w:r>
          </w:p>
        </w:tc>
        <w:tc>
          <w:tcPr>
            <w:tcW w:w="2415" w:type="dxa"/>
            <w:vAlign w:val="center"/>
          </w:tcPr>
          <w:p w14:paraId="1FC12841" w14:textId="77777777" w:rsidR="0049399A" w:rsidRDefault="0049399A" w:rsidP="0049399A">
            <w:pPr>
              <w:spacing w:line="240" w:lineRule="auto"/>
              <w:rPr>
                <w:rFonts w:ascii="Arial" w:eastAsia="Arial" w:hAnsi="Arial" w:cs="Arial"/>
                <w:sz w:val="20"/>
                <w:szCs w:val="20"/>
                <w:lang w:val="en-GB"/>
              </w:rPr>
            </w:pPr>
            <w:r>
              <w:rPr>
                <w:rFonts w:ascii="Arial" w:eastAsia="Arial" w:hAnsi="Arial" w:cs="Arial"/>
                <w:sz w:val="20"/>
                <w:szCs w:val="20"/>
                <w:lang w:val="en-GB"/>
              </w:rPr>
              <w:t xml:space="preserve"> SPS Mawar</w:t>
            </w:r>
          </w:p>
        </w:tc>
        <w:tc>
          <w:tcPr>
            <w:tcW w:w="1559" w:type="dxa"/>
            <w:vAlign w:val="center"/>
          </w:tcPr>
          <w:p w14:paraId="2A6C9F2A" w14:textId="77777777" w:rsidR="0049399A" w:rsidRPr="00464A45"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Jayamulya</w:t>
            </w:r>
          </w:p>
        </w:tc>
        <w:tc>
          <w:tcPr>
            <w:tcW w:w="993" w:type="dxa"/>
          </w:tcPr>
          <w:p w14:paraId="2E7BD8C5" w14:textId="44E6603E" w:rsidR="0049399A" w:rsidRDefault="0049399A"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381355EA" w14:textId="5506FA05"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c>
          <w:tcPr>
            <w:tcW w:w="1275" w:type="dxa"/>
          </w:tcPr>
          <w:p w14:paraId="25DDB4BA" w14:textId="07B2874F" w:rsidR="0049399A" w:rsidRDefault="0049399A" w:rsidP="0049399A">
            <w:pPr>
              <w:spacing w:line="240" w:lineRule="auto"/>
              <w:jc w:val="center"/>
              <w:rPr>
                <w:rFonts w:ascii="Arial" w:eastAsia="Arial" w:hAnsi="Arial" w:cs="Arial"/>
                <w:sz w:val="20"/>
                <w:szCs w:val="20"/>
                <w:lang w:val="en-GB"/>
              </w:rPr>
            </w:pPr>
            <w:r w:rsidRPr="008A74BC">
              <w:rPr>
                <w:rFonts w:ascii="Arial" w:eastAsia="Arial" w:hAnsi="Arial" w:cs="Arial"/>
                <w:sz w:val="20"/>
                <w:szCs w:val="20"/>
                <w:lang w:val="en-GB"/>
              </w:rPr>
              <w:sym w:font="Symbol" w:char="F0D6"/>
            </w:r>
          </w:p>
        </w:tc>
      </w:tr>
      <w:tr w:rsidR="00C81B42" w14:paraId="13B7178E" w14:textId="77777777" w:rsidTr="00D52EA7">
        <w:trPr>
          <w:trHeight w:val="96"/>
        </w:trPr>
        <w:tc>
          <w:tcPr>
            <w:tcW w:w="562" w:type="dxa"/>
            <w:vAlign w:val="center"/>
          </w:tcPr>
          <w:p w14:paraId="01943C98" w14:textId="79405F46" w:rsidR="00C81B42" w:rsidRDefault="00C81B42"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10.</w:t>
            </w:r>
          </w:p>
        </w:tc>
        <w:tc>
          <w:tcPr>
            <w:tcW w:w="2415" w:type="dxa"/>
            <w:vAlign w:val="center"/>
          </w:tcPr>
          <w:p w14:paraId="2EE533BD" w14:textId="5196CE9D" w:rsidR="00C81B42" w:rsidRDefault="00C81B42" w:rsidP="0049399A">
            <w:pPr>
              <w:spacing w:line="240" w:lineRule="auto"/>
              <w:rPr>
                <w:rFonts w:ascii="Arial" w:eastAsia="Arial" w:hAnsi="Arial" w:cs="Arial"/>
                <w:sz w:val="20"/>
                <w:szCs w:val="20"/>
                <w:lang w:val="en-GB"/>
              </w:rPr>
            </w:pPr>
            <w:r>
              <w:rPr>
                <w:rFonts w:ascii="Arial" w:eastAsia="Arial" w:hAnsi="Arial" w:cs="Arial"/>
                <w:sz w:val="20"/>
                <w:szCs w:val="20"/>
                <w:lang w:val="en-GB"/>
              </w:rPr>
              <w:t>SPS Yuliana</w:t>
            </w:r>
          </w:p>
        </w:tc>
        <w:tc>
          <w:tcPr>
            <w:tcW w:w="1559" w:type="dxa"/>
            <w:vAlign w:val="center"/>
          </w:tcPr>
          <w:p w14:paraId="29FEAD0F" w14:textId="0AC06E35" w:rsidR="00C81B42" w:rsidRDefault="00C81B42"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t>Sukamelang</w:t>
            </w:r>
          </w:p>
        </w:tc>
        <w:tc>
          <w:tcPr>
            <w:tcW w:w="993" w:type="dxa"/>
          </w:tcPr>
          <w:p w14:paraId="2A41DDCC" w14:textId="7ADC5D48" w:rsidR="00C81B42" w:rsidRDefault="00C81B42"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134" w:type="dxa"/>
          </w:tcPr>
          <w:p w14:paraId="3BE6A5ED" w14:textId="72F39FCB" w:rsidR="00C81B42" w:rsidRPr="008A74BC" w:rsidRDefault="00C81B42"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c>
          <w:tcPr>
            <w:tcW w:w="1275" w:type="dxa"/>
          </w:tcPr>
          <w:p w14:paraId="1A7849E2" w14:textId="07462CB4" w:rsidR="00C81B42" w:rsidRPr="008A74BC" w:rsidRDefault="00C81B42" w:rsidP="0049399A">
            <w:pPr>
              <w:spacing w:line="240" w:lineRule="auto"/>
              <w:jc w:val="center"/>
              <w:rPr>
                <w:rFonts w:ascii="Arial" w:eastAsia="Arial" w:hAnsi="Arial" w:cs="Arial"/>
                <w:sz w:val="20"/>
                <w:szCs w:val="20"/>
                <w:lang w:val="en-GB"/>
              </w:rPr>
            </w:pPr>
            <w:r>
              <w:rPr>
                <w:rFonts w:ascii="Arial" w:eastAsia="Arial" w:hAnsi="Arial" w:cs="Arial"/>
                <w:sz w:val="20"/>
                <w:szCs w:val="20"/>
                <w:lang w:val="en-GB"/>
              </w:rPr>
              <w:sym w:font="Symbol" w:char="F0D6"/>
            </w:r>
          </w:p>
        </w:tc>
      </w:tr>
    </w:tbl>
    <w:p w14:paraId="4B195B3C" w14:textId="77777777" w:rsidR="0049399A" w:rsidRPr="0049399A" w:rsidRDefault="0049399A" w:rsidP="00464A45">
      <w:pPr>
        <w:spacing w:line="360" w:lineRule="auto"/>
        <w:ind w:firstLine="720"/>
        <w:jc w:val="both"/>
        <w:rPr>
          <w:rFonts w:ascii="Arial" w:eastAsia="Arial" w:hAnsi="Arial" w:cs="Arial"/>
          <w:sz w:val="20"/>
          <w:szCs w:val="20"/>
          <w:lang w:val="en-GB"/>
        </w:rPr>
      </w:pPr>
    </w:p>
    <w:p w14:paraId="25AA3C4F" w14:textId="29FF5217" w:rsidR="00D52EA7" w:rsidRDefault="0049399A" w:rsidP="00464A45">
      <w:pPr>
        <w:spacing w:line="360" w:lineRule="auto"/>
        <w:ind w:firstLine="720"/>
        <w:jc w:val="both"/>
        <w:rPr>
          <w:rFonts w:ascii="Arial" w:eastAsia="Arial" w:hAnsi="Arial" w:cs="Arial"/>
          <w:sz w:val="24"/>
          <w:szCs w:val="24"/>
          <w:lang w:val="en-GB"/>
        </w:rPr>
      </w:pPr>
      <w:r>
        <w:rPr>
          <w:rFonts w:ascii="Arial" w:eastAsia="Arial" w:hAnsi="Arial" w:cs="Arial"/>
          <w:sz w:val="24"/>
          <w:szCs w:val="24"/>
          <w:lang w:val="en-GB"/>
        </w:rPr>
        <w:t>Sementara untuk h</w:t>
      </w:r>
      <w:r w:rsidR="00464A45">
        <w:rPr>
          <w:rFonts w:ascii="Arial" w:eastAsia="Arial" w:hAnsi="Arial" w:cs="Arial"/>
          <w:sz w:val="24"/>
          <w:szCs w:val="24"/>
          <w:lang w:val="en-GB"/>
        </w:rPr>
        <w:t>asil penggalian data melalui wawancara dengan kepala sekolah, pendidik dan wali murid didapatkan hasil bah</w:t>
      </w:r>
      <w:r w:rsidR="00E6121D">
        <w:rPr>
          <w:rFonts w:ascii="Arial" w:eastAsia="Arial" w:hAnsi="Arial" w:cs="Arial"/>
          <w:sz w:val="24"/>
          <w:szCs w:val="24"/>
          <w:lang w:val="en-GB"/>
        </w:rPr>
        <w:t>wa satuan PAUD di kecamatan Kroya telah menyelenggarakan PAUD berkualitas, hasil yang didapat secara umum adalah pada elemen pertama guru membuat perencaan sebelum kegiatan pembelajaran dimulai, elemen kedua melakukan mitra dengan orangtua</w:t>
      </w:r>
      <w:r>
        <w:rPr>
          <w:rFonts w:ascii="Arial" w:eastAsia="Arial" w:hAnsi="Arial" w:cs="Arial"/>
          <w:sz w:val="24"/>
          <w:szCs w:val="24"/>
          <w:lang w:val="en-GB"/>
        </w:rPr>
        <w:t xml:space="preserve"> yaitu dengan mengadakan kegiatan </w:t>
      </w:r>
      <w:r w:rsidRPr="00D52EA7">
        <w:rPr>
          <w:rFonts w:ascii="Arial" w:eastAsia="Arial" w:hAnsi="Arial" w:cs="Arial"/>
          <w:i/>
          <w:sz w:val="24"/>
          <w:szCs w:val="24"/>
          <w:lang w:val="en-GB"/>
        </w:rPr>
        <w:t>parenting</w:t>
      </w:r>
      <w:r>
        <w:rPr>
          <w:rFonts w:ascii="Arial" w:eastAsia="Arial" w:hAnsi="Arial" w:cs="Arial"/>
          <w:sz w:val="24"/>
          <w:szCs w:val="24"/>
          <w:lang w:val="en-GB"/>
        </w:rPr>
        <w:t xml:space="preserve">, </w:t>
      </w:r>
      <w:r w:rsidRPr="00D52EA7">
        <w:rPr>
          <w:rFonts w:ascii="Arial" w:eastAsia="Arial" w:hAnsi="Arial" w:cs="Arial"/>
          <w:i/>
          <w:sz w:val="24"/>
          <w:szCs w:val="24"/>
          <w:lang w:val="en-GB"/>
        </w:rPr>
        <w:t>out</w:t>
      </w:r>
      <w:r w:rsidR="00EA2F9E">
        <w:rPr>
          <w:rFonts w:ascii="Arial" w:eastAsia="Arial" w:hAnsi="Arial" w:cs="Arial"/>
          <w:i/>
          <w:sz w:val="24"/>
          <w:szCs w:val="24"/>
          <w:lang w:val="en-GB"/>
        </w:rPr>
        <w:t>ing</w:t>
      </w:r>
      <w:r w:rsidRPr="00D52EA7">
        <w:rPr>
          <w:rFonts w:ascii="Arial" w:eastAsia="Arial" w:hAnsi="Arial" w:cs="Arial"/>
          <w:i/>
          <w:sz w:val="24"/>
          <w:szCs w:val="24"/>
          <w:lang w:val="en-GB"/>
        </w:rPr>
        <w:t>,</w:t>
      </w:r>
      <w:r>
        <w:rPr>
          <w:rFonts w:ascii="Arial" w:eastAsia="Arial" w:hAnsi="Arial" w:cs="Arial"/>
          <w:sz w:val="24"/>
          <w:szCs w:val="24"/>
          <w:lang w:val="en-GB"/>
        </w:rPr>
        <w:t xml:space="preserve"> piket orangtua, </w:t>
      </w:r>
      <w:r w:rsidR="00D52EA7">
        <w:rPr>
          <w:rFonts w:ascii="Arial" w:eastAsia="Arial" w:hAnsi="Arial" w:cs="Arial"/>
          <w:sz w:val="24"/>
          <w:szCs w:val="24"/>
          <w:lang w:val="en-GB"/>
        </w:rPr>
        <w:t>kerja sama pengadaan PMTAS (Pemenuhan Makanan Tambahan Anak Sekolah)</w:t>
      </w:r>
      <w:r w:rsidR="00C81531">
        <w:rPr>
          <w:rFonts w:ascii="Arial" w:eastAsia="Arial" w:hAnsi="Arial" w:cs="Arial"/>
          <w:sz w:val="24"/>
          <w:szCs w:val="24"/>
          <w:lang w:val="en-GB"/>
        </w:rPr>
        <w:t>, adanya WA Grup sebagai media komunikasi</w:t>
      </w:r>
      <w:r>
        <w:rPr>
          <w:rFonts w:ascii="Arial" w:eastAsia="Arial" w:hAnsi="Arial" w:cs="Arial"/>
          <w:sz w:val="24"/>
          <w:szCs w:val="24"/>
          <w:lang w:val="en-GB"/>
        </w:rPr>
        <w:t xml:space="preserve"> dan kerja bakti.</w:t>
      </w:r>
      <w:r w:rsidR="00D52EA7">
        <w:rPr>
          <w:rFonts w:ascii="Arial" w:eastAsia="Arial" w:hAnsi="Arial" w:cs="Arial"/>
          <w:sz w:val="24"/>
          <w:szCs w:val="24"/>
          <w:lang w:val="en-GB"/>
        </w:rPr>
        <w:t xml:space="preserve"> Elemen ketiga adalah adanya layanan yang memantau pemenuhan kebutuhan esensial anak usia dini melalui kegiatan pemeriksaan deteksi dini tumbuh kembang anak yang dilakukan dengan beragam tiap sekolah, dan kegiatan PMTAS yang dilakukan juga secara beragam/bekerja sama dengan kegiatan posyandu. Elemen keempat adalah kepemimpinan dan pengelolaan sumber daya yaitu peran kepala sekolah untuk memberikan kesempatan kepada guru untuk mengembangkan kompetensi dengan mengikuti </w:t>
      </w:r>
      <w:r w:rsidR="00D52EA7" w:rsidRPr="00D52EA7">
        <w:rPr>
          <w:rFonts w:ascii="Arial" w:eastAsia="Arial" w:hAnsi="Arial" w:cs="Arial"/>
          <w:i/>
          <w:sz w:val="24"/>
          <w:szCs w:val="24"/>
          <w:lang w:val="en-GB"/>
        </w:rPr>
        <w:t>workshop</w:t>
      </w:r>
      <w:r w:rsidR="00D52EA7">
        <w:rPr>
          <w:rFonts w:ascii="Arial" w:eastAsia="Arial" w:hAnsi="Arial" w:cs="Arial"/>
          <w:sz w:val="24"/>
          <w:szCs w:val="24"/>
          <w:lang w:val="en-GB"/>
        </w:rPr>
        <w:t xml:space="preserve">/seminar, serta menyediakan kondisi yang kenyamanan dan keamanan untuk peserta </w:t>
      </w:r>
      <w:r w:rsidR="00D52EA7">
        <w:rPr>
          <w:rFonts w:ascii="Arial" w:eastAsia="Arial" w:hAnsi="Arial" w:cs="Arial"/>
          <w:sz w:val="24"/>
          <w:szCs w:val="24"/>
          <w:lang w:val="en-GB"/>
        </w:rPr>
        <w:lastRenderedPageBreak/>
        <w:t xml:space="preserve">didik pada saat proses pembelajaran dengan adanya SOP terkait dengan keamanan. </w:t>
      </w:r>
    </w:p>
    <w:p w14:paraId="0ECE4F8B" w14:textId="4A3A2EA6" w:rsidR="00EA2F9E" w:rsidRDefault="00D52EA7" w:rsidP="0077254F">
      <w:pPr>
        <w:spacing w:line="360" w:lineRule="auto"/>
        <w:ind w:firstLine="720"/>
        <w:jc w:val="both"/>
        <w:rPr>
          <w:rFonts w:ascii="Arial" w:eastAsia="Arial" w:hAnsi="Arial" w:cs="Arial"/>
          <w:sz w:val="24"/>
          <w:szCs w:val="24"/>
          <w:lang w:val="en-GB"/>
        </w:rPr>
      </w:pPr>
      <w:r>
        <w:rPr>
          <w:rFonts w:ascii="Arial" w:eastAsia="Arial" w:hAnsi="Arial" w:cs="Arial"/>
          <w:sz w:val="24"/>
          <w:szCs w:val="24"/>
          <w:lang w:val="en-GB"/>
        </w:rPr>
        <w:t>Secara rinci hasil dari penggalian data</w:t>
      </w:r>
      <w:r w:rsidR="00EA2F9E">
        <w:rPr>
          <w:rFonts w:ascii="Arial" w:eastAsia="Arial" w:hAnsi="Arial" w:cs="Arial"/>
          <w:sz w:val="24"/>
          <w:szCs w:val="24"/>
          <w:lang w:val="en-GB"/>
        </w:rPr>
        <w:t xml:space="preserve"> melalui proses wawancara, dokumentasi dan observasi</w:t>
      </w:r>
      <w:r>
        <w:rPr>
          <w:rFonts w:ascii="Arial" w:eastAsia="Arial" w:hAnsi="Arial" w:cs="Arial"/>
          <w:sz w:val="24"/>
          <w:szCs w:val="24"/>
          <w:lang w:val="en-GB"/>
        </w:rPr>
        <w:t xml:space="preserve"> pada</w:t>
      </w:r>
      <w:r w:rsidR="00EA2F9E">
        <w:rPr>
          <w:rFonts w:ascii="Arial" w:eastAsia="Arial" w:hAnsi="Arial" w:cs="Arial"/>
          <w:sz w:val="24"/>
          <w:szCs w:val="24"/>
          <w:lang w:val="en-GB"/>
        </w:rPr>
        <w:t xml:space="preserve"> satuan PAUD terkait dengan</w:t>
      </w:r>
      <w:r>
        <w:rPr>
          <w:rFonts w:ascii="Arial" w:eastAsia="Arial" w:hAnsi="Arial" w:cs="Arial"/>
          <w:sz w:val="24"/>
          <w:szCs w:val="24"/>
          <w:lang w:val="en-GB"/>
        </w:rPr>
        <w:t xml:space="preserve"> manajemen penyelenggaraan PAUD berkualitas di Kecamatan Kroya adalah sebagai </w:t>
      </w:r>
      <w:proofErr w:type="gramStart"/>
      <w:r>
        <w:rPr>
          <w:rFonts w:ascii="Arial" w:eastAsia="Arial" w:hAnsi="Arial" w:cs="Arial"/>
          <w:sz w:val="24"/>
          <w:szCs w:val="24"/>
          <w:lang w:val="en-GB"/>
        </w:rPr>
        <w:t>berikut :</w:t>
      </w:r>
      <w:proofErr w:type="gramEnd"/>
    </w:p>
    <w:p w14:paraId="5377BC48" w14:textId="43A79854" w:rsidR="000C0722" w:rsidRDefault="00D56F2B">
      <w:pPr>
        <w:spacing w:after="0" w:line="360" w:lineRule="auto"/>
        <w:jc w:val="center"/>
        <w:rPr>
          <w:rFonts w:ascii="Arial" w:eastAsia="Arial" w:hAnsi="Arial" w:cs="Arial"/>
          <w:b/>
          <w:sz w:val="20"/>
          <w:szCs w:val="20"/>
        </w:rPr>
      </w:pPr>
      <w:r>
        <w:rPr>
          <w:rFonts w:ascii="Arial" w:eastAsia="Arial" w:hAnsi="Arial" w:cs="Arial"/>
          <w:b/>
          <w:sz w:val="20"/>
          <w:szCs w:val="20"/>
        </w:rPr>
        <w:t xml:space="preserve">Tabel </w:t>
      </w:r>
      <w:r w:rsidR="00D52EA7">
        <w:rPr>
          <w:rFonts w:ascii="Arial" w:eastAsia="Arial" w:hAnsi="Arial" w:cs="Arial"/>
          <w:b/>
          <w:sz w:val="20"/>
          <w:szCs w:val="20"/>
          <w:lang w:val="en-GB"/>
        </w:rPr>
        <w:t xml:space="preserve">3 </w:t>
      </w:r>
    </w:p>
    <w:p w14:paraId="0F8BA30A" w14:textId="62D8193C" w:rsidR="00D52EA7" w:rsidRPr="00EA2F9E" w:rsidRDefault="00EA2F9E">
      <w:pPr>
        <w:spacing w:after="0" w:line="360" w:lineRule="auto"/>
        <w:jc w:val="center"/>
        <w:rPr>
          <w:rFonts w:ascii="Arial" w:eastAsia="Arial" w:hAnsi="Arial" w:cs="Arial"/>
          <w:b/>
          <w:sz w:val="20"/>
          <w:szCs w:val="20"/>
          <w:lang w:val="en-GB"/>
        </w:rPr>
      </w:pPr>
      <w:r>
        <w:rPr>
          <w:rFonts w:ascii="Arial" w:eastAsia="Arial" w:hAnsi="Arial" w:cs="Arial"/>
          <w:b/>
          <w:sz w:val="20"/>
          <w:szCs w:val="20"/>
          <w:lang w:val="en-GB"/>
        </w:rPr>
        <w:t>Manajemen Penyelenggaraan PAUD Berkualitas</w:t>
      </w:r>
    </w:p>
    <w:tbl>
      <w:tblPr>
        <w:tblStyle w:val="2"/>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706"/>
        <w:gridCol w:w="1702"/>
        <w:gridCol w:w="1417"/>
        <w:gridCol w:w="1559"/>
        <w:gridCol w:w="1701"/>
      </w:tblGrid>
      <w:tr w:rsidR="00EA2F9E" w14:paraId="55EA7C51" w14:textId="76C23FA0" w:rsidTr="00E37335">
        <w:trPr>
          <w:trHeight w:val="20"/>
        </w:trPr>
        <w:tc>
          <w:tcPr>
            <w:tcW w:w="562" w:type="dxa"/>
            <w:vMerge w:val="restart"/>
            <w:vAlign w:val="center"/>
          </w:tcPr>
          <w:p w14:paraId="0CD21F66" w14:textId="77777777" w:rsidR="00EA2F9E" w:rsidRPr="004A0DBF" w:rsidRDefault="00EA2F9E" w:rsidP="00E37335">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No.</w:t>
            </w:r>
          </w:p>
        </w:tc>
        <w:tc>
          <w:tcPr>
            <w:tcW w:w="1706" w:type="dxa"/>
            <w:vMerge w:val="restart"/>
            <w:vAlign w:val="center"/>
          </w:tcPr>
          <w:p w14:paraId="68AFB320" w14:textId="77777777" w:rsidR="00EA2F9E" w:rsidRDefault="00EA2F9E" w:rsidP="00E37335">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 xml:space="preserve">Nama </w:t>
            </w:r>
          </w:p>
          <w:p w14:paraId="740B40BA" w14:textId="19EE5E98" w:rsidR="00EA2F9E" w:rsidRPr="004A0DBF" w:rsidRDefault="00EA2F9E" w:rsidP="00E37335">
            <w:pPr>
              <w:spacing w:line="240" w:lineRule="auto"/>
              <w:jc w:val="center"/>
              <w:rPr>
                <w:rFonts w:ascii="Arial" w:eastAsia="Arial" w:hAnsi="Arial" w:cs="Arial"/>
                <w:b/>
                <w:sz w:val="20"/>
                <w:szCs w:val="20"/>
                <w:lang w:val="en-GB"/>
              </w:rPr>
            </w:pPr>
            <w:r w:rsidRPr="004A0DBF">
              <w:rPr>
                <w:rFonts w:ascii="Arial" w:eastAsia="Arial" w:hAnsi="Arial" w:cs="Arial"/>
                <w:b/>
                <w:sz w:val="20"/>
                <w:szCs w:val="20"/>
                <w:lang w:val="en-GB"/>
              </w:rPr>
              <w:t>Satuan PAUD</w:t>
            </w:r>
          </w:p>
        </w:tc>
        <w:tc>
          <w:tcPr>
            <w:tcW w:w="6379" w:type="dxa"/>
            <w:gridSpan w:val="4"/>
          </w:tcPr>
          <w:p w14:paraId="150FC1C2" w14:textId="003F69EB" w:rsidR="00EA2F9E" w:rsidRDefault="00EA2F9E"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Elemen Layanan PAUD Berkualitas</w:t>
            </w:r>
          </w:p>
        </w:tc>
      </w:tr>
      <w:tr w:rsidR="00EA2F9E" w14:paraId="024D7A3D" w14:textId="1888E0DB" w:rsidTr="00E37335">
        <w:trPr>
          <w:trHeight w:val="20"/>
        </w:trPr>
        <w:tc>
          <w:tcPr>
            <w:tcW w:w="562" w:type="dxa"/>
            <w:vMerge/>
            <w:vAlign w:val="center"/>
          </w:tcPr>
          <w:p w14:paraId="1FB00E4A" w14:textId="77777777" w:rsidR="00EA2F9E" w:rsidRPr="004A0DBF" w:rsidRDefault="00EA2F9E" w:rsidP="00E37335">
            <w:pPr>
              <w:spacing w:line="240" w:lineRule="auto"/>
              <w:jc w:val="center"/>
              <w:rPr>
                <w:rFonts w:ascii="Arial" w:eastAsia="Arial" w:hAnsi="Arial" w:cs="Arial"/>
                <w:b/>
                <w:sz w:val="20"/>
                <w:szCs w:val="20"/>
                <w:lang w:val="en-GB"/>
              </w:rPr>
            </w:pPr>
          </w:p>
        </w:tc>
        <w:tc>
          <w:tcPr>
            <w:tcW w:w="1706" w:type="dxa"/>
            <w:vMerge/>
            <w:vAlign w:val="center"/>
          </w:tcPr>
          <w:p w14:paraId="4020DEB6" w14:textId="77777777" w:rsidR="00EA2F9E" w:rsidRPr="004A0DBF" w:rsidRDefault="00EA2F9E" w:rsidP="00E37335">
            <w:pPr>
              <w:spacing w:line="240" w:lineRule="auto"/>
              <w:jc w:val="center"/>
              <w:rPr>
                <w:rFonts w:ascii="Arial" w:eastAsia="Arial" w:hAnsi="Arial" w:cs="Arial"/>
                <w:b/>
                <w:sz w:val="20"/>
                <w:szCs w:val="20"/>
                <w:lang w:val="en-GB"/>
              </w:rPr>
            </w:pPr>
          </w:p>
        </w:tc>
        <w:tc>
          <w:tcPr>
            <w:tcW w:w="1702" w:type="dxa"/>
          </w:tcPr>
          <w:p w14:paraId="2BDF8784" w14:textId="68B90205" w:rsidR="00EA2F9E" w:rsidRDefault="00EA2F9E"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Jenis kegiatan Elemen 1</w:t>
            </w:r>
          </w:p>
        </w:tc>
        <w:tc>
          <w:tcPr>
            <w:tcW w:w="1417" w:type="dxa"/>
          </w:tcPr>
          <w:p w14:paraId="279AA6A6" w14:textId="72F7F15D" w:rsidR="00EA2F9E" w:rsidRDefault="00EA2F9E"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Jenis kegiatan</w:t>
            </w:r>
          </w:p>
          <w:p w14:paraId="395E98F0" w14:textId="43802F12" w:rsidR="00EA2F9E" w:rsidRDefault="00EA2F9E"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Elemen 2</w:t>
            </w:r>
          </w:p>
        </w:tc>
        <w:tc>
          <w:tcPr>
            <w:tcW w:w="1559" w:type="dxa"/>
          </w:tcPr>
          <w:p w14:paraId="088063A5" w14:textId="407B70B5" w:rsidR="00EA2F9E" w:rsidRDefault="00EA2F9E"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Jenis kegiatan</w:t>
            </w:r>
          </w:p>
          <w:p w14:paraId="7D1DFBB0" w14:textId="6E45D81B" w:rsidR="00EA2F9E" w:rsidRDefault="00EA2F9E"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Elemen 3</w:t>
            </w:r>
          </w:p>
        </w:tc>
        <w:tc>
          <w:tcPr>
            <w:tcW w:w="1701" w:type="dxa"/>
          </w:tcPr>
          <w:p w14:paraId="0258E02E" w14:textId="269CF664" w:rsidR="00EA2F9E" w:rsidRDefault="00EA2F9E"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Jenis kegiatan</w:t>
            </w:r>
          </w:p>
          <w:p w14:paraId="5626FFEF" w14:textId="7A935CB7" w:rsidR="00EA2F9E" w:rsidRDefault="00EA2F9E" w:rsidP="00E37335">
            <w:pPr>
              <w:spacing w:line="240" w:lineRule="auto"/>
              <w:jc w:val="center"/>
              <w:rPr>
                <w:rFonts w:ascii="Arial" w:eastAsia="Arial" w:hAnsi="Arial" w:cs="Arial"/>
                <w:b/>
                <w:sz w:val="20"/>
                <w:szCs w:val="20"/>
                <w:lang w:val="en-GB"/>
              </w:rPr>
            </w:pPr>
            <w:r>
              <w:rPr>
                <w:rFonts w:ascii="Arial" w:eastAsia="Arial" w:hAnsi="Arial" w:cs="Arial"/>
                <w:b/>
                <w:sz w:val="20"/>
                <w:szCs w:val="20"/>
                <w:lang w:val="en-GB"/>
              </w:rPr>
              <w:t>Elemen 4</w:t>
            </w:r>
          </w:p>
        </w:tc>
      </w:tr>
      <w:tr w:rsidR="00EA2F9E" w14:paraId="7AE6AF76" w14:textId="31354D84" w:rsidTr="00E37335">
        <w:trPr>
          <w:trHeight w:val="20"/>
        </w:trPr>
        <w:tc>
          <w:tcPr>
            <w:tcW w:w="562" w:type="dxa"/>
            <w:vAlign w:val="center"/>
          </w:tcPr>
          <w:p w14:paraId="71572DD4" w14:textId="77777777" w:rsidR="00EA2F9E" w:rsidRPr="004A0DBF" w:rsidRDefault="00EA2F9E"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1.</w:t>
            </w:r>
          </w:p>
        </w:tc>
        <w:tc>
          <w:tcPr>
            <w:tcW w:w="1706" w:type="dxa"/>
            <w:vAlign w:val="center"/>
          </w:tcPr>
          <w:p w14:paraId="4D56E725" w14:textId="54D056AA" w:rsidR="00EA2F9E" w:rsidRDefault="00EA2F9E"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POS PAUD</w:t>
            </w:r>
          </w:p>
          <w:p w14:paraId="38861CA6" w14:textId="3F0F69B4" w:rsidR="00EA2F9E" w:rsidRPr="004A0DBF" w:rsidRDefault="00EA2F9E"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Kamboja</w:t>
            </w:r>
          </w:p>
        </w:tc>
        <w:tc>
          <w:tcPr>
            <w:tcW w:w="1702" w:type="dxa"/>
          </w:tcPr>
          <w:p w14:paraId="56E8474E" w14:textId="1F3D4710" w:rsidR="00EA2F9E" w:rsidRDefault="00EA2F9E" w:rsidP="00EA2F9E">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280464C3" w14:textId="4123490E" w:rsidR="00EA2F9E" w:rsidRPr="00E37335" w:rsidRDefault="00EA2F9E" w:rsidP="00E37335">
            <w:pPr>
              <w:spacing w:line="240" w:lineRule="auto"/>
              <w:jc w:val="center"/>
              <w:rPr>
                <w:rFonts w:ascii="Arial" w:eastAsia="Arial" w:hAnsi="Arial" w:cs="Arial"/>
                <w:sz w:val="20"/>
                <w:szCs w:val="20"/>
                <w:lang w:val="en-GB"/>
              </w:rPr>
            </w:pPr>
            <w:r w:rsidRPr="00EA2F9E">
              <w:rPr>
                <w:rFonts w:ascii="Arial" w:eastAsia="Arial" w:hAnsi="Arial" w:cs="Arial"/>
                <w:i/>
                <w:sz w:val="20"/>
                <w:szCs w:val="20"/>
                <w:lang w:val="en-GB"/>
              </w:rPr>
              <w:t>Parenting</w:t>
            </w:r>
            <w:r>
              <w:rPr>
                <w:rFonts w:ascii="Arial" w:eastAsia="Arial" w:hAnsi="Arial" w:cs="Arial"/>
                <w:sz w:val="20"/>
                <w:szCs w:val="20"/>
                <w:lang w:val="en-GB"/>
              </w:rPr>
              <w:t xml:space="preserve">, Piket Orangtua, Penyediaan PMTAS, </w:t>
            </w:r>
            <w:r w:rsidRPr="00EA2F9E">
              <w:rPr>
                <w:rFonts w:ascii="Arial" w:eastAsia="Arial" w:hAnsi="Arial" w:cs="Arial"/>
                <w:i/>
                <w:sz w:val="20"/>
                <w:szCs w:val="20"/>
                <w:lang w:val="en-GB"/>
              </w:rPr>
              <w:t>Outing</w:t>
            </w:r>
            <w:r>
              <w:rPr>
                <w:rFonts w:ascii="Arial" w:eastAsia="Arial" w:hAnsi="Arial" w:cs="Arial"/>
                <w:i/>
                <w:sz w:val="20"/>
                <w:szCs w:val="20"/>
                <w:lang w:val="en-GB"/>
              </w:rPr>
              <w:t xml:space="preserve">, </w:t>
            </w:r>
            <w:r w:rsidR="00E37335">
              <w:rPr>
                <w:rFonts w:ascii="Arial" w:eastAsia="Arial" w:hAnsi="Arial" w:cs="Arial"/>
                <w:sz w:val="20"/>
                <w:szCs w:val="20"/>
                <w:lang w:val="en-GB"/>
              </w:rPr>
              <w:t>WA Grup</w:t>
            </w:r>
          </w:p>
        </w:tc>
        <w:tc>
          <w:tcPr>
            <w:tcW w:w="1559" w:type="dxa"/>
          </w:tcPr>
          <w:p w14:paraId="4B9A561F" w14:textId="2D1B5245" w:rsidR="00EA2F9E"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Pengukuran dan penimbangan berat badan/tinggi badan, Penyediaan PMTAS</w:t>
            </w:r>
          </w:p>
        </w:tc>
        <w:tc>
          <w:tcPr>
            <w:tcW w:w="1701" w:type="dxa"/>
          </w:tcPr>
          <w:p w14:paraId="36FE9E36" w14:textId="77777777" w:rsidR="00EA2F9E"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66464A55" w14:textId="2C442612"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64EB84B0" w14:textId="0EE41D5E"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E37335" w14:paraId="03B49DE8" w14:textId="3A4E3592" w:rsidTr="00E37335">
        <w:trPr>
          <w:trHeight w:val="20"/>
        </w:trPr>
        <w:tc>
          <w:tcPr>
            <w:tcW w:w="562" w:type="dxa"/>
            <w:vAlign w:val="center"/>
          </w:tcPr>
          <w:p w14:paraId="7EE637A7" w14:textId="77777777"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2.</w:t>
            </w:r>
          </w:p>
        </w:tc>
        <w:tc>
          <w:tcPr>
            <w:tcW w:w="1706" w:type="dxa"/>
            <w:vAlign w:val="center"/>
          </w:tcPr>
          <w:p w14:paraId="60F1F02F" w14:textId="57999DCF"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POS PAUD Flamboyan</w:t>
            </w:r>
          </w:p>
        </w:tc>
        <w:tc>
          <w:tcPr>
            <w:tcW w:w="1702" w:type="dxa"/>
          </w:tcPr>
          <w:p w14:paraId="36B3E9A4" w14:textId="7033869D"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2F16F6FF" w14:textId="341C2F0A"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 xml:space="preserve">Rapat wali murid, </w:t>
            </w:r>
            <w:r w:rsidRPr="00E37335">
              <w:rPr>
                <w:rFonts w:ascii="Arial" w:eastAsia="Arial" w:hAnsi="Arial" w:cs="Arial"/>
                <w:i/>
                <w:sz w:val="20"/>
                <w:szCs w:val="20"/>
                <w:lang w:val="en-GB"/>
              </w:rPr>
              <w:t>Outing</w:t>
            </w:r>
            <w:r>
              <w:rPr>
                <w:rFonts w:ascii="Arial" w:eastAsia="Arial" w:hAnsi="Arial" w:cs="Arial"/>
                <w:i/>
                <w:sz w:val="20"/>
                <w:szCs w:val="20"/>
                <w:lang w:val="en-GB"/>
              </w:rPr>
              <w:t xml:space="preserve">, </w:t>
            </w:r>
            <w:r>
              <w:rPr>
                <w:rFonts w:ascii="Arial" w:eastAsia="Arial" w:hAnsi="Arial" w:cs="Arial"/>
                <w:sz w:val="20"/>
                <w:szCs w:val="20"/>
                <w:lang w:val="en-GB"/>
              </w:rPr>
              <w:t>WA Grup</w:t>
            </w:r>
          </w:p>
        </w:tc>
        <w:tc>
          <w:tcPr>
            <w:tcW w:w="1559" w:type="dxa"/>
          </w:tcPr>
          <w:p w14:paraId="1F0E53E1" w14:textId="578CE56C" w:rsidR="00E37335" w:rsidRDefault="00E37335"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280C7B73"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01E8A1EE"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6569EF83" w14:textId="5498CEF2"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E37335" w14:paraId="08EC84ED" w14:textId="2C166DC0" w:rsidTr="00E37335">
        <w:trPr>
          <w:trHeight w:val="20"/>
        </w:trPr>
        <w:tc>
          <w:tcPr>
            <w:tcW w:w="562" w:type="dxa"/>
            <w:vAlign w:val="center"/>
          </w:tcPr>
          <w:p w14:paraId="431A857A" w14:textId="77777777"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3.</w:t>
            </w:r>
          </w:p>
        </w:tc>
        <w:tc>
          <w:tcPr>
            <w:tcW w:w="1706" w:type="dxa"/>
            <w:vAlign w:val="center"/>
          </w:tcPr>
          <w:p w14:paraId="31F4FFA0" w14:textId="52E23F2E"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POS PAUD</w:t>
            </w:r>
          </w:p>
          <w:p w14:paraId="6B7F7C00" w14:textId="3F36BCC7"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Anggrek</w:t>
            </w:r>
          </w:p>
        </w:tc>
        <w:tc>
          <w:tcPr>
            <w:tcW w:w="1702" w:type="dxa"/>
          </w:tcPr>
          <w:p w14:paraId="61F70C29" w14:textId="03C035D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5D9A7B53" w14:textId="4706A5EA"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 xml:space="preserve">Rapat wali murid, </w:t>
            </w:r>
            <w:r w:rsidRPr="00E37335">
              <w:rPr>
                <w:rFonts w:ascii="Arial" w:eastAsia="Arial" w:hAnsi="Arial" w:cs="Arial"/>
                <w:i/>
                <w:sz w:val="20"/>
                <w:szCs w:val="20"/>
                <w:lang w:val="en-GB"/>
              </w:rPr>
              <w:t>Outing</w:t>
            </w:r>
            <w:proofErr w:type="gramStart"/>
            <w:r>
              <w:rPr>
                <w:rFonts w:ascii="Arial" w:eastAsia="Arial" w:hAnsi="Arial" w:cs="Arial"/>
                <w:sz w:val="20"/>
                <w:szCs w:val="20"/>
                <w:lang w:val="en-GB"/>
              </w:rPr>
              <w:t xml:space="preserve">, </w:t>
            </w:r>
            <w:r>
              <w:rPr>
                <w:rFonts w:ascii="Arial" w:eastAsia="Arial" w:hAnsi="Arial" w:cs="Arial"/>
                <w:i/>
                <w:sz w:val="20"/>
                <w:szCs w:val="20"/>
                <w:lang w:val="en-GB"/>
              </w:rPr>
              <w:t>,</w:t>
            </w:r>
            <w:proofErr w:type="gramEnd"/>
            <w:r>
              <w:rPr>
                <w:rFonts w:ascii="Arial" w:eastAsia="Arial" w:hAnsi="Arial" w:cs="Arial"/>
                <w:i/>
                <w:sz w:val="20"/>
                <w:szCs w:val="20"/>
                <w:lang w:val="en-GB"/>
              </w:rPr>
              <w:t xml:space="preserve"> </w:t>
            </w:r>
            <w:r>
              <w:rPr>
                <w:rFonts w:ascii="Arial" w:eastAsia="Arial" w:hAnsi="Arial" w:cs="Arial"/>
                <w:sz w:val="20"/>
                <w:szCs w:val="20"/>
                <w:lang w:val="en-GB"/>
              </w:rPr>
              <w:t>WA Grup</w:t>
            </w:r>
          </w:p>
        </w:tc>
        <w:tc>
          <w:tcPr>
            <w:tcW w:w="1559" w:type="dxa"/>
          </w:tcPr>
          <w:p w14:paraId="0A7A17B7" w14:textId="534A37C0" w:rsidR="00E37335" w:rsidRDefault="00E37335"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05480F8F"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38898BCF"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737D2D92" w14:textId="0FC55A25"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E37335" w14:paraId="532E6403" w14:textId="244A3D8A" w:rsidTr="00E37335">
        <w:trPr>
          <w:trHeight w:val="20"/>
        </w:trPr>
        <w:tc>
          <w:tcPr>
            <w:tcW w:w="562" w:type="dxa"/>
            <w:vAlign w:val="center"/>
          </w:tcPr>
          <w:p w14:paraId="74B42979" w14:textId="77777777"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4.</w:t>
            </w:r>
          </w:p>
        </w:tc>
        <w:tc>
          <w:tcPr>
            <w:tcW w:w="1706" w:type="dxa"/>
            <w:vAlign w:val="center"/>
          </w:tcPr>
          <w:p w14:paraId="493BD6A3" w14:textId="7E51DCC0"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POS PAUD</w:t>
            </w:r>
          </w:p>
          <w:p w14:paraId="3EA7FBB2" w14:textId="1EFF7518"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Cempaka</w:t>
            </w:r>
          </w:p>
        </w:tc>
        <w:tc>
          <w:tcPr>
            <w:tcW w:w="1702" w:type="dxa"/>
          </w:tcPr>
          <w:p w14:paraId="5192E789" w14:textId="7FDE35DE" w:rsidR="00E37335" w:rsidRPr="00EA2F9E" w:rsidRDefault="00E37335" w:rsidP="00E37335">
            <w:pPr>
              <w:spacing w:line="240" w:lineRule="auto"/>
              <w:jc w:val="center"/>
              <w:rPr>
                <w:rFonts w:ascii="Arial" w:eastAsia="Arial" w:hAnsi="Arial" w:cs="Arial"/>
                <w:b/>
                <w:sz w:val="20"/>
                <w:szCs w:val="20"/>
                <w:lang w:val="en-GB"/>
              </w:rPr>
            </w:pPr>
            <w:r>
              <w:rPr>
                <w:rFonts w:ascii="Arial" w:eastAsia="Arial" w:hAnsi="Arial" w:cs="Arial"/>
                <w:sz w:val="20"/>
                <w:szCs w:val="20"/>
                <w:lang w:val="en-GB"/>
              </w:rPr>
              <w:t>Menyusun KTSP dan menyusun RPPH</w:t>
            </w:r>
          </w:p>
        </w:tc>
        <w:tc>
          <w:tcPr>
            <w:tcW w:w="1417" w:type="dxa"/>
          </w:tcPr>
          <w:p w14:paraId="0BC94C2A" w14:textId="4553CAE3"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 xml:space="preserve">Rapat Wali murid, </w:t>
            </w:r>
            <w:r w:rsidRPr="00E37335">
              <w:rPr>
                <w:rFonts w:ascii="Arial" w:eastAsia="Arial" w:hAnsi="Arial" w:cs="Arial"/>
                <w:i/>
                <w:sz w:val="20"/>
                <w:szCs w:val="20"/>
                <w:lang w:val="en-GB"/>
              </w:rPr>
              <w:t>Outing</w:t>
            </w:r>
            <w:r>
              <w:rPr>
                <w:rFonts w:ascii="Arial" w:eastAsia="Arial" w:hAnsi="Arial" w:cs="Arial"/>
                <w:sz w:val="20"/>
                <w:szCs w:val="20"/>
                <w:lang w:val="en-GB"/>
              </w:rPr>
              <w:t>, Kerja Bakti</w:t>
            </w:r>
            <w:proofErr w:type="gramStart"/>
            <w:r>
              <w:rPr>
                <w:rFonts w:ascii="Arial" w:eastAsia="Arial" w:hAnsi="Arial" w:cs="Arial"/>
                <w:sz w:val="20"/>
                <w:szCs w:val="20"/>
                <w:lang w:val="en-GB"/>
              </w:rPr>
              <w:t xml:space="preserve">, </w:t>
            </w:r>
            <w:r>
              <w:rPr>
                <w:rFonts w:ascii="Arial" w:eastAsia="Arial" w:hAnsi="Arial" w:cs="Arial"/>
                <w:i/>
                <w:sz w:val="20"/>
                <w:szCs w:val="20"/>
                <w:lang w:val="en-GB"/>
              </w:rPr>
              <w:t>,</w:t>
            </w:r>
            <w:proofErr w:type="gramEnd"/>
            <w:r>
              <w:rPr>
                <w:rFonts w:ascii="Arial" w:eastAsia="Arial" w:hAnsi="Arial" w:cs="Arial"/>
                <w:i/>
                <w:sz w:val="20"/>
                <w:szCs w:val="20"/>
                <w:lang w:val="en-GB"/>
              </w:rPr>
              <w:t xml:space="preserve"> </w:t>
            </w:r>
            <w:r>
              <w:rPr>
                <w:rFonts w:ascii="Arial" w:eastAsia="Arial" w:hAnsi="Arial" w:cs="Arial"/>
                <w:sz w:val="20"/>
                <w:szCs w:val="20"/>
                <w:lang w:val="en-GB"/>
              </w:rPr>
              <w:t>WA Grup</w:t>
            </w:r>
          </w:p>
        </w:tc>
        <w:tc>
          <w:tcPr>
            <w:tcW w:w="1559" w:type="dxa"/>
          </w:tcPr>
          <w:p w14:paraId="447B8F1F" w14:textId="6149A095" w:rsidR="00E37335" w:rsidRDefault="00E37335"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211FFE08"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63614269"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4F27A894" w14:textId="253D9741"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E37335" w14:paraId="19729213" w14:textId="3F7B209D" w:rsidTr="00E37335">
        <w:trPr>
          <w:trHeight w:val="20"/>
        </w:trPr>
        <w:tc>
          <w:tcPr>
            <w:tcW w:w="562" w:type="dxa"/>
            <w:vAlign w:val="center"/>
          </w:tcPr>
          <w:p w14:paraId="35BFB96E" w14:textId="77777777"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5.</w:t>
            </w:r>
          </w:p>
        </w:tc>
        <w:tc>
          <w:tcPr>
            <w:tcW w:w="1706" w:type="dxa"/>
            <w:vAlign w:val="center"/>
          </w:tcPr>
          <w:p w14:paraId="553CB15B" w14:textId="6ED1E970"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POS PAUD</w:t>
            </w:r>
          </w:p>
          <w:p w14:paraId="173991D9" w14:textId="17A5F88B"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Melati</w:t>
            </w:r>
          </w:p>
        </w:tc>
        <w:tc>
          <w:tcPr>
            <w:tcW w:w="1702" w:type="dxa"/>
          </w:tcPr>
          <w:p w14:paraId="1B49C28E" w14:textId="0AC591C5"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77B98CA9" w14:textId="04C16A0D"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 xml:space="preserve">Rapat wali murid, </w:t>
            </w:r>
            <w:r w:rsidRPr="00E37335">
              <w:rPr>
                <w:rFonts w:ascii="Arial" w:eastAsia="Arial" w:hAnsi="Arial" w:cs="Arial"/>
                <w:i/>
                <w:sz w:val="20"/>
                <w:szCs w:val="20"/>
                <w:lang w:val="en-GB"/>
              </w:rPr>
              <w:t>Outing</w:t>
            </w:r>
            <w:r>
              <w:rPr>
                <w:rFonts w:ascii="Arial" w:eastAsia="Arial" w:hAnsi="Arial" w:cs="Arial"/>
                <w:sz w:val="20"/>
                <w:szCs w:val="20"/>
                <w:lang w:val="en-GB"/>
              </w:rPr>
              <w:t>, piket wali murid, kerja bakti</w:t>
            </w:r>
            <w:proofErr w:type="gramStart"/>
            <w:r>
              <w:rPr>
                <w:rFonts w:ascii="Arial" w:eastAsia="Arial" w:hAnsi="Arial" w:cs="Arial"/>
                <w:sz w:val="20"/>
                <w:szCs w:val="20"/>
                <w:lang w:val="en-GB"/>
              </w:rPr>
              <w:t xml:space="preserve">, </w:t>
            </w:r>
            <w:r>
              <w:rPr>
                <w:rFonts w:ascii="Arial" w:eastAsia="Arial" w:hAnsi="Arial" w:cs="Arial"/>
                <w:i/>
                <w:sz w:val="20"/>
                <w:szCs w:val="20"/>
                <w:lang w:val="en-GB"/>
              </w:rPr>
              <w:t>,</w:t>
            </w:r>
            <w:proofErr w:type="gramEnd"/>
            <w:r>
              <w:rPr>
                <w:rFonts w:ascii="Arial" w:eastAsia="Arial" w:hAnsi="Arial" w:cs="Arial"/>
                <w:i/>
                <w:sz w:val="20"/>
                <w:szCs w:val="20"/>
                <w:lang w:val="en-GB"/>
              </w:rPr>
              <w:t xml:space="preserve"> </w:t>
            </w:r>
            <w:r>
              <w:rPr>
                <w:rFonts w:ascii="Arial" w:eastAsia="Arial" w:hAnsi="Arial" w:cs="Arial"/>
                <w:sz w:val="20"/>
                <w:szCs w:val="20"/>
                <w:lang w:val="en-GB"/>
              </w:rPr>
              <w:t>WA Grup</w:t>
            </w:r>
          </w:p>
        </w:tc>
        <w:tc>
          <w:tcPr>
            <w:tcW w:w="1559" w:type="dxa"/>
          </w:tcPr>
          <w:p w14:paraId="24562FC0" w14:textId="60A25A2E" w:rsidR="00E37335" w:rsidRDefault="00E37335"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46E05BAD"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2829C521"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719F019F" w14:textId="657C4F30"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E37335" w14:paraId="0F62442B" w14:textId="7C0E21C0" w:rsidTr="00E37335">
        <w:trPr>
          <w:trHeight w:val="20"/>
        </w:trPr>
        <w:tc>
          <w:tcPr>
            <w:tcW w:w="562" w:type="dxa"/>
            <w:vAlign w:val="center"/>
          </w:tcPr>
          <w:p w14:paraId="5B5A94A7" w14:textId="77777777"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lastRenderedPageBreak/>
              <w:t>6.</w:t>
            </w:r>
          </w:p>
        </w:tc>
        <w:tc>
          <w:tcPr>
            <w:tcW w:w="1706" w:type="dxa"/>
            <w:vAlign w:val="center"/>
          </w:tcPr>
          <w:p w14:paraId="2C1FF303" w14:textId="05F5504C"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POS PAUD</w:t>
            </w:r>
          </w:p>
          <w:p w14:paraId="3D05BBE3" w14:textId="2F162896"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Matahari</w:t>
            </w:r>
          </w:p>
        </w:tc>
        <w:tc>
          <w:tcPr>
            <w:tcW w:w="1702" w:type="dxa"/>
          </w:tcPr>
          <w:p w14:paraId="1685BED5" w14:textId="5875D974"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23F6C168" w14:textId="73CFC4E5"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 xml:space="preserve">Rapat wali murid, </w:t>
            </w:r>
            <w:r w:rsidRPr="00E37335">
              <w:rPr>
                <w:rFonts w:ascii="Arial" w:eastAsia="Arial" w:hAnsi="Arial" w:cs="Arial"/>
                <w:i/>
                <w:sz w:val="20"/>
                <w:szCs w:val="20"/>
                <w:lang w:val="en-GB"/>
              </w:rPr>
              <w:t>Outing</w:t>
            </w:r>
            <w:proofErr w:type="gramStart"/>
            <w:r>
              <w:rPr>
                <w:rFonts w:ascii="Arial" w:eastAsia="Arial" w:hAnsi="Arial" w:cs="Arial"/>
                <w:sz w:val="20"/>
                <w:szCs w:val="20"/>
                <w:lang w:val="en-GB"/>
              </w:rPr>
              <w:t xml:space="preserve">, </w:t>
            </w:r>
            <w:r>
              <w:rPr>
                <w:rFonts w:ascii="Arial" w:eastAsia="Arial" w:hAnsi="Arial" w:cs="Arial"/>
                <w:i/>
                <w:sz w:val="20"/>
                <w:szCs w:val="20"/>
                <w:lang w:val="en-GB"/>
              </w:rPr>
              <w:t>,</w:t>
            </w:r>
            <w:proofErr w:type="gramEnd"/>
            <w:r>
              <w:rPr>
                <w:rFonts w:ascii="Arial" w:eastAsia="Arial" w:hAnsi="Arial" w:cs="Arial"/>
                <w:i/>
                <w:sz w:val="20"/>
                <w:szCs w:val="20"/>
                <w:lang w:val="en-GB"/>
              </w:rPr>
              <w:t xml:space="preserve"> </w:t>
            </w:r>
            <w:r>
              <w:rPr>
                <w:rFonts w:ascii="Arial" w:eastAsia="Arial" w:hAnsi="Arial" w:cs="Arial"/>
                <w:sz w:val="20"/>
                <w:szCs w:val="20"/>
                <w:lang w:val="en-GB"/>
              </w:rPr>
              <w:t xml:space="preserve">WA Grup </w:t>
            </w:r>
          </w:p>
        </w:tc>
        <w:tc>
          <w:tcPr>
            <w:tcW w:w="1559" w:type="dxa"/>
          </w:tcPr>
          <w:p w14:paraId="4C6665F5" w14:textId="4F6A7FAF" w:rsidR="00E37335" w:rsidRDefault="00E37335"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6CF6DA39"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551EAB3A"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4531BFA8" w14:textId="149BA6EA"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E37335" w14:paraId="0A3A0C9D" w14:textId="20926214" w:rsidTr="00E37335">
        <w:trPr>
          <w:trHeight w:val="20"/>
        </w:trPr>
        <w:tc>
          <w:tcPr>
            <w:tcW w:w="562" w:type="dxa"/>
            <w:vAlign w:val="center"/>
          </w:tcPr>
          <w:p w14:paraId="47DDE922" w14:textId="77777777" w:rsidR="00E37335" w:rsidRPr="004A0DBF"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7.</w:t>
            </w:r>
          </w:p>
        </w:tc>
        <w:tc>
          <w:tcPr>
            <w:tcW w:w="1706" w:type="dxa"/>
            <w:vAlign w:val="center"/>
          </w:tcPr>
          <w:p w14:paraId="70934596" w14:textId="5DFEC0F6"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POS PAUD</w:t>
            </w:r>
          </w:p>
          <w:p w14:paraId="27458A14" w14:textId="60BA9281"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Melati Sari</w:t>
            </w:r>
          </w:p>
        </w:tc>
        <w:tc>
          <w:tcPr>
            <w:tcW w:w="1702" w:type="dxa"/>
          </w:tcPr>
          <w:p w14:paraId="6C840C7A" w14:textId="3C241B65"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20DFA413" w14:textId="792B06E8"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 xml:space="preserve">Rapat Wali murid, </w:t>
            </w:r>
            <w:r w:rsidRPr="00E37335">
              <w:rPr>
                <w:rFonts w:ascii="Arial" w:eastAsia="Arial" w:hAnsi="Arial" w:cs="Arial"/>
                <w:i/>
                <w:sz w:val="20"/>
                <w:szCs w:val="20"/>
                <w:lang w:val="en-GB"/>
              </w:rPr>
              <w:t>Outing</w:t>
            </w:r>
            <w:r>
              <w:rPr>
                <w:rFonts w:ascii="Arial" w:eastAsia="Arial" w:hAnsi="Arial" w:cs="Arial"/>
                <w:sz w:val="20"/>
                <w:szCs w:val="20"/>
                <w:lang w:val="en-GB"/>
              </w:rPr>
              <w:t>, kerja bakti</w:t>
            </w:r>
            <w:proofErr w:type="gramStart"/>
            <w:r>
              <w:rPr>
                <w:rFonts w:ascii="Arial" w:eastAsia="Arial" w:hAnsi="Arial" w:cs="Arial"/>
                <w:sz w:val="20"/>
                <w:szCs w:val="20"/>
                <w:lang w:val="en-GB"/>
              </w:rPr>
              <w:t xml:space="preserve">, </w:t>
            </w:r>
            <w:r>
              <w:rPr>
                <w:rFonts w:ascii="Arial" w:eastAsia="Arial" w:hAnsi="Arial" w:cs="Arial"/>
                <w:i/>
                <w:sz w:val="20"/>
                <w:szCs w:val="20"/>
                <w:lang w:val="en-GB"/>
              </w:rPr>
              <w:t>,</w:t>
            </w:r>
            <w:proofErr w:type="gramEnd"/>
            <w:r>
              <w:rPr>
                <w:rFonts w:ascii="Arial" w:eastAsia="Arial" w:hAnsi="Arial" w:cs="Arial"/>
                <w:i/>
                <w:sz w:val="20"/>
                <w:szCs w:val="20"/>
                <w:lang w:val="en-GB"/>
              </w:rPr>
              <w:t xml:space="preserve"> </w:t>
            </w:r>
            <w:r>
              <w:rPr>
                <w:rFonts w:ascii="Arial" w:eastAsia="Arial" w:hAnsi="Arial" w:cs="Arial"/>
                <w:sz w:val="20"/>
                <w:szCs w:val="20"/>
                <w:lang w:val="en-GB"/>
              </w:rPr>
              <w:t>WA Grup</w:t>
            </w:r>
          </w:p>
        </w:tc>
        <w:tc>
          <w:tcPr>
            <w:tcW w:w="1559" w:type="dxa"/>
          </w:tcPr>
          <w:p w14:paraId="3EA63B34" w14:textId="43B148C5" w:rsidR="00E37335" w:rsidRDefault="00E37335"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325F267E"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07546E31"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2AC96F23" w14:textId="4D140D0A"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E37335" w14:paraId="1FBB03CB" w14:textId="0CB94B57" w:rsidTr="00E37335">
        <w:trPr>
          <w:trHeight w:val="20"/>
        </w:trPr>
        <w:tc>
          <w:tcPr>
            <w:tcW w:w="562" w:type="dxa"/>
            <w:vAlign w:val="center"/>
          </w:tcPr>
          <w:p w14:paraId="7002AAE4"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8.</w:t>
            </w:r>
          </w:p>
        </w:tc>
        <w:tc>
          <w:tcPr>
            <w:tcW w:w="1706" w:type="dxa"/>
            <w:vAlign w:val="center"/>
          </w:tcPr>
          <w:p w14:paraId="53E41B8C" w14:textId="7D74F36C"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POS PAUD</w:t>
            </w:r>
          </w:p>
          <w:p w14:paraId="3162CE16" w14:textId="5CE18CD1"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Dahlia</w:t>
            </w:r>
          </w:p>
        </w:tc>
        <w:tc>
          <w:tcPr>
            <w:tcW w:w="1702" w:type="dxa"/>
          </w:tcPr>
          <w:p w14:paraId="3EE47B0E" w14:textId="503BCCE1"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5E518CCB" w14:textId="146741E4"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 xml:space="preserve">Rapat wali murid, </w:t>
            </w:r>
            <w:r w:rsidRPr="00E37335">
              <w:rPr>
                <w:rFonts w:ascii="Arial" w:eastAsia="Arial" w:hAnsi="Arial" w:cs="Arial"/>
                <w:i/>
                <w:sz w:val="20"/>
                <w:szCs w:val="20"/>
                <w:lang w:val="en-GB"/>
              </w:rPr>
              <w:t>Outing</w:t>
            </w:r>
            <w:proofErr w:type="gramStart"/>
            <w:r>
              <w:rPr>
                <w:rFonts w:ascii="Arial" w:eastAsia="Arial" w:hAnsi="Arial" w:cs="Arial"/>
                <w:sz w:val="20"/>
                <w:szCs w:val="20"/>
                <w:lang w:val="en-GB"/>
              </w:rPr>
              <w:t xml:space="preserve">, </w:t>
            </w:r>
            <w:r>
              <w:rPr>
                <w:rFonts w:ascii="Arial" w:eastAsia="Arial" w:hAnsi="Arial" w:cs="Arial"/>
                <w:i/>
                <w:sz w:val="20"/>
                <w:szCs w:val="20"/>
                <w:lang w:val="en-GB"/>
              </w:rPr>
              <w:t>,</w:t>
            </w:r>
            <w:proofErr w:type="gramEnd"/>
            <w:r>
              <w:rPr>
                <w:rFonts w:ascii="Arial" w:eastAsia="Arial" w:hAnsi="Arial" w:cs="Arial"/>
                <w:i/>
                <w:sz w:val="20"/>
                <w:szCs w:val="20"/>
                <w:lang w:val="en-GB"/>
              </w:rPr>
              <w:t xml:space="preserve"> </w:t>
            </w:r>
            <w:r>
              <w:rPr>
                <w:rFonts w:ascii="Arial" w:eastAsia="Arial" w:hAnsi="Arial" w:cs="Arial"/>
                <w:sz w:val="20"/>
                <w:szCs w:val="20"/>
                <w:lang w:val="en-GB"/>
              </w:rPr>
              <w:t xml:space="preserve">WA Grup </w:t>
            </w:r>
          </w:p>
        </w:tc>
        <w:tc>
          <w:tcPr>
            <w:tcW w:w="1559" w:type="dxa"/>
          </w:tcPr>
          <w:p w14:paraId="7993373C" w14:textId="03419280" w:rsidR="00E37335" w:rsidRDefault="00E37335"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15451E2A"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17A2E975"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3B8BEFDE" w14:textId="5FE2E9D2"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E37335" w14:paraId="5B039F7C" w14:textId="027DF863" w:rsidTr="00E37335">
        <w:trPr>
          <w:trHeight w:val="96"/>
        </w:trPr>
        <w:tc>
          <w:tcPr>
            <w:tcW w:w="562" w:type="dxa"/>
            <w:vAlign w:val="center"/>
          </w:tcPr>
          <w:p w14:paraId="648D341F"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9.</w:t>
            </w:r>
          </w:p>
        </w:tc>
        <w:tc>
          <w:tcPr>
            <w:tcW w:w="1706" w:type="dxa"/>
            <w:vAlign w:val="center"/>
          </w:tcPr>
          <w:p w14:paraId="18157E01" w14:textId="0AAB6DAC"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SPS Mawar</w:t>
            </w:r>
          </w:p>
        </w:tc>
        <w:tc>
          <w:tcPr>
            <w:tcW w:w="1702" w:type="dxa"/>
          </w:tcPr>
          <w:p w14:paraId="1FEE0D0A" w14:textId="212FAFC1"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0A76F3E8" w14:textId="3689555A" w:rsidR="00E37335" w:rsidRDefault="00E37335" w:rsidP="00E37335">
            <w:pPr>
              <w:spacing w:line="240" w:lineRule="auto"/>
              <w:jc w:val="center"/>
              <w:rPr>
                <w:rFonts w:ascii="Arial" w:eastAsia="Arial" w:hAnsi="Arial" w:cs="Arial"/>
                <w:sz w:val="20"/>
                <w:szCs w:val="20"/>
                <w:lang w:val="en-GB"/>
              </w:rPr>
            </w:pPr>
            <w:r w:rsidRPr="00EA2F9E">
              <w:rPr>
                <w:rFonts w:ascii="Arial" w:eastAsia="Arial" w:hAnsi="Arial" w:cs="Arial"/>
                <w:i/>
                <w:sz w:val="20"/>
                <w:szCs w:val="20"/>
                <w:lang w:val="en-GB"/>
              </w:rPr>
              <w:t>Parenting</w:t>
            </w:r>
            <w:r>
              <w:rPr>
                <w:rFonts w:ascii="Arial" w:eastAsia="Arial" w:hAnsi="Arial" w:cs="Arial"/>
                <w:sz w:val="20"/>
                <w:szCs w:val="20"/>
                <w:lang w:val="en-GB"/>
              </w:rPr>
              <w:t xml:space="preserve">, Piket Orangtua, Penyediaan PMTAS, </w:t>
            </w:r>
            <w:r w:rsidRPr="00EA2F9E">
              <w:rPr>
                <w:rFonts w:ascii="Arial" w:eastAsia="Arial" w:hAnsi="Arial" w:cs="Arial"/>
                <w:i/>
                <w:sz w:val="20"/>
                <w:szCs w:val="20"/>
                <w:lang w:val="en-GB"/>
              </w:rPr>
              <w:t>Outing</w:t>
            </w:r>
            <w:r>
              <w:rPr>
                <w:rFonts w:ascii="Arial" w:eastAsia="Arial" w:hAnsi="Arial" w:cs="Arial"/>
                <w:i/>
                <w:sz w:val="20"/>
                <w:szCs w:val="20"/>
                <w:lang w:val="en-GB"/>
              </w:rPr>
              <w:t xml:space="preserve">, </w:t>
            </w:r>
            <w:r>
              <w:rPr>
                <w:rFonts w:ascii="Arial" w:eastAsia="Arial" w:hAnsi="Arial" w:cs="Arial"/>
                <w:sz w:val="20"/>
                <w:szCs w:val="20"/>
                <w:lang w:val="en-GB"/>
              </w:rPr>
              <w:t>WA Grup</w:t>
            </w:r>
          </w:p>
        </w:tc>
        <w:tc>
          <w:tcPr>
            <w:tcW w:w="1559" w:type="dxa"/>
          </w:tcPr>
          <w:p w14:paraId="1077B266" w14:textId="059DDF51" w:rsidR="00E37335" w:rsidRDefault="00E37335"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1F30FF99"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35CA500C" w14:textId="77777777" w:rsidR="00E37335"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35AE8E2F" w14:textId="2D6DB06E" w:rsidR="00E37335" w:rsidRPr="008A74BC" w:rsidRDefault="00E37335"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r w:rsidR="00C81B42" w14:paraId="6D1B9348" w14:textId="77777777" w:rsidTr="00E37335">
        <w:trPr>
          <w:trHeight w:val="96"/>
        </w:trPr>
        <w:tc>
          <w:tcPr>
            <w:tcW w:w="562" w:type="dxa"/>
            <w:vAlign w:val="center"/>
          </w:tcPr>
          <w:p w14:paraId="4CE1413B" w14:textId="2D0DF200" w:rsidR="00C81B42" w:rsidRDefault="00C81B42"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10</w:t>
            </w:r>
          </w:p>
        </w:tc>
        <w:tc>
          <w:tcPr>
            <w:tcW w:w="1706" w:type="dxa"/>
            <w:vAlign w:val="center"/>
          </w:tcPr>
          <w:p w14:paraId="78905D1B" w14:textId="69CC23EC" w:rsidR="00C81B42" w:rsidRDefault="00C81B42"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SPS Yuliana</w:t>
            </w:r>
          </w:p>
        </w:tc>
        <w:tc>
          <w:tcPr>
            <w:tcW w:w="1702" w:type="dxa"/>
          </w:tcPr>
          <w:p w14:paraId="5550CB7E" w14:textId="48A6D4E0" w:rsidR="00C81B42" w:rsidRDefault="00C81B42" w:rsidP="00E37335">
            <w:pPr>
              <w:spacing w:line="240" w:lineRule="auto"/>
              <w:jc w:val="center"/>
              <w:rPr>
                <w:rFonts w:ascii="Arial" w:eastAsia="Arial" w:hAnsi="Arial" w:cs="Arial"/>
                <w:sz w:val="20"/>
                <w:szCs w:val="20"/>
                <w:lang w:val="en-GB"/>
              </w:rPr>
            </w:pPr>
            <w:r>
              <w:rPr>
                <w:rFonts w:ascii="Arial" w:eastAsia="Arial" w:hAnsi="Arial" w:cs="Arial"/>
                <w:sz w:val="20"/>
                <w:szCs w:val="20"/>
                <w:lang w:val="en-GB"/>
              </w:rPr>
              <w:t>Menyusun KTSP dan menyusun RPPH</w:t>
            </w:r>
          </w:p>
        </w:tc>
        <w:tc>
          <w:tcPr>
            <w:tcW w:w="1417" w:type="dxa"/>
          </w:tcPr>
          <w:p w14:paraId="179B9630" w14:textId="18C86EC3" w:rsidR="00C81B42" w:rsidRPr="00EA2F9E" w:rsidRDefault="00C81B42" w:rsidP="00E37335">
            <w:pPr>
              <w:spacing w:line="240" w:lineRule="auto"/>
              <w:jc w:val="center"/>
              <w:rPr>
                <w:rFonts w:ascii="Arial" w:eastAsia="Arial" w:hAnsi="Arial" w:cs="Arial"/>
                <w:i/>
                <w:sz w:val="20"/>
                <w:szCs w:val="20"/>
                <w:lang w:val="en-GB"/>
              </w:rPr>
            </w:pPr>
            <w:r>
              <w:rPr>
                <w:rFonts w:ascii="Arial" w:eastAsia="Arial" w:hAnsi="Arial" w:cs="Arial"/>
                <w:i/>
                <w:sz w:val="20"/>
                <w:szCs w:val="20"/>
                <w:lang w:val="en-GB"/>
              </w:rPr>
              <w:t>outing, WA grup</w:t>
            </w:r>
          </w:p>
        </w:tc>
        <w:tc>
          <w:tcPr>
            <w:tcW w:w="1559" w:type="dxa"/>
          </w:tcPr>
          <w:p w14:paraId="46DD7B1D" w14:textId="2D5108B9" w:rsidR="00C81B42" w:rsidRPr="000E5A94" w:rsidRDefault="00C81B42" w:rsidP="00E37335">
            <w:pPr>
              <w:spacing w:line="240" w:lineRule="auto"/>
              <w:jc w:val="center"/>
              <w:rPr>
                <w:rFonts w:ascii="Arial" w:eastAsia="Arial" w:hAnsi="Arial" w:cs="Arial"/>
                <w:sz w:val="20"/>
                <w:szCs w:val="20"/>
                <w:lang w:val="en-GB"/>
              </w:rPr>
            </w:pPr>
            <w:r w:rsidRPr="000E5A94">
              <w:rPr>
                <w:rFonts w:ascii="Arial" w:eastAsia="Arial" w:hAnsi="Arial" w:cs="Arial"/>
                <w:sz w:val="20"/>
                <w:szCs w:val="20"/>
                <w:lang w:val="en-GB"/>
              </w:rPr>
              <w:t>Pengukuran dan penimbangan berat badan/tinggi badan, Penyediaan PMTAS</w:t>
            </w:r>
          </w:p>
        </w:tc>
        <w:tc>
          <w:tcPr>
            <w:tcW w:w="1701" w:type="dxa"/>
          </w:tcPr>
          <w:p w14:paraId="55F7D275" w14:textId="77777777" w:rsidR="00C81B42" w:rsidRDefault="00C81B42" w:rsidP="00C81B42">
            <w:pPr>
              <w:spacing w:line="240" w:lineRule="auto"/>
              <w:jc w:val="center"/>
              <w:rPr>
                <w:rFonts w:ascii="Arial" w:eastAsia="Arial" w:hAnsi="Arial" w:cs="Arial"/>
                <w:sz w:val="20"/>
                <w:szCs w:val="20"/>
                <w:lang w:val="en-GB"/>
              </w:rPr>
            </w:pPr>
            <w:r>
              <w:rPr>
                <w:rFonts w:ascii="Arial" w:eastAsia="Arial" w:hAnsi="Arial" w:cs="Arial"/>
                <w:sz w:val="20"/>
                <w:szCs w:val="20"/>
                <w:lang w:val="en-GB"/>
              </w:rPr>
              <w:t>Mengikuti seminar/workshop</w:t>
            </w:r>
          </w:p>
          <w:p w14:paraId="1F51B317" w14:textId="77777777" w:rsidR="00C81B42" w:rsidRDefault="00C81B42" w:rsidP="00C81B42">
            <w:pPr>
              <w:spacing w:line="240" w:lineRule="auto"/>
              <w:jc w:val="center"/>
              <w:rPr>
                <w:rFonts w:ascii="Arial" w:eastAsia="Arial" w:hAnsi="Arial" w:cs="Arial"/>
                <w:sz w:val="20"/>
                <w:szCs w:val="20"/>
                <w:lang w:val="en-GB"/>
              </w:rPr>
            </w:pPr>
            <w:r>
              <w:rPr>
                <w:rFonts w:ascii="Arial" w:eastAsia="Arial" w:hAnsi="Arial" w:cs="Arial"/>
                <w:sz w:val="20"/>
                <w:szCs w:val="20"/>
                <w:lang w:val="en-GB"/>
              </w:rPr>
              <w:t>Dan</w:t>
            </w:r>
          </w:p>
          <w:p w14:paraId="39C8F2E8" w14:textId="1C503201" w:rsidR="00C81B42" w:rsidRDefault="00C81B42" w:rsidP="00C81B42">
            <w:pPr>
              <w:spacing w:line="240" w:lineRule="auto"/>
              <w:jc w:val="center"/>
              <w:rPr>
                <w:rFonts w:ascii="Arial" w:eastAsia="Arial" w:hAnsi="Arial" w:cs="Arial"/>
                <w:sz w:val="20"/>
                <w:szCs w:val="20"/>
                <w:lang w:val="en-GB"/>
              </w:rPr>
            </w:pPr>
            <w:r>
              <w:rPr>
                <w:rFonts w:ascii="Arial" w:eastAsia="Arial" w:hAnsi="Arial" w:cs="Arial"/>
                <w:sz w:val="20"/>
                <w:szCs w:val="20"/>
                <w:lang w:val="en-GB"/>
              </w:rPr>
              <w:t>Memiliki SOP Keamanan</w:t>
            </w:r>
          </w:p>
        </w:tc>
      </w:tr>
    </w:tbl>
    <w:p w14:paraId="7854A009" w14:textId="77777777" w:rsidR="000C0722" w:rsidRDefault="000C0722">
      <w:pPr>
        <w:spacing w:line="360" w:lineRule="auto"/>
        <w:jc w:val="both"/>
        <w:rPr>
          <w:rFonts w:ascii="Arial" w:eastAsia="Arial" w:hAnsi="Arial" w:cs="Arial"/>
          <w:sz w:val="20"/>
          <w:szCs w:val="20"/>
        </w:rPr>
      </w:pPr>
    </w:p>
    <w:p w14:paraId="618C7CFE" w14:textId="2EAC67A3" w:rsidR="000C0722" w:rsidRPr="00E37335" w:rsidRDefault="00D56F2B">
      <w:pPr>
        <w:spacing w:line="360" w:lineRule="auto"/>
        <w:jc w:val="both"/>
        <w:rPr>
          <w:rFonts w:ascii="Arial" w:eastAsia="Arial" w:hAnsi="Arial" w:cs="Arial"/>
          <w:b/>
          <w:sz w:val="24"/>
          <w:szCs w:val="24"/>
          <w:lang w:val="en-GB"/>
        </w:rPr>
      </w:pPr>
      <w:r>
        <w:rPr>
          <w:rFonts w:ascii="Arial" w:eastAsia="Arial" w:hAnsi="Arial" w:cs="Arial"/>
          <w:sz w:val="24"/>
          <w:szCs w:val="24"/>
        </w:rPr>
        <w:tab/>
      </w:r>
      <w:r w:rsidR="00E37335">
        <w:rPr>
          <w:rFonts w:ascii="Arial" w:eastAsia="Arial" w:hAnsi="Arial" w:cs="Arial"/>
          <w:sz w:val="24"/>
          <w:szCs w:val="24"/>
          <w:lang w:val="en-GB"/>
        </w:rPr>
        <w:t>Dari hasil penggalian data melalui wawancara, observasi dan dokumentasi</w:t>
      </w:r>
      <w:r w:rsidR="00DB45D5">
        <w:rPr>
          <w:rFonts w:ascii="Arial" w:eastAsia="Arial" w:hAnsi="Arial" w:cs="Arial"/>
          <w:sz w:val="24"/>
          <w:szCs w:val="24"/>
          <w:lang w:val="en-GB"/>
        </w:rPr>
        <w:t xml:space="preserve"> setiap satuan PAUD memasukkan kegiatan-kegiatan</w:t>
      </w:r>
      <w:r w:rsidR="006F6307">
        <w:rPr>
          <w:rFonts w:ascii="Arial" w:eastAsia="Arial" w:hAnsi="Arial" w:cs="Arial"/>
          <w:sz w:val="24"/>
          <w:szCs w:val="24"/>
          <w:lang w:val="en-GB"/>
        </w:rPr>
        <w:t xml:space="preserve"> tersebut</w:t>
      </w:r>
      <w:r w:rsidR="00DB45D5">
        <w:rPr>
          <w:rFonts w:ascii="Arial" w:eastAsia="Arial" w:hAnsi="Arial" w:cs="Arial"/>
          <w:sz w:val="24"/>
          <w:szCs w:val="24"/>
          <w:lang w:val="en-GB"/>
        </w:rPr>
        <w:t xml:space="preserve"> </w:t>
      </w:r>
      <w:r w:rsidR="006F6307">
        <w:rPr>
          <w:rFonts w:ascii="Arial" w:eastAsia="Arial" w:hAnsi="Arial" w:cs="Arial"/>
          <w:sz w:val="24"/>
          <w:szCs w:val="24"/>
          <w:lang w:val="en-GB"/>
        </w:rPr>
        <w:t>kedalam</w:t>
      </w:r>
      <w:r w:rsidR="00DB45D5">
        <w:rPr>
          <w:rFonts w:ascii="Arial" w:eastAsia="Arial" w:hAnsi="Arial" w:cs="Arial"/>
          <w:sz w:val="24"/>
          <w:szCs w:val="24"/>
          <w:lang w:val="en-GB"/>
        </w:rPr>
        <w:t xml:space="preserve"> program tahunan yang ada pada KTSP (Kurikulum Tiap Satuan Pendidikan). Kegiatan-kegiatan tersebut juga disampaikan ke orangtua melalui kegiatan rapat wali murid pada tahun ajaran baru. Namun terkait dengan kegiatan pada elemen yang kedua, yaitu </w:t>
      </w:r>
      <w:r w:rsidR="00D612D3">
        <w:rPr>
          <w:rFonts w:ascii="Arial" w:eastAsia="Arial" w:hAnsi="Arial" w:cs="Arial"/>
          <w:sz w:val="24"/>
          <w:szCs w:val="24"/>
          <w:lang w:val="en-GB"/>
        </w:rPr>
        <w:t xml:space="preserve">kemitraan orang tua memang setiap satuan PAUD memiliki kegiatan yang berbeda-beda </w:t>
      </w:r>
      <w:r w:rsidR="006F6307">
        <w:rPr>
          <w:rFonts w:ascii="Arial" w:eastAsia="Arial" w:hAnsi="Arial" w:cs="Arial"/>
          <w:sz w:val="24"/>
          <w:szCs w:val="24"/>
          <w:lang w:val="en-GB"/>
        </w:rPr>
        <w:t xml:space="preserve">karena </w:t>
      </w:r>
      <w:r w:rsidR="00D612D3">
        <w:rPr>
          <w:rFonts w:ascii="Arial" w:eastAsia="Arial" w:hAnsi="Arial" w:cs="Arial"/>
          <w:sz w:val="24"/>
          <w:szCs w:val="24"/>
          <w:lang w:val="en-GB"/>
        </w:rPr>
        <w:t>disesuaikan dengan karakter wali murid masing-masing.</w:t>
      </w:r>
    </w:p>
    <w:p w14:paraId="65A402B3" w14:textId="11ABF5CE" w:rsidR="000C0722" w:rsidRPr="00225B3F" w:rsidRDefault="00D56F2B">
      <w:pPr>
        <w:spacing w:line="360" w:lineRule="auto"/>
        <w:jc w:val="both"/>
        <w:rPr>
          <w:rFonts w:ascii="Arial" w:eastAsia="Arial" w:hAnsi="Arial" w:cs="Arial"/>
          <w:b/>
          <w:sz w:val="24"/>
          <w:szCs w:val="24"/>
          <w:lang w:val="en-GB"/>
        </w:rPr>
      </w:pPr>
      <w:r>
        <w:rPr>
          <w:rFonts w:ascii="Arial" w:eastAsia="Arial" w:hAnsi="Arial" w:cs="Arial"/>
          <w:b/>
          <w:sz w:val="24"/>
          <w:szCs w:val="24"/>
        </w:rPr>
        <w:t>KESIMPULAN</w:t>
      </w:r>
      <w:r>
        <w:rPr>
          <w:rFonts w:ascii="Arial" w:eastAsia="Arial" w:hAnsi="Arial" w:cs="Arial"/>
          <w:sz w:val="24"/>
          <w:szCs w:val="24"/>
        </w:rPr>
        <w:br/>
      </w:r>
      <w:r w:rsidR="00225B3F">
        <w:rPr>
          <w:rFonts w:ascii="Arial" w:eastAsia="Arial" w:hAnsi="Arial" w:cs="Arial"/>
          <w:sz w:val="24"/>
          <w:szCs w:val="24"/>
          <w:lang w:val="en-GB"/>
        </w:rPr>
        <w:t xml:space="preserve">Setelah penulis melakukan penggalian data menggunakan wawancara, </w:t>
      </w:r>
      <w:r w:rsidR="00225B3F">
        <w:rPr>
          <w:rFonts w:ascii="Arial" w:eastAsia="Arial" w:hAnsi="Arial" w:cs="Arial"/>
          <w:sz w:val="24"/>
          <w:szCs w:val="24"/>
          <w:lang w:val="en-GB"/>
        </w:rPr>
        <w:lastRenderedPageBreak/>
        <w:t xml:space="preserve">observasi dan dokumentasi serta menganalisa data maka penulis dapat mengambil kesimpulan sebagai berikut : Pemerintah desa di </w:t>
      </w:r>
      <w:r w:rsidR="001715DD">
        <w:rPr>
          <w:rFonts w:ascii="Arial" w:eastAsia="Arial" w:hAnsi="Arial" w:cs="Arial"/>
          <w:sz w:val="24"/>
          <w:szCs w:val="24"/>
          <w:lang w:val="en-GB"/>
        </w:rPr>
        <w:t>kecamatan kroya memiliki peran penting untuk mendukung PAUD berkualitas dengan menyelenggarakan dan mendukung program satu desa satu PAUD agar anak usia dini di kecamatan Kroya  mendapat Pendidikan yang merata. Dukungan dari pemerintah desa berupa penyediaan lahan, membantu bangunan PAUD dan tunjangan dari pendidik dan tenaga Pendidikan. Sedangkan manajemen penyelenggaraan PAUD berkualitas di Kecamatan Kroya sudah memenuhi empat layanan PAUD berkualitas, hanya saja kegiatan yang dilakukan tiap satuan PAUD disesuaikan dengan kondisi satuan PAUD dan karakteristik orang tua.</w:t>
      </w:r>
    </w:p>
    <w:p w14:paraId="6008727B" w14:textId="77777777" w:rsidR="000C0722" w:rsidRDefault="00D56F2B">
      <w:pPr>
        <w:spacing w:line="360" w:lineRule="auto"/>
        <w:jc w:val="both"/>
        <w:rPr>
          <w:rFonts w:ascii="Arial" w:eastAsia="Arial" w:hAnsi="Arial" w:cs="Arial"/>
          <w:b/>
          <w:sz w:val="24"/>
          <w:szCs w:val="24"/>
        </w:rPr>
      </w:pPr>
      <w:r>
        <w:rPr>
          <w:rFonts w:ascii="Arial" w:eastAsia="Arial" w:hAnsi="Arial" w:cs="Arial"/>
          <w:b/>
          <w:sz w:val="24"/>
          <w:szCs w:val="24"/>
        </w:rPr>
        <w:t>DAFTAR PUSTAKA</w:t>
      </w:r>
    </w:p>
    <w:p w14:paraId="3F1CB046" w14:textId="77777777" w:rsidR="000C0722" w:rsidRDefault="00D56F2B">
      <w:pPr>
        <w:spacing w:line="360" w:lineRule="auto"/>
        <w:jc w:val="both"/>
        <w:rPr>
          <w:rFonts w:ascii="Arial" w:eastAsia="Arial" w:hAnsi="Arial" w:cs="Arial"/>
          <w:sz w:val="24"/>
          <w:szCs w:val="24"/>
        </w:rPr>
      </w:pPr>
      <w:r>
        <w:rPr>
          <w:rFonts w:ascii="Arial" w:eastAsia="Arial" w:hAnsi="Arial" w:cs="Arial"/>
          <w:sz w:val="24"/>
          <w:szCs w:val="24"/>
        </w:rPr>
        <w:t>Daftar pustaka harus dikutip baik dalam teks maupun dalam daftar referensi dan harus sesuai dengan Chicago Manual of Style 17th Edition (full note). Itu harus terdaftar dalam urutan abjad. Harap pastikan bahwa semua informasi dalam naskah Anda yang diambil dari sumber lain didukung dengan kutipan rujukan dalam teks. Minimal 80% sumber yang diterbitkan 10 tahun baru-baru ini diperlukan untuk setiap pengiriman. Penulis dapat menggunakan Zotero, Mendeley, Endnote, dll. Sebagai Manajemen Referensi.</w:t>
      </w:r>
    </w:p>
    <w:p w14:paraId="4AA3543B" w14:textId="77777777" w:rsidR="000C0722" w:rsidRDefault="00D56F2B">
      <w:pPr>
        <w:spacing w:line="360" w:lineRule="auto"/>
        <w:jc w:val="both"/>
        <w:rPr>
          <w:rFonts w:ascii="Arial" w:eastAsia="Arial" w:hAnsi="Arial" w:cs="Arial"/>
          <w:sz w:val="24"/>
          <w:szCs w:val="24"/>
        </w:rPr>
      </w:pPr>
      <w:r>
        <w:rPr>
          <w:rFonts w:ascii="Arial" w:eastAsia="Arial" w:hAnsi="Arial" w:cs="Arial"/>
          <w:sz w:val="24"/>
          <w:szCs w:val="24"/>
        </w:rPr>
        <w:t>Contoh.</w:t>
      </w:r>
    </w:p>
    <w:p w14:paraId="76E33D5D" w14:textId="77777777" w:rsidR="000C0722" w:rsidRDefault="00D56F2B">
      <w:pPr>
        <w:spacing w:line="360" w:lineRule="auto"/>
        <w:jc w:val="both"/>
        <w:rPr>
          <w:rFonts w:ascii="Arial" w:eastAsia="Arial" w:hAnsi="Arial" w:cs="Arial"/>
          <w:sz w:val="24"/>
          <w:szCs w:val="24"/>
        </w:rPr>
      </w:pPr>
      <w:r>
        <w:rPr>
          <w:rFonts w:ascii="Arial" w:eastAsia="Arial" w:hAnsi="Arial" w:cs="Arial"/>
        </w:rPr>
        <w:t xml:space="preserve">Eka, Damar. 2020. </w:t>
      </w:r>
      <w:r>
        <w:rPr>
          <w:rFonts w:ascii="Arial" w:eastAsia="Arial" w:hAnsi="Arial" w:cs="Arial"/>
          <w:i/>
        </w:rPr>
        <w:t>Tata aturan penulisan</w:t>
      </w:r>
      <w:r>
        <w:rPr>
          <w:rFonts w:ascii="Arial" w:eastAsia="Arial" w:hAnsi="Arial" w:cs="Arial"/>
        </w:rPr>
        <w:t>. Ponorogo: CV. Merdeka Makmur.</w:t>
      </w:r>
    </w:p>
    <w:p w14:paraId="06B60223" w14:textId="77777777" w:rsidR="000C0722" w:rsidRDefault="00D56F2B">
      <w:pPr>
        <w:spacing w:line="360" w:lineRule="auto"/>
        <w:jc w:val="both"/>
        <w:rPr>
          <w:rFonts w:ascii="Arial" w:eastAsia="Arial" w:hAnsi="Arial" w:cs="Arial"/>
          <w:sz w:val="24"/>
          <w:szCs w:val="24"/>
        </w:rPr>
      </w:pPr>
      <w:r>
        <w:rPr>
          <w:rFonts w:ascii="Arial" w:eastAsia="Arial" w:hAnsi="Arial" w:cs="Arial"/>
        </w:rPr>
        <w:t xml:space="preserve">Pita, Nila. 2020. </w:t>
      </w:r>
      <w:r>
        <w:rPr>
          <w:rFonts w:ascii="Arial" w:eastAsia="Arial" w:hAnsi="Arial" w:cs="Arial"/>
          <w:i/>
        </w:rPr>
        <w:t>Aturan Penulisan</w:t>
      </w:r>
      <w:r>
        <w:rPr>
          <w:rFonts w:ascii="Arial" w:eastAsia="Arial" w:hAnsi="Arial" w:cs="Arial"/>
        </w:rPr>
        <w:t xml:space="preserve">. Madiun: Media press. </w:t>
      </w:r>
    </w:p>
    <w:p w14:paraId="0F7CBB2E" w14:textId="77777777" w:rsidR="000C0722" w:rsidRDefault="00D56F2B">
      <w:pPr>
        <w:spacing w:line="360" w:lineRule="auto"/>
        <w:jc w:val="both"/>
        <w:rPr>
          <w:rFonts w:ascii="Arial" w:eastAsia="Arial" w:hAnsi="Arial" w:cs="Arial"/>
        </w:rPr>
      </w:pPr>
      <w:r>
        <w:rPr>
          <w:rFonts w:ascii="Arial" w:eastAsia="Arial" w:hAnsi="Arial" w:cs="Arial"/>
        </w:rPr>
        <w:t xml:space="preserve">Ratna, Nana. 2020. </w:t>
      </w:r>
      <w:r>
        <w:rPr>
          <w:rFonts w:ascii="Arial" w:eastAsia="Arial" w:hAnsi="Arial" w:cs="Arial"/>
          <w:i/>
        </w:rPr>
        <w:t>Petunjuk template Jurnal.</w:t>
      </w:r>
      <w:r>
        <w:rPr>
          <w:rFonts w:ascii="Arial" w:eastAsia="Arial" w:hAnsi="Arial" w:cs="Arial"/>
        </w:rPr>
        <w:t xml:space="preserve"> Ponorogo: Iain Ponorogo press. </w:t>
      </w:r>
    </w:p>
    <w:p w14:paraId="3F258B9C" w14:textId="77777777" w:rsidR="000C0722" w:rsidRDefault="000C0722">
      <w:pPr>
        <w:jc w:val="both"/>
        <w:rPr>
          <w:rFonts w:ascii="Arial" w:eastAsia="Arial" w:hAnsi="Arial" w:cs="Arial"/>
          <w:sz w:val="24"/>
          <w:szCs w:val="24"/>
        </w:rPr>
      </w:pPr>
    </w:p>
    <w:p w14:paraId="1E69A67B" w14:textId="77777777" w:rsidR="000C0722" w:rsidRDefault="000C0722">
      <w:pPr>
        <w:jc w:val="both"/>
        <w:rPr>
          <w:rFonts w:ascii="Arial" w:eastAsia="Arial" w:hAnsi="Arial" w:cs="Arial"/>
          <w:sz w:val="24"/>
          <w:szCs w:val="24"/>
        </w:rPr>
      </w:pPr>
    </w:p>
    <w:p w14:paraId="5624891C" w14:textId="77777777" w:rsidR="000C0722" w:rsidRDefault="000C0722">
      <w:pPr>
        <w:jc w:val="both"/>
        <w:rPr>
          <w:rFonts w:ascii="Arial" w:eastAsia="Arial" w:hAnsi="Arial" w:cs="Arial"/>
          <w:sz w:val="24"/>
          <w:szCs w:val="24"/>
        </w:rPr>
      </w:pPr>
    </w:p>
    <w:p w14:paraId="52ACDB80" w14:textId="77777777" w:rsidR="000C0722" w:rsidRDefault="000C0722">
      <w:pPr>
        <w:jc w:val="both"/>
        <w:rPr>
          <w:rFonts w:ascii="Arial" w:eastAsia="Arial" w:hAnsi="Arial" w:cs="Arial"/>
          <w:sz w:val="24"/>
          <w:szCs w:val="24"/>
        </w:rPr>
      </w:pPr>
    </w:p>
    <w:p w14:paraId="4C6D9FA8" w14:textId="77777777" w:rsidR="000C0722" w:rsidRDefault="000C0722">
      <w:pPr>
        <w:jc w:val="both"/>
        <w:rPr>
          <w:rFonts w:ascii="Arial" w:eastAsia="Arial" w:hAnsi="Arial" w:cs="Arial"/>
          <w:sz w:val="24"/>
          <w:szCs w:val="24"/>
        </w:rPr>
      </w:pPr>
    </w:p>
    <w:p w14:paraId="2492C7ED" w14:textId="77777777" w:rsidR="000C0722" w:rsidRDefault="000C0722">
      <w:pPr>
        <w:jc w:val="both"/>
        <w:rPr>
          <w:rFonts w:ascii="Arial" w:eastAsia="Arial" w:hAnsi="Arial" w:cs="Arial"/>
          <w:sz w:val="24"/>
          <w:szCs w:val="24"/>
        </w:rPr>
      </w:pPr>
    </w:p>
    <w:p w14:paraId="2E0C850C" w14:textId="77777777" w:rsidR="000C0722" w:rsidRDefault="000C0722">
      <w:pPr>
        <w:jc w:val="both"/>
        <w:rPr>
          <w:rFonts w:ascii="Arial" w:eastAsia="Arial" w:hAnsi="Arial" w:cs="Arial"/>
          <w:sz w:val="24"/>
          <w:szCs w:val="24"/>
        </w:rPr>
      </w:pPr>
    </w:p>
    <w:p w14:paraId="3158EECF" w14:textId="77777777" w:rsidR="000C0722" w:rsidRDefault="000C0722">
      <w:pPr>
        <w:jc w:val="both"/>
        <w:rPr>
          <w:rFonts w:ascii="Arial" w:eastAsia="Arial" w:hAnsi="Arial" w:cs="Arial"/>
          <w:sz w:val="24"/>
          <w:szCs w:val="24"/>
        </w:rPr>
      </w:pPr>
    </w:p>
    <w:p w14:paraId="3BCE3FAF" w14:textId="77777777" w:rsidR="000C0722" w:rsidRDefault="000C0722">
      <w:pPr>
        <w:jc w:val="both"/>
        <w:rPr>
          <w:rFonts w:ascii="Arial" w:eastAsia="Arial" w:hAnsi="Arial" w:cs="Arial"/>
          <w:sz w:val="24"/>
          <w:szCs w:val="24"/>
        </w:rPr>
      </w:pPr>
    </w:p>
    <w:p w14:paraId="726DF729" w14:textId="77777777" w:rsidR="000C0722" w:rsidRDefault="000C0722">
      <w:pPr>
        <w:jc w:val="both"/>
        <w:rPr>
          <w:rFonts w:ascii="Arial" w:eastAsia="Arial" w:hAnsi="Arial" w:cs="Arial"/>
          <w:sz w:val="24"/>
          <w:szCs w:val="24"/>
        </w:rPr>
      </w:pPr>
    </w:p>
    <w:p w14:paraId="7FAFD0E2" w14:textId="77777777" w:rsidR="000C0722" w:rsidRDefault="000C0722">
      <w:pPr>
        <w:jc w:val="both"/>
        <w:rPr>
          <w:rFonts w:ascii="Arial" w:eastAsia="Arial" w:hAnsi="Arial" w:cs="Arial"/>
          <w:sz w:val="24"/>
          <w:szCs w:val="24"/>
        </w:rPr>
      </w:pPr>
    </w:p>
    <w:p w14:paraId="16ED6B03" w14:textId="77777777" w:rsidR="000C0722" w:rsidRDefault="000C0722">
      <w:pPr>
        <w:jc w:val="both"/>
        <w:rPr>
          <w:rFonts w:ascii="Arial" w:eastAsia="Arial" w:hAnsi="Arial" w:cs="Arial"/>
          <w:sz w:val="24"/>
          <w:szCs w:val="24"/>
        </w:rPr>
      </w:pPr>
    </w:p>
    <w:p w14:paraId="2D2EFDC6" w14:textId="77777777" w:rsidR="000C0722" w:rsidRDefault="000C0722">
      <w:pPr>
        <w:jc w:val="both"/>
        <w:rPr>
          <w:rFonts w:ascii="Arial" w:eastAsia="Arial" w:hAnsi="Arial" w:cs="Arial"/>
          <w:sz w:val="24"/>
          <w:szCs w:val="24"/>
        </w:rPr>
      </w:pPr>
    </w:p>
    <w:p w14:paraId="7ECA6ACB" w14:textId="77777777" w:rsidR="000C0722" w:rsidRDefault="000C0722">
      <w:pPr>
        <w:jc w:val="both"/>
        <w:rPr>
          <w:rFonts w:ascii="Arial" w:eastAsia="Arial" w:hAnsi="Arial" w:cs="Arial"/>
          <w:sz w:val="24"/>
          <w:szCs w:val="24"/>
        </w:rPr>
      </w:pPr>
    </w:p>
    <w:p w14:paraId="366FF418" w14:textId="77777777" w:rsidR="000C0722" w:rsidRDefault="000C0722">
      <w:pPr>
        <w:jc w:val="both"/>
        <w:rPr>
          <w:rFonts w:ascii="Arial" w:eastAsia="Arial" w:hAnsi="Arial" w:cs="Arial"/>
          <w:sz w:val="24"/>
          <w:szCs w:val="24"/>
        </w:rPr>
      </w:pPr>
    </w:p>
    <w:p w14:paraId="7FF40A6A" w14:textId="77777777" w:rsidR="000C0722" w:rsidRDefault="000C0722">
      <w:pPr>
        <w:jc w:val="both"/>
        <w:rPr>
          <w:rFonts w:ascii="Arial" w:eastAsia="Arial" w:hAnsi="Arial" w:cs="Arial"/>
          <w:sz w:val="24"/>
          <w:szCs w:val="24"/>
        </w:rPr>
      </w:pPr>
    </w:p>
    <w:p w14:paraId="50409292" w14:textId="77777777" w:rsidR="000C0722" w:rsidRDefault="000C0722">
      <w:pPr>
        <w:jc w:val="both"/>
        <w:rPr>
          <w:rFonts w:ascii="Arial" w:eastAsia="Arial" w:hAnsi="Arial" w:cs="Arial"/>
          <w:sz w:val="24"/>
          <w:szCs w:val="24"/>
        </w:rPr>
      </w:pPr>
    </w:p>
    <w:p w14:paraId="5843D3DD" w14:textId="5B818000" w:rsidR="000C0722" w:rsidRDefault="000C0722" w:rsidP="00952AC6">
      <w:pPr>
        <w:spacing w:after="240" w:line="240" w:lineRule="auto"/>
        <w:rPr>
          <w:rFonts w:ascii="Arial" w:eastAsia="Arial" w:hAnsi="Arial" w:cs="Arial"/>
          <w:sz w:val="24"/>
          <w:szCs w:val="24"/>
        </w:rPr>
      </w:pPr>
    </w:p>
    <w:sectPr w:rsidR="000C0722">
      <w:headerReference w:type="default" r:id="rId17"/>
      <w:footerReference w:type="default" r:id="rId18"/>
      <w:footerReference w:type="first" r:id="rId19"/>
      <w:pgSz w:w="11907" w:h="16839"/>
      <w:pgMar w:top="2268" w:right="1701" w:bottom="1701" w:left="226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1921B" w14:textId="77777777" w:rsidR="00BF4028" w:rsidRDefault="00BF4028">
      <w:pPr>
        <w:spacing w:after="0" w:line="240" w:lineRule="auto"/>
      </w:pPr>
      <w:r>
        <w:separator/>
      </w:r>
    </w:p>
  </w:endnote>
  <w:endnote w:type="continuationSeparator" w:id="0">
    <w:p w14:paraId="1D510BA6" w14:textId="77777777" w:rsidR="00BF4028" w:rsidRDefault="00BF4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A3EB1" w14:textId="77777777" w:rsidR="00E37335" w:rsidRDefault="00E3733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5D23ED8F" w14:textId="77777777" w:rsidR="00E37335" w:rsidRDefault="00E3733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91E7D" w14:textId="77777777" w:rsidR="00E37335" w:rsidRDefault="00E3733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69344B5" w14:textId="77777777" w:rsidR="00E37335" w:rsidRDefault="00E3733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220E4" w14:textId="77777777" w:rsidR="00BF4028" w:rsidRDefault="00BF4028">
      <w:pPr>
        <w:spacing w:after="0" w:line="240" w:lineRule="auto"/>
      </w:pPr>
      <w:r>
        <w:separator/>
      </w:r>
    </w:p>
  </w:footnote>
  <w:footnote w:type="continuationSeparator" w:id="0">
    <w:p w14:paraId="45784A61" w14:textId="77777777" w:rsidR="00BF4028" w:rsidRDefault="00BF4028">
      <w:pPr>
        <w:spacing w:after="0" w:line="240" w:lineRule="auto"/>
      </w:pPr>
      <w:r>
        <w:continuationSeparator/>
      </w:r>
    </w:p>
  </w:footnote>
  <w:footnote w:id="1">
    <w:p w14:paraId="19404A10" w14:textId="6510B88C" w:rsidR="0083647F" w:rsidRPr="0083647F" w:rsidRDefault="0083647F">
      <w:pPr>
        <w:pStyle w:val="FootnoteText"/>
        <w:rPr>
          <w:lang w:val="en-GB"/>
        </w:rPr>
      </w:pPr>
      <w:r>
        <w:rPr>
          <w:rStyle w:val="FootnoteReference"/>
        </w:rPr>
        <w:footnoteRef/>
      </w:r>
      <w:r>
        <w:t xml:space="preserve"> </w:t>
      </w:r>
      <w:sdt>
        <w:sdtPr>
          <w:id w:val="-1765670291"/>
          <w:placeholder>
            <w:docPart w:val="DefaultPlaceholder_-1854013440"/>
          </w:placeholder>
        </w:sdtPr>
        <w:sdtContent>
          <w:r>
            <w:rPr>
              <w:rFonts w:eastAsia="Times New Roman"/>
            </w:rPr>
            <w:t>(Nuryati &amp; Mufrodi, 2020)</w:t>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365C5" w14:textId="77777777" w:rsidR="00E37335" w:rsidRDefault="00E37335">
    <w:pPr>
      <w:pBdr>
        <w:top w:val="nil"/>
        <w:left w:val="nil"/>
        <w:bottom w:val="nil"/>
        <w:right w:val="nil"/>
        <w:between w:val="nil"/>
      </w:pBdr>
      <w:tabs>
        <w:tab w:val="center" w:pos="4680"/>
        <w:tab w:val="right" w:pos="9360"/>
      </w:tabs>
      <w:spacing w:after="0" w:line="240" w:lineRule="auto"/>
      <w:rPr>
        <w:rFonts w:ascii="Arial" w:eastAsia="Arial" w:hAnsi="Arial" w:cs="Arial"/>
        <w:color w:val="000000"/>
      </w:rPr>
    </w:pPr>
    <w:r>
      <w:rPr>
        <w:rFonts w:ascii="Arial" w:eastAsia="Arial" w:hAnsi="Arial" w:cs="Arial"/>
        <w:color w:val="000000"/>
      </w:rPr>
      <w:t>WISDOM: JURNAL PENDIDIKAN ANAK USIA DINI</w:t>
    </w:r>
  </w:p>
  <w:p w14:paraId="7AF42229" w14:textId="77777777" w:rsidR="00E37335" w:rsidRDefault="00E37335">
    <w:pPr>
      <w:pBdr>
        <w:top w:val="nil"/>
        <w:left w:val="nil"/>
        <w:bottom w:val="nil"/>
        <w:right w:val="nil"/>
        <w:between w:val="nil"/>
      </w:pBdr>
      <w:tabs>
        <w:tab w:val="center" w:pos="4680"/>
        <w:tab w:val="right" w:pos="9360"/>
      </w:tabs>
      <w:spacing w:after="0" w:line="240" w:lineRule="auto"/>
      <w:rPr>
        <w:rFonts w:ascii="Arial" w:eastAsia="Arial" w:hAnsi="Arial" w:cs="Arial"/>
        <w:color w:val="000000"/>
      </w:rPr>
    </w:pPr>
    <w:r>
      <w:rPr>
        <w:rFonts w:ascii="Arial" w:eastAsia="Arial" w:hAnsi="Arial" w:cs="Arial"/>
        <w:color w:val="000000"/>
      </w:rPr>
      <w:t>Volume 01 No. 01 Juni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46097"/>
    <w:multiLevelType w:val="hybridMultilevel"/>
    <w:tmpl w:val="07583E2A"/>
    <w:lvl w:ilvl="0" w:tplc="161EFB8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7EAC6A9C"/>
    <w:multiLevelType w:val="multilevel"/>
    <w:tmpl w:val="4A66AF84"/>
    <w:lvl w:ilvl="0">
      <w:start w:val="1"/>
      <w:numFmt w:val="decimal"/>
      <w:pStyle w:val="NoSpac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722"/>
    <w:rsid w:val="000A648F"/>
    <w:rsid w:val="000C0722"/>
    <w:rsid w:val="00155E59"/>
    <w:rsid w:val="00156562"/>
    <w:rsid w:val="001715DD"/>
    <w:rsid w:val="001E1DEC"/>
    <w:rsid w:val="00225B3F"/>
    <w:rsid w:val="0024045E"/>
    <w:rsid w:val="002972B9"/>
    <w:rsid w:val="002F02CD"/>
    <w:rsid w:val="0043428A"/>
    <w:rsid w:val="00434B1F"/>
    <w:rsid w:val="00464A45"/>
    <w:rsid w:val="00473C99"/>
    <w:rsid w:val="0049399A"/>
    <w:rsid w:val="004A0DBF"/>
    <w:rsid w:val="004A56AA"/>
    <w:rsid w:val="004E7103"/>
    <w:rsid w:val="00542BA0"/>
    <w:rsid w:val="0055552B"/>
    <w:rsid w:val="0069468A"/>
    <w:rsid w:val="006F6307"/>
    <w:rsid w:val="00717A6D"/>
    <w:rsid w:val="00722A47"/>
    <w:rsid w:val="00733FFF"/>
    <w:rsid w:val="0077254F"/>
    <w:rsid w:val="007E658F"/>
    <w:rsid w:val="0083647F"/>
    <w:rsid w:val="008621E9"/>
    <w:rsid w:val="00877F0A"/>
    <w:rsid w:val="0090055A"/>
    <w:rsid w:val="009331D9"/>
    <w:rsid w:val="00952AC6"/>
    <w:rsid w:val="009676D8"/>
    <w:rsid w:val="00984AF4"/>
    <w:rsid w:val="00995C38"/>
    <w:rsid w:val="009A6D45"/>
    <w:rsid w:val="00AC59AA"/>
    <w:rsid w:val="00B01357"/>
    <w:rsid w:val="00BA52CE"/>
    <w:rsid w:val="00BF4028"/>
    <w:rsid w:val="00BF7128"/>
    <w:rsid w:val="00BF7B27"/>
    <w:rsid w:val="00C16373"/>
    <w:rsid w:val="00C32132"/>
    <w:rsid w:val="00C33CF7"/>
    <w:rsid w:val="00C56BF0"/>
    <w:rsid w:val="00C71E8B"/>
    <w:rsid w:val="00C768C0"/>
    <w:rsid w:val="00C81531"/>
    <w:rsid w:val="00C81B42"/>
    <w:rsid w:val="00C9535A"/>
    <w:rsid w:val="00D52EA7"/>
    <w:rsid w:val="00D56F2B"/>
    <w:rsid w:val="00D612D3"/>
    <w:rsid w:val="00D74754"/>
    <w:rsid w:val="00DB45D5"/>
    <w:rsid w:val="00E37335"/>
    <w:rsid w:val="00E6121D"/>
    <w:rsid w:val="00EA2F9E"/>
    <w:rsid w:val="00EA3A18"/>
    <w:rsid w:val="00F07153"/>
    <w:rsid w:val="00F17013"/>
    <w:rsid w:val="00F31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A824B4"/>
  <w15:docId w15:val="{29F1D945-094A-7B4A-AD51-79FECBDA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2BE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aliases w:val="sub bab 1"/>
    <w:autoRedefine/>
    <w:uiPriority w:val="1"/>
    <w:qFormat/>
    <w:rsid w:val="00CE7C67"/>
    <w:pPr>
      <w:numPr>
        <w:numId w:val="1"/>
      </w:numPr>
      <w:spacing w:after="0"/>
    </w:pPr>
    <w:rPr>
      <w:rFonts w:ascii="Times New Roman" w:eastAsiaTheme="majorEastAsia" w:hAnsi="Times New Roman" w:cstheme="majorBidi"/>
      <w:b/>
      <w:i/>
      <w:iCs/>
      <w:color w:val="4F81BD" w:themeColor="accent1"/>
      <w:spacing w:val="15"/>
      <w:sz w:val="24"/>
      <w:szCs w:val="24"/>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CE7C67"/>
    <w:rPr>
      <w:rFonts w:asciiTheme="majorHAnsi" w:eastAsiaTheme="majorEastAsia" w:hAnsiTheme="majorHAnsi" w:cstheme="majorBidi"/>
      <w:i/>
      <w:iCs/>
      <w:color w:val="4F81BD" w:themeColor="accent1"/>
      <w:spacing w:val="15"/>
      <w:sz w:val="24"/>
      <w:szCs w:val="24"/>
    </w:rPr>
  </w:style>
  <w:style w:type="character" w:styleId="Hyperlink">
    <w:name w:val="Hyperlink"/>
    <w:uiPriority w:val="99"/>
    <w:unhideWhenUsed/>
    <w:rsid w:val="000C2BE9"/>
    <w:rPr>
      <w:color w:val="0000FF"/>
      <w:u w:val="single"/>
    </w:rPr>
  </w:style>
  <w:style w:type="character" w:customStyle="1" w:styleId="tlid-translation">
    <w:name w:val="tlid-translation"/>
    <w:basedOn w:val="DefaultParagraphFont"/>
    <w:rsid w:val="00505641"/>
  </w:style>
  <w:style w:type="paragraph" w:styleId="FootnoteText">
    <w:name w:val="footnote text"/>
    <w:basedOn w:val="Normal"/>
    <w:link w:val="FootnoteTextChar"/>
    <w:uiPriority w:val="99"/>
    <w:semiHidden/>
    <w:unhideWhenUsed/>
    <w:rsid w:val="00C21E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E46"/>
    <w:rPr>
      <w:sz w:val="20"/>
      <w:szCs w:val="20"/>
    </w:rPr>
  </w:style>
  <w:style w:type="character" w:styleId="FootnoteReference">
    <w:name w:val="footnote reference"/>
    <w:basedOn w:val="DefaultParagraphFont"/>
    <w:uiPriority w:val="99"/>
    <w:semiHidden/>
    <w:unhideWhenUsed/>
    <w:rsid w:val="00C21E46"/>
    <w:rPr>
      <w:vertAlign w:val="superscript"/>
    </w:rPr>
  </w:style>
  <w:style w:type="paragraph" w:styleId="HTMLPreformatted">
    <w:name w:val="HTML Preformatted"/>
    <w:basedOn w:val="Normal"/>
    <w:link w:val="HTMLPreformattedChar"/>
    <w:uiPriority w:val="99"/>
    <w:semiHidden/>
    <w:unhideWhenUsed/>
    <w:rsid w:val="00095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957E3"/>
    <w:rPr>
      <w:rFonts w:ascii="Courier New" w:eastAsia="Times New Roman" w:hAnsi="Courier New" w:cs="Courier New"/>
      <w:sz w:val="20"/>
      <w:szCs w:val="20"/>
    </w:rPr>
  </w:style>
  <w:style w:type="paragraph" w:styleId="Header">
    <w:name w:val="header"/>
    <w:basedOn w:val="Normal"/>
    <w:link w:val="HeaderChar"/>
    <w:uiPriority w:val="99"/>
    <w:unhideWhenUsed/>
    <w:rsid w:val="00095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7E3"/>
  </w:style>
  <w:style w:type="paragraph" w:styleId="Footer">
    <w:name w:val="footer"/>
    <w:basedOn w:val="Normal"/>
    <w:link w:val="FooterChar"/>
    <w:uiPriority w:val="99"/>
    <w:unhideWhenUsed/>
    <w:rsid w:val="00095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7E3"/>
  </w:style>
  <w:style w:type="table" w:styleId="TableGrid">
    <w:name w:val="Table Grid"/>
    <w:basedOn w:val="TableNormal"/>
    <w:uiPriority w:val="59"/>
    <w:rsid w:val="003556CD"/>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822A5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2A56"/>
    <w:rPr>
      <w:sz w:val="20"/>
      <w:szCs w:val="20"/>
    </w:rPr>
  </w:style>
  <w:style w:type="character" w:styleId="EndnoteReference">
    <w:name w:val="endnote reference"/>
    <w:basedOn w:val="DefaultParagraphFont"/>
    <w:uiPriority w:val="99"/>
    <w:semiHidden/>
    <w:unhideWhenUsed/>
    <w:rsid w:val="00822A56"/>
    <w:rPr>
      <w:vertAlign w:val="superscript"/>
    </w:rPr>
  </w:style>
  <w:style w:type="table" w:customStyle="1" w:styleId="2">
    <w:name w:val="2"/>
    <w:basedOn w:val="TableNormal"/>
    <w:pPr>
      <w:spacing w:after="0"/>
    </w:pPr>
    <w:tblPr>
      <w:tblStyleRowBandSize w:val="1"/>
      <w:tblStyleColBandSize w:val="1"/>
      <w:tblCellMar>
        <w:left w:w="0" w:type="dxa"/>
        <w:right w:w="0" w:type="dxa"/>
      </w:tblCellMar>
    </w:tblPr>
  </w:style>
  <w:style w:type="table" w:customStyle="1" w:styleId="1">
    <w:name w:val="1"/>
    <w:basedOn w:val="TableNormal"/>
    <w:pPr>
      <w:spacing w:after="0"/>
    </w:pPr>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C768C0"/>
    <w:rPr>
      <w:color w:val="605E5C"/>
      <w:shd w:val="clear" w:color="auto" w:fill="E1DFDD"/>
    </w:rPr>
  </w:style>
  <w:style w:type="character" w:styleId="FollowedHyperlink">
    <w:name w:val="FollowedHyperlink"/>
    <w:basedOn w:val="DefaultParagraphFont"/>
    <w:uiPriority w:val="99"/>
    <w:semiHidden/>
    <w:unhideWhenUsed/>
    <w:rsid w:val="0043428A"/>
    <w:rPr>
      <w:color w:val="800080" w:themeColor="followedHyperlink"/>
      <w:u w:val="single"/>
    </w:rPr>
  </w:style>
  <w:style w:type="paragraph" w:styleId="ListParagraph">
    <w:name w:val="List Paragraph"/>
    <w:basedOn w:val="Normal"/>
    <w:uiPriority w:val="34"/>
    <w:qFormat/>
    <w:rsid w:val="004A0DBF"/>
    <w:pPr>
      <w:ind w:left="720"/>
      <w:contextualSpacing/>
    </w:pPr>
  </w:style>
  <w:style w:type="character" w:styleId="PlaceholderText">
    <w:name w:val="Placeholder Text"/>
    <w:basedOn w:val="DefaultParagraphFont"/>
    <w:uiPriority w:val="99"/>
    <w:semiHidden/>
    <w:rsid w:val="0083647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394325">
      <w:bodyDiv w:val="1"/>
      <w:marLeft w:val="0"/>
      <w:marRight w:val="0"/>
      <w:marTop w:val="0"/>
      <w:marBottom w:val="0"/>
      <w:divBdr>
        <w:top w:val="none" w:sz="0" w:space="0" w:color="auto"/>
        <w:left w:val="none" w:sz="0" w:space="0" w:color="auto"/>
        <w:bottom w:val="none" w:sz="0" w:space="0" w:color="auto"/>
        <w:right w:val="none" w:sz="0" w:space="0" w:color="auto"/>
      </w:divBdr>
    </w:div>
    <w:div w:id="1209345172">
      <w:bodyDiv w:val="1"/>
      <w:marLeft w:val="0"/>
      <w:marRight w:val="0"/>
      <w:marTop w:val="0"/>
      <w:marBottom w:val="0"/>
      <w:divBdr>
        <w:top w:val="none" w:sz="0" w:space="0" w:color="auto"/>
        <w:left w:val="none" w:sz="0" w:space="0" w:color="auto"/>
        <w:bottom w:val="none" w:sz="0" w:space="0" w:color="auto"/>
        <w:right w:val="none" w:sz="0" w:space="0" w:color="auto"/>
      </w:divBdr>
    </w:div>
    <w:div w:id="1297108171">
      <w:bodyDiv w:val="1"/>
      <w:marLeft w:val="0"/>
      <w:marRight w:val="0"/>
      <w:marTop w:val="0"/>
      <w:marBottom w:val="0"/>
      <w:divBdr>
        <w:top w:val="none" w:sz="0" w:space="0" w:color="auto"/>
        <w:left w:val="none" w:sz="0" w:space="0" w:color="auto"/>
        <w:bottom w:val="none" w:sz="0" w:space="0" w:color="auto"/>
        <w:right w:val="none" w:sz="0" w:space="0" w:color="auto"/>
      </w:divBdr>
    </w:div>
    <w:div w:id="1800609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audpedia.kemdikbud.go.id/download/2022/Seri9_FINAL.pdf"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banpaudpnf.kemdikbud.go.id/upload/download-center/Paparan%20Pengelolaan%20PAUD%20Berkualitas%20-%20Prof.%20Netti_1624864037.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re.ac.uk/download/pdf/219397736.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udpedia.kemdikbud.go.id/download/2022/Pedoman_Desa_FINAL.pdf" TargetMode="External"/><Relationship Id="rId5" Type="http://schemas.openxmlformats.org/officeDocument/2006/relationships/settings" Target="settings.xml"/><Relationship Id="rId15" Type="http://schemas.openxmlformats.org/officeDocument/2006/relationships/hyperlink" Target="https://paudpedia.kemdikbud.go.id/download/2022/Seri2_FINAL.pdf" TargetMode="External"/><Relationship Id="rId10" Type="http://schemas.openxmlformats.org/officeDocument/2006/relationships/hyperlink" Target="https://pustaka.ut.ac.id/lib/wp-content/uploads/pdfmk/PAUD4303-M1.pdf"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libririzka@syekhnurjati.ac.id" TargetMode="External"/><Relationship Id="rId14" Type="http://schemas.openxmlformats.org/officeDocument/2006/relationships/hyperlink" Target="https://paudpedia.kemdikbud.go.id/download/2022/Seri1_FINAL.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DC7F07E2-468B-3045-93D9-3AB1C7502932}"/>
      </w:docPartPr>
      <w:docPartBody>
        <w:p w:rsidR="00B8396B" w:rsidRDefault="00483D23">
          <w:r w:rsidRPr="00763A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D23"/>
    <w:rsid w:val="00483D23"/>
    <w:rsid w:val="0070431E"/>
    <w:rsid w:val="00A60A4D"/>
    <w:rsid w:val="00B8396B"/>
    <w:rsid w:val="00CC6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3D2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5BC858-1450-4340-B7FA-048C746CC2A1}">
  <we:reference id="wa104382081" version="1.55.1.0" store="en-US" storeType="OMEX"/>
  <we:alternateReferences>
    <we:reference id="wa104382081" version="1.55.1.0" store="" storeType="OMEX"/>
  </we:alternateReferences>
  <we:properties>
    <we:property name="MENDELEY_CITATIONS" value="[{&quot;citationID&quot;:&quot;MENDELEY_CITATION_84cd9e3c-a7dc-464f-aa68-bddeee30ae04&quot;,&quot;properties&quot;:{&quot;noteIndex&quot;:0},&quot;isEdited&quot;:false,&quot;manualOverride&quot;:{&quot;isManuallyOverridden&quot;:false,&quot;citeprocText&quot;:&quot;(Nuryati &amp;#38; Mufrodi, 2020)&quot;,&quot;manualOverrideText&quot;:&quot;&quot;},&quot;citationTag&quot;:&quot;MENDELEY_CITATION_v3_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&quot;,&quot;citationItems&quot;:[{&quot;id&quot;:&quot;f380ff42-9656-3592-8e37-210cbefdecd3&quot;,&quot;itemData&quot;:{&quot;type&quot;:&quot;article-journal&quot;,&quot;id&quot;:&quot;f380ff42-9656-3592-8e37-210cbefdecd3&quot;,&quot;title&quot;:&quot;Manajemen Penyelenggaraan PAUD&quot;,&quot;author&quot;:[{&quot;family&quot;:&quot;Nuryati&quot;,&quot;given&quot;:&quot;Nuryati&quot;,&quot;parse-names&quot;:false,&quot;dropping-particle&quot;:&quot;&quot;,&quot;non-dropping-particle&quot;:&quot;&quot;},{&quot;family&quot;:&quot;Mufrodi&quot;,&quot;given&quot;:&quot;Ade Muslimat&quot;,&quot;parse-names&quot;:false,&quot;dropping-particle&quot;:&quot;&quot;,&quot;non-dropping-particle&quot;:&quot;&quot;}],&quot;ISSN&quot;:&quot;6232853091&quot;,&quot;issued&quot;:{&quot;date-parts&quot;:[[2020]]},&quot;publisher&quot;:&quot;Yayasan Barcode&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T/LPrNyfHdWWx+Q+SKKQyFU4sA==">AMUW2mVtNDbHPMtXRQU8xzUKAXt9HtCQymdrHcIZMGAF8AcG4N+/ll5kXUdbUY4SWQ0HWrcKZZoj9fLYoHOF51Zeak+kxjii8DMY9q7AGVPM3mBLrHLXxKA=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DDD3AF-7F73-574C-A0D5-846DA45A6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13</Pages>
  <Words>3275</Words>
  <Characters>18668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Microsoft Office User</cp:lastModifiedBy>
  <cp:revision>1</cp:revision>
  <dcterms:created xsi:type="dcterms:W3CDTF">2024-03-14T07:47:00Z</dcterms:created>
  <dcterms:modified xsi:type="dcterms:W3CDTF">2024-12-01T04:42:00Z</dcterms:modified>
</cp:coreProperties>
</file>