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C8AF4" w14:textId="0B37AC27" w:rsidR="007C70AA" w:rsidRDefault="00C90075" w:rsidP="008170DC">
      <w:pPr>
        <w:pStyle w:val="Stylepapertitle14pt"/>
        <w:spacing w:after="0"/>
        <w:rPr>
          <w:b/>
          <w:sz w:val="28"/>
          <w:szCs w:val="28"/>
          <w:lang w:val="id-ID"/>
        </w:rPr>
      </w:pPr>
      <w:r>
        <w:rPr>
          <w:b/>
          <w:sz w:val="28"/>
          <w:szCs w:val="28"/>
          <w:lang w:val="id-ID" w:eastAsia="id-ID"/>
        </w:rPr>
        <w:drawing>
          <wp:anchor distT="0" distB="0" distL="114300" distR="114300" simplePos="0" relativeHeight="251658240" behindDoc="1" locked="0" layoutInCell="1" allowOverlap="1" wp14:anchorId="400FE433" wp14:editId="6B071EDB">
            <wp:simplePos x="0" y="0"/>
            <wp:positionH relativeFrom="column">
              <wp:posOffset>3169285</wp:posOffset>
            </wp:positionH>
            <wp:positionV relativeFrom="paragraph">
              <wp:posOffset>-1280160</wp:posOffset>
            </wp:positionV>
            <wp:extent cx="2623185" cy="2253615"/>
            <wp:effectExtent l="0" t="0" r="0" b="0"/>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lum bright="40000"/>
                      <a:extLst>
                        <a:ext uri="{28A0092B-C50C-407E-A947-70E740481C1C}">
                          <a14:useLocalDpi xmlns:a14="http://schemas.microsoft.com/office/drawing/2010/main" val="0"/>
                        </a:ext>
                      </a:extLst>
                    </a:blip>
                    <a:srcRect/>
                    <a:stretch>
                      <a:fillRect/>
                    </a:stretch>
                  </pic:blipFill>
                  <pic:spPr bwMode="auto">
                    <a:xfrm>
                      <a:off x="0" y="0"/>
                      <a:ext cx="2623185" cy="2253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864395" w14:textId="77777777" w:rsidR="00C90075" w:rsidRPr="00C90075" w:rsidRDefault="00BE3B88" w:rsidP="00C90075">
      <w:pPr>
        <w:spacing w:after="0" w:line="240" w:lineRule="auto"/>
        <w:jc w:val="center"/>
        <w:rPr>
          <w:rFonts w:asciiTheme="majorBidi" w:hAnsiTheme="majorBidi" w:cstheme="majorBidi"/>
          <w:b/>
          <w:bCs/>
          <w:sz w:val="28"/>
          <w:szCs w:val="28"/>
          <w:rtl/>
        </w:rPr>
      </w:pPr>
      <w:r>
        <w:rPr>
          <w:b/>
          <w:sz w:val="28"/>
          <w:szCs w:val="28"/>
        </w:rPr>
        <w:t xml:space="preserve"> </w:t>
      </w:r>
      <w:r w:rsidR="00C90075" w:rsidRPr="00C90075">
        <w:rPr>
          <w:rFonts w:asciiTheme="majorBidi" w:hAnsiTheme="majorBidi" w:cstheme="majorBidi"/>
          <w:b/>
          <w:bCs/>
          <w:sz w:val="28"/>
          <w:szCs w:val="28"/>
        </w:rPr>
        <w:t xml:space="preserve">IMPLIKASI </w:t>
      </w:r>
      <w:bookmarkStart w:id="0" w:name="_Hlk174346111"/>
      <w:r w:rsidR="00C90075" w:rsidRPr="00C90075">
        <w:rPr>
          <w:rFonts w:asciiTheme="majorBidi" w:hAnsiTheme="majorBidi" w:cstheme="majorBidi"/>
          <w:b/>
          <w:bCs/>
          <w:sz w:val="28"/>
          <w:szCs w:val="28"/>
        </w:rPr>
        <w:t xml:space="preserve">PERBEDAAN </w:t>
      </w:r>
      <w:r w:rsidR="00C90075" w:rsidRPr="00C90075">
        <w:rPr>
          <w:rFonts w:asciiTheme="majorBidi" w:hAnsiTheme="majorBidi" w:cstheme="majorBidi"/>
          <w:b/>
          <w:bCs/>
          <w:i/>
          <w:iCs/>
          <w:sz w:val="28"/>
          <w:szCs w:val="28"/>
        </w:rPr>
        <w:t>AL-QIRĀ’ĀT AS-ŚALĀŚ</w:t>
      </w:r>
      <w:r w:rsidR="00C90075" w:rsidRPr="00C90075">
        <w:rPr>
          <w:rFonts w:asciiTheme="majorBidi" w:hAnsiTheme="majorBidi" w:cstheme="majorBidi"/>
          <w:b/>
          <w:bCs/>
          <w:sz w:val="28"/>
          <w:szCs w:val="28"/>
        </w:rPr>
        <w:t xml:space="preserve"> </w:t>
      </w:r>
    </w:p>
    <w:p w14:paraId="273C680E" w14:textId="30A1029B" w:rsidR="000D3F30" w:rsidRPr="00C90075" w:rsidRDefault="00C90075" w:rsidP="00C90075">
      <w:pPr>
        <w:spacing w:after="0" w:line="240" w:lineRule="auto"/>
        <w:jc w:val="center"/>
        <w:rPr>
          <w:rFonts w:asciiTheme="majorBidi" w:hAnsiTheme="majorBidi" w:cstheme="majorBidi"/>
          <w:b/>
          <w:bCs/>
          <w:sz w:val="28"/>
          <w:szCs w:val="28"/>
        </w:rPr>
      </w:pPr>
      <w:r w:rsidRPr="00C90075">
        <w:rPr>
          <w:rFonts w:asciiTheme="majorBidi" w:hAnsiTheme="majorBidi" w:cstheme="majorBidi"/>
          <w:b/>
          <w:noProof/>
          <w:sz w:val="28"/>
          <w:szCs w:val="28"/>
          <w:lang w:eastAsia="id-ID"/>
        </w:rPr>
        <w:drawing>
          <wp:anchor distT="0" distB="0" distL="114300" distR="114300" simplePos="0" relativeHeight="251659264" behindDoc="1" locked="0" layoutInCell="1" allowOverlap="1" wp14:anchorId="3CB259A3" wp14:editId="5D7019F7">
            <wp:simplePos x="0" y="0"/>
            <wp:positionH relativeFrom="column">
              <wp:posOffset>1179195</wp:posOffset>
            </wp:positionH>
            <wp:positionV relativeFrom="paragraph">
              <wp:posOffset>271780</wp:posOffset>
            </wp:positionV>
            <wp:extent cx="2376170" cy="972820"/>
            <wp:effectExtent l="0" t="0" r="0" b="0"/>
            <wp:wrapNone/>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lum bright="40000"/>
                      <a:extLst>
                        <a:ext uri="{28A0092B-C50C-407E-A947-70E740481C1C}">
                          <a14:useLocalDpi xmlns:a14="http://schemas.microsoft.com/office/drawing/2010/main" val="0"/>
                        </a:ext>
                      </a:extLst>
                    </a:blip>
                    <a:srcRect/>
                    <a:stretch>
                      <a:fillRect/>
                    </a:stretch>
                  </pic:blipFill>
                  <pic:spPr bwMode="auto">
                    <a:xfrm>
                      <a:off x="0" y="0"/>
                      <a:ext cx="2376170" cy="972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0075">
        <w:rPr>
          <w:rFonts w:asciiTheme="majorBidi" w:hAnsiTheme="majorBidi" w:cstheme="majorBidi"/>
          <w:b/>
          <w:bCs/>
          <w:i/>
          <w:iCs/>
          <w:sz w:val="28"/>
          <w:szCs w:val="28"/>
        </w:rPr>
        <w:t>AL-MUTAMMIMAH LI AL-QIRĀ’ĀT AL-ASYR</w:t>
      </w:r>
      <w:r w:rsidRPr="00C90075">
        <w:rPr>
          <w:rFonts w:asciiTheme="majorBidi" w:hAnsiTheme="majorBidi" w:cstheme="majorBidi"/>
          <w:b/>
          <w:bCs/>
          <w:sz w:val="28"/>
          <w:szCs w:val="28"/>
        </w:rPr>
        <w:t xml:space="preserve"> </w:t>
      </w:r>
      <w:bookmarkStart w:id="1" w:name="_Hlk174346143"/>
      <w:bookmarkEnd w:id="0"/>
      <w:r w:rsidRPr="00C90075">
        <w:rPr>
          <w:rFonts w:asciiTheme="majorBidi" w:hAnsiTheme="majorBidi" w:cstheme="majorBidi"/>
          <w:b/>
          <w:bCs/>
          <w:sz w:val="28"/>
          <w:szCs w:val="28"/>
        </w:rPr>
        <w:t>TERHADAP PENAFSIRAN AR-RAHMĀN</w:t>
      </w:r>
      <w:bookmarkEnd w:id="1"/>
    </w:p>
    <w:p w14:paraId="53709948" w14:textId="77777777" w:rsidR="007C70AA" w:rsidRPr="002C34D1" w:rsidRDefault="007C70AA" w:rsidP="008170DC">
      <w:pPr>
        <w:pStyle w:val="Stylepapertitle14pt"/>
        <w:spacing w:after="0"/>
        <w:rPr>
          <w:b/>
          <w:sz w:val="28"/>
          <w:szCs w:val="28"/>
          <w:lang w:val="id-ID"/>
        </w:rPr>
      </w:pPr>
    </w:p>
    <w:p w14:paraId="21B541D7" w14:textId="77777777" w:rsidR="000D3F30" w:rsidRPr="002C34D1" w:rsidRDefault="000D3F30" w:rsidP="008170DC">
      <w:pPr>
        <w:pStyle w:val="Stylepapertitle14pt"/>
        <w:spacing w:after="0"/>
        <w:rPr>
          <w:b/>
          <w:sz w:val="28"/>
          <w:szCs w:val="28"/>
          <w:lang w:val="id-ID"/>
        </w:rPr>
      </w:pPr>
    </w:p>
    <w:p w14:paraId="41AB910C" w14:textId="77777777" w:rsidR="007C70AA" w:rsidRDefault="007C70AA" w:rsidP="008170DC">
      <w:pPr>
        <w:pStyle w:val="Stylepapertitle14pt"/>
        <w:spacing w:after="0"/>
        <w:rPr>
          <w:b/>
          <w:bCs/>
          <w:szCs w:val="24"/>
          <w:lang w:val="id-ID"/>
        </w:rPr>
      </w:pPr>
    </w:p>
    <w:p w14:paraId="6DE85F2F" w14:textId="0E7C03F1" w:rsidR="00BB592C" w:rsidRPr="00C90075" w:rsidRDefault="00C90075" w:rsidP="008170DC">
      <w:pPr>
        <w:pStyle w:val="Stylepapertitle14pt"/>
        <w:spacing w:after="0"/>
        <w:rPr>
          <w:b/>
          <w:bCs/>
          <w:sz w:val="28"/>
          <w:szCs w:val="28"/>
        </w:rPr>
      </w:pPr>
      <w:r>
        <w:rPr>
          <w:b/>
          <w:bCs/>
          <w:szCs w:val="24"/>
        </w:rPr>
        <w:t>Fuadiyati Firdausiana</w:t>
      </w:r>
    </w:p>
    <w:p w14:paraId="06988883" w14:textId="2AECF8D6" w:rsidR="00BE3B88" w:rsidRPr="00C90075" w:rsidRDefault="00C90075" w:rsidP="008170DC">
      <w:pPr>
        <w:pStyle w:val="Afiliasi"/>
        <w:spacing w:before="0" w:after="0"/>
        <w:rPr>
          <w:lang w:val="en-US"/>
        </w:rPr>
      </w:pPr>
      <w:r>
        <w:rPr>
          <w:lang w:val="en-US"/>
        </w:rPr>
        <w:t>IIQ Jakarta, Tangerang Selatan Indonesia</w:t>
      </w:r>
    </w:p>
    <w:p w14:paraId="24B9B593" w14:textId="421275E9" w:rsidR="004F166A" w:rsidRPr="00C90075" w:rsidRDefault="00C90075" w:rsidP="008170DC">
      <w:pPr>
        <w:pStyle w:val="Afiliasi"/>
        <w:spacing w:before="0" w:after="0"/>
        <w:rPr>
          <w:i/>
          <w:iCs/>
          <w:lang w:val="en-US"/>
        </w:rPr>
      </w:pPr>
      <w:r w:rsidRPr="00C90075">
        <w:rPr>
          <w:i/>
          <w:iCs/>
          <w:lang w:val="en-US"/>
        </w:rPr>
        <w:t>fuadiyati-firdausiana@iiq.ac.id</w:t>
      </w:r>
    </w:p>
    <w:p w14:paraId="037793C9" w14:textId="77777777" w:rsidR="004F166A" w:rsidRPr="002C34D1" w:rsidRDefault="004F166A" w:rsidP="008170DC">
      <w:pPr>
        <w:pStyle w:val="Afiliasi"/>
        <w:spacing w:before="0" w:after="0"/>
      </w:pPr>
    </w:p>
    <w:p w14:paraId="1D6D2F28" w14:textId="346DD4DD" w:rsidR="00BB592C" w:rsidRPr="00C90075" w:rsidRDefault="00C90075" w:rsidP="008170DC">
      <w:pPr>
        <w:pStyle w:val="Afiliasi"/>
        <w:spacing w:before="0" w:after="0"/>
        <w:rPr>
          <w:lang w:val="en-US"/>
        </w:rPr>
      </w:pPr>
      <w:r>
        <w:rPr>
          <w:b/>
          <w:bCs/>
          <w:sz w:val="24"/>
          <w:szCs w:val="24"/>
          <w:lang w:val="en-US"/>
        </w:rPr>
        <w:t>Romlah Widayati</w:t>
      </w:r>
    </w:p>
    <w:p w14:paraId="3A3FDEB1" w14:textId="77777777" w:rsidR="00C90075" w:rsidRPr="00C90075" w:rsidRDefault="00C90075" w:rsidP="00C90075">
      <w:pPr>
        <w:pStyle w:val="Afiliasi"/>
        <w:spacing w:before="0" w:after="0"/>
        <w:rPr>
          <w:lang w:val="en-US"/>
        </w:rPr>
      </w:pPr>
      <w:r>
        <w:rPr>
          <w:lang w:val="en-US"/>
        </w:rPr>
        <w:t>IIQ Jakarta, Tangerang Selatan Indonesia</w:t>
      </w:r>
    </w:p>
    <w:p w14:paraId="02D55FAE" w14:textId="26729975" w:rsidR="00473CE8" w:rsidRDefault="00C90075" w:rsidP="007C70AA">
      <w:pPr>
        <w:pStyle w:val="Afiliasi"/>
        <w:spacing w:before="0" w:after="0"/>
        <w:rPr>
          <w:i/>
          <w:iCs/>
          <w:lang w:val="en-US"/>
        </w:rPr>
      </w:pPr>
      <w:hyperlink r:id="rId10" w:history="1">
        <w:r w:rsidRPr="00C52EAD">
          <w:rPr>
            <w:rStyle w:val="Hyperlink"/>
            <w:i/>
            <w:iCs/>
            <w:lang w:val="en-US"/>
          </w:rPr>
          <w:t>romlah@iiq.ac.id</w:t>
        </w:r>
      </w:hyperlink>
    </w:p>
    <w:p w14:paraId="407CF0A1" w14:textId="77777777" w:rsidR="00C90075" w:rsidRPr="00C90075" w:rsidRDefault="00C90075" w:rsidP="007C70AA">
      <w:pPr>
        <w:pStyle w:val="Afiliasi"/>
        <w:spacing w:before="0" w:after="0"/>
        <w:rPr>
          <w:i/>
          <w:iCs/>
          <w:lang w:val="en-US"/>
        </w:rPr>
      </w:pPr>
    </w:p>
    <w:p w14:paraId="2FCE4FDF" w14:textId="28D07F3B" w:rsidR="00C90075" w:rsidRPr="00C90075" w:rsidRDefault="00C90075" w:rsidP="00C90075">
      <w:pPr>
        <w:pStyle w:val="Afiliasi"/>
        <w:spacing w:before="0" w:after="0"/>
        <w:rPr>
          <w:lang w:val="en-US"/>
        </w:rPr>
      </w:pPr>
      <w:r>
        <w:rPr>
          <w:b/>
          <w:bCs/>
          <w:sz w:val="24"/>
          <w:szCs w:val="24"/>
          <w:lang w:val="en-US"/>
        </w:rPr>
        <w:t>Ahmad Hawasi</w:t>
      </w:r>
    </w:p>
    <w:p w14:paraId="18DAF707" w14:textId="77777777" w:rsidR="00C90075" w:rsidRPr="00C90075" w:rsidRDefault="00C90075" w:rsidP="00C90075">
      <w:pPr>
        <w:pStyle w:val="Afiliasi"/>
        <w:spacing w:before="0" w:after="0"/>
        <w:rPr>
          <w:lang w:val="en-US"/>
        </w:rPr>
      </w:pPr>
      <w:r>
        <w:rPr>
          <w:lang w:val="en-US"/>
        </w:rPr>
        <w:t>IIQ Jakarta, Tangerang Selatan Indonesia</w:t>
      </w:r>
    </w:p>
    <w:p w14:paraId="2343994B" w14:textId="4107DFB2" w:rsidR="00C90075" w:rsidRPr="00C90075" w:rsidRDefault="00C90075" w:rsidP="00C90075">
      <w:pPr>
        <w:pStyle w:val="Afiliasi"/>
        <w:spacing w:before="0" w:after="0"/>
        <w:rPr>
          <w:i/>
          <w:iCs/>
          <w:lang w:val="en-US"/>
        </w:rPr>
      </w:pPr>
      <w:r>
        <w:rPr>
          <w:i/>
          <w:iCs/>
          <w:lang w:val="en-US"/>
        </w:rPr>
        <w:t>hawasi</w:t>
      </w:r>
      <w:r>
        <w:rPr>
          <w:i/>
          <w:iCs/>
          <w:lang w:val="en-US"/>
        </w:rPr>
        <w:t>@iiq.ac.id</w:t>
      </w:r>
    </w:p>
    <w:p w14:paraId="4EC45719" w14:textId="5A1CC754" w:rsidR="00473CE8" w:rsidRPr="00C90075" w:rsidRDefault="00473CE8" w:rsidP="00BE3B88">
      <w:pPr>
        <w:pStyle w:val="Afiliasi"/>
        <w:pBdr>
          <w:bottom w:val="single" w:sz="6" w:space="1" w:color="auto"/>
        </w:pBdr>
        <w:spacing w:before="0" w:after="0"/>
        <w:rPr>
          <w:sz w:val="24"/>
          <w:szCs w:val="24"/>
          <w:lang w:val="en-US"/>
        </w:rPr>
      </w:pPr>
    </w:p>
    <w:p w14:paraId="1D17C10D" w14:textId="77777777" w:rsidR="00C90075" w:rsidRDefault="00C90075" w:rsidP="00BE3B88">
      <w:pPr>
        <w:pStyle w:val="Afiliasi"/>
        <w:pBdr>
          <w:bottom w:val="single" w:sz="6" w:space="1" w:color="auto"/>
        </w:pBdr>
        <w:spacing w:before="0" w:after="0"/>
        <w:rPr>
          <w:sz w:val="24"/>
          <w:szCs w:val="24"/>
        </w:rPr>
      </w:pPr>
    </w:p>
    <w:p w14:paraId="5D4E4AF5" w14:textId="77777777" w:rsidR="00473CE8" w:rsidRDefault="00473CE8" w:rsidP="007C70AA">
      <w:pPr>
        <w:spacing w:after="0" w:line="240" w:lineRule="auto"/>
        <w:rPr>
          <w:sz w:val="16"/>
          <w:szCs w:val="16"/>
        </w:rPr>
      </w:pPr>
    </w:p>
    <w:p w14:paraId="1F9E87AD" w14:textId="77777777" w:rsidR="00473CE8" w:rsidRDefault="00473CE8" w:rsidP="007C70AA">
      <w:pPr>
        <w:pBdr>
          <w:bottom w:val="single" w:sz="6" w:space="0" w:color="auto"/>
        </w:pBdr>
        <w:spacing w:after="0"/>
        <w:rPr>
          <w:rFonts w:ascii="Times New Roman" w:hAnsi="Times New Roman" w:cs="Times New Roman"/>
          <w:color w:val="FF0000"/>
          <w:sz w:val="24"/>
          <w:szCs w:val="24"/>
          <w:u w:val="single"/>
        </w:rPr>
      </w:pPr>
      <w:r w:rsidRPr="00473CE8">
        <w:rPr>
          <w:rFonts w:ascii="Times New Roman" w:hAnsi="Times New Roman" w:cs="Times New Roman"/>
          <w:b/>
          <w:i/>
          <w:sz w:val="24"/>
          <w:szCs w:val="24"/>
        </w:rPr>
        <w:t>Article history</w:t>
      </w:r>
      <w:r w:rsidRPr="00473CE8">
        <w:rPr>
          <w:rFonts w:ascii="Times New Roman" w:hAnsi="Times New Roman" w:cs="Times New Roman"/>
          <w:sz w:val="24"/>
          <w:szCs w:val="24"/>
        </w:rPr>
        <w:t xml:space="preserve">: </w:t>
      </w:r>
      <w:r w:rsidRPr="00473CE8">
        <w:rPr>
          <w:rFonts w:ascii="Times New Roman" w:hAnsi="Times New Roman" w:cs="Times New Roman"/>
          <w:i/>
          <w:sz w:val="24"/>
          <w:szCs w:val="24"/>
        </w:rPr>
        <w:t xml:space="preserve">Article received: </w:t>
      </w:r>
      <w:r w:rsidRPr="00473CE8">
        <w:rPr>
          <w:rFonts w:ascii="Times New Roman" w:hAnsi="Times New Roman" w:cs="Times New Roman"/>
          <w:color w:val="FF0000"/>
          <w:sz w:val="24"/>
          <w:szCs w:val="24"/>
          <w:u w:val="single"/>
        </w:rPr>
        <w:t>Tanggal Bulan Tahun</w:t>
      </w:r>
      <w:r w:rsidRPr="00473CE8">
        <w:rPr>
          <w:rFonts w:ascii="Times New Roman" w:hAnsi="Times New Roman" w:cs="Times New Roman"/>
          <w:sz w:val="24"/>
          <w:szCs w:val="24"/>
        </w:rPr>
        <w:t xml:space="preserve"> </w:t>
      </w:r>
      <w:r w:rsidRPr="00473CE8">
        <w:rPr>
          <w:rFonts w:ascii="Times New Roman" w:hAnsi="Times New Roman" w:cs="Times New Roman"/>
          <w:i/>
          <w:sz w:val="24"/>
          <w:szCs w:val="24"/>
        </w:rPr>
        <w:t xml:space="preserve">Review process: </w:t>
      </w:r>
      <w:r w:rsidRPr="00473CE8">
        <w:rPr>
          <w:rFonts w:ascii="Times New Roman" w:hAnsi="Times New Roman" w:cs="Times New Roman"/>
          <w:color w:val="FF0000"/>
          <w:sz w:val="24"/>
          <w:szCs w:val="24"/>
          <w:u w:val="single"/>
        </w:rPr>
        <w:t>Tanggal Bulan Tahun</w:t>
      </w:r>
      <w:r w:rsidRPr="00473CE8">
        <w:rPr>
          <w:rFonts w:ascii="Times New Roman" w:hAnsi="Times New Roman" w:cs="Times New Roman"/>
          <w:sz w:val="24"/>
          <w:szCs w:val="24"/>
        </w:rPr>
        <w:t xml:space="preserve"> </w:t>
      </w:r>
      <w:r w:rsidRPr="00473CE8">
        <w:rPr>
          <w:rFonts w:ascii="Times New Roman" w:hAnsi="Times New Roman" w:cs="Times New Roman"/>
          <w:i/>
          <w:sz w:val="24"/>
          <w:szCs w:val="24"/>
        </w:rPr>
        <w:t xml:space="preserve">Article Accepted: </w:t>
      </w:r>
      <w:r w:rsidRPr="00473CE8">
        <w:rPr>
          <w:rFonts w:ascii="Times New Roman" w:hAnsi="Times New Roman" w:cs="Times New Roman"/>
          <w:color w:val="FF0000"/>
          <w:sz w:val="24"/>
          <w:szCs w:val="24"/>
          <w:u w:val="single"/>
        </w:rPr>
        <w:t>Tanggal Bulan Tahun</w:t>
      </w:r>
      <w:r w:rsidRPr="00473CE8">
        <w:rPr>
          <w:rFonts w:ascii="Times New Roman" w:hAnsi="Times New Roman" w:cs="Times New Roman"/>
          <w:i/>
          <w:sz w:val="24"/>
          <w:szCs w:val="24"/>
        </w:rPr>
        <w:t xml:space="preserve"> Article published: </w:t>
      </w:r>
      <w:r w:rsidRPr="00473CE8">
        <w:rPr>
          <w:rFonts w:ascii="Times New Roman" w:hAnsi="Times New Roman" w:cs="Times New Roman"/>
          <w:color w:val="FF0000"/>
          <w:sz w:val="24"/>
          <w:szCs w:val="24"/>
          <w:u w:val="single"/>
        </w:rPr>
        <w:t>Bulan Tahun</w:t>
      </w:r>
    </w:p>
    <w:p w14:paraId="1FC7B631" w14:textId="77777777" w:rsidR="00473CE8" w:rsidRPr="00473CE8" w:rsidRDefault="00473CE8" w:rsidP="007C70AA">
      <w:pPr>
        <w:pBdr>
          <w:bottom w:val="single" w:sz="6" w:space="0" w:color="auto"/>
        </w:pBdr>
        <w:spacing w:after="0" w:line="240" w:lineRule="auto"/>
        <w:jc w:val="center"/>
        <w:rPr>
          <w:rFonts w:ascii="Times New Roman" w:hAnsi="Times New Roman" w:cs="Times New Roman"/>
          <w:color w:val="FF0000"/>
          <w:sz w:val="16"/>
          <w:szCs w:val="16"/>
        </w:rPr>
      </w:pPr>
    </w:p>
    <w:p w14:paraId="4BA52E12" w14:textId="77777777" w:rsidR="00473CE8" w:rsidRPr="002C34D1" w:rsidRDefault="00473CE8" w:rsidP="007C70AA">
      <w:pPr>
        <w:pStyle w:val="abstrak"/>
        <w:ind w:left="0"/>
        <w:rPr>
          <w:sz w:val="24"/>
          <w:lang w:val="id-ID"/>
        </w:rPr>
      </w:pPr>
    </w:p>
    <w:p w14:paraId="1AE55231" w14:textId="77777777" w:rsidR="000D3F30" w:rsidRPr="002C34D1" w:rsidRDefault="000D3F30" w:rsidP="008170DC">
      <w:pPr>
        <w:pStyle w:val="abstrak"/>
        <w:jc w:val="center"/>
        <w:rPr>
          <w:b/>
          <w:bCs/>
          <w:sz w:val="24"/>
          <w:lang w:val="id-ID"/>
        </w:rPr>
      </w:pPr>
      <w:r w:rsidRPr="002C34D1">
        <w:rPr>
          <w:b/>
          <w:bCs/>
          <w:sz w:val="24"/>
          <w:lang w:val="id-ID"/>
        </w:rPr>
        <w:t>Abstract</w:t>
      </w:r>
    </w:p>
    <w:p w14:paraId="500F87B9" w14:textId="77777777" w:rsidR="00C90075" w:rsidRDefault="00C90075" w:rsidP="00C90075">
      <w:pPr>
        <w:spacing w:after="108" w:line="249" w:lineRule="auto"/>
        <w:ind w:left="597" w:right="573"/>
        <w:jc w:val="center"/>
        <w:rPr>
          <w:rFonts w:ascii="Cambria" w:eastAsia="Cambria" w:hAnsi="Cambria" w:cs="Cambria"/>
          <w:b/>
          <w:i/>
        </w:rPr>
      </w:pPr>
      <w:r>
        <w:rPr>
          <w:rFonts w:ascii="Cambria" w:eastAsia="Cambria" w:hAnsi="Cambria" w:cs="Cambria"/>
          <w:b/>
          <w:i/>
        </w:rPr>
        <w:t>Abstract</w:t>
      </w:r>
    </w:p>
    <w:p w14:paraId="7ED6A96F" w14:textId="77777777" w:rsidR="00C90075" w:rsidRPr="00C90075" w:rsidRDefault="00C90075" w:rsidP="00C90075">
      <w:pPr>
        <w:spacing w:after="60" w:line="240" w:lineRule="auto"/>
        <w:ind w:left="595" w:right="595"/>
        <w:jc w:val="both"/>
        <w:rPr>
          <w:rFonts w:asciiTheme="majorBidi" w:hAnsiTheme="majorBidi" w:cstheme="majorBidi"/>
          <w:i/>
          <w:iCs/>
          <w:color w:val="000000"/>
          <w:sz w:val="24"/>
          <w:szCs w:val="24"/>
        </w:rPr>
      </w:pPr>
      <w:r w:rsidRPr="00C90075">
        <w:rPr>
          <w:rFonts w:asciiTheme="majorBidi" w:hAnsiTheme="majorBidi" w:cstheme="majorBidi"/>
          <w:i/>
          <w:iCs/>
          <w:color w:val="000000"/>
          <w:sz w:val="24"/>
          <w:szCs w:val="24"/>
        </w:rPr>
        <w:t>The discussion of qirā’āt is a discussion that remains interesting to study, due to the wide scope of knowledge accompanied by a lack of dissemination in elements of Indonesian society. Especially the discussion of qirā’āt three mutammimah li al-‘asyr, which are three complements of qirā’āt seven to become ten. With this study, it is hoped that it can widely introduce and understand the analysis of differences in implications associated with interpretation. This study uses the pattern of differences in qirā’āt designed by Shaykh Abd Al-Fattāh Abd Al-Ghanī Al-Qādhi (d. 1402 H). It concludes that there are implications in the interpretation with various patterns, but it can be concluded in general that the first pattern of ikhtilāf fī al-lafẓi wa ittifāq fī al-ma’na (different in lafadz but compatible in meaning) is the majority.</w:t>
      </w:r>
    </w:p>
    <w:p w14:paraId="7FC85FD3" w14:textId="77777777" w:rsidR="00C90075" w:rsidRPr="00C90075" w:rsidRDefault="00C90075" w:rsidP="00C90075">
      <w:pPr>
        <w:spacing w:after="86" w:line="240" w:lineRule="auto"/>
        <w:ind w:left="597" w:right="570"/>
        <w:jc w:val="center"/>
        <w:rPr>
          <w:rFonts w:asciiTheme="majorBidi" w:eastAsia="Cambria" w:hAnsiTheme="majorBidi" w:cstheme="majorBidi"/>
          <w:b/>
          <w:sz w:val="24"/>
          <w:szCs w:val="24"/>
        </w:rPr>
      </w:pPr>
    </w:p>
    <w:p w14:paraId="053F8EF8" w14:textId="77777777" w:rsidR="003B0CEF" w:rsidRPr="00C90075" w:rsidRDefault="003B0CEF" w:rsidP="00C90075">
      <w:pPr>
        <w:pStyle w:val="abstrak"/>
        <w:ind w:left="0"/>
        <w:rPr>
          <w:rFonts w:asciiTheme="majorBidi" w:hAnsiTheme="majorBidi" w:cstheme="majorBidi"/>
          <w:i/>
          <w:iCs/>
          <w:sz w:val="24"/>
          <w:lang w:val="id-ID"/>
        </w:rPr>
      </w:pPr>
    </w:p>
    <w:p w14:paraId="291DEA4A" w14:textId="77777777" w:rsidR="00C90075" w:rsidRPr="00C90075" w:rsidRDefault="000D3F30" w:rsidP="00C90075">
      <w:pPr>
        <w:spacing w:after="60" w:line="240" w:lineRule="auto"/>
        <w:ind w:left="709"/>
        <w:jc w:val="both"/>
        <w:rPr>
          <w:rFonts w:asciiTheme="majorBidi" w:hAnsiTheme="majorBidi" w:cstheme="majorBidi"/>
          <w:i/>
          <w:iCs/>
          <w:color w:val="000000"/>
          <w:sz w:val="24"/>
          <w:szCs w:val="24"/>
        </w:rPr>
      </w:pPr>
      <w:r w:rsidRPr="00C90075">
        <w:rPr>
          <w:rFonts w:asciiTheme="majorBidi" w:hAnsiTheme="majorBidi" w:cstheme="majorBidi"/>
          <w:b/>
          <w:i/>
          <w:iCs/>
          <w:sz w:val="24"/>
          <w:szCs w:val="24"/>
        </w:rPr>
        <w:t>Keywords:</w:t>
      </w:r>
      <w:r w:rsidRPr="00C90075">
        <w:rPr>
          <w:rFonts w:asciiTheme="majorBidi" w:hAnsiTheme="majorBidi" w:cstheme="majorBidi"/>
          <w:i/>
          <w:iCs/>
          <w:sz w:val="24"/>
          <w:szCs w:val="24"/>
        </w:rPr>
        <w:t xml:space="preserve"> </w:t>
      </w:r>
      <w:r w:rsidR="00C90075" w:rsidRPr="00C90075">
        <w:rPr>
          <w:rFonts w:asciiTheme="majorBidi" w:hAnsiTheme="majorBidi" w:cstheme="majorBidi"/>
          <w:i/>
          <w:iCs/>
          <w:color w:val="000000"/>
          <w:sz w:val="24"/>
          <w:szCs w:val="24"/>
        </w:rPr>
        <w:t>qirā’āt; qirā’āt three mutammimah li al-‘asyr; interpretive implications.</w:t>
      </w:r>
    </w:p>
    <w:p w14:paraId="0B90CA38" w14:textId="77777777" w:rsidR="003B0CEF" w:rsidRPr="00C90075" w:rsidRDefault="003B0CEF" w:rsidP="008170DC">
      <w:pPr>
        <w:spacing w:after="0" w:line="240" w:lineRule="auto"/>
        <w:jc w:val="both"/>
        <w:rPr>
          <w:rFonts w:asciiTheme="majorBidi" w:hAnsiTheme="majorBidi" w:cstheme="majorBidi"/>
          <w:sz w:val="24"/>
          <w:szCs w:val="24"/>
        </w:rPr>
      </w:pPr>
    </w:p>
    <w:p w14:paraId="4CAA740D" w14:textId="77777777" w:rsidR="007C70AA" w:rsidRPr="00C90075" w:rsidRDefault="007C70AA" w:rsidP="008170DC">
      <w:pPr>
        <w:spacing w:after="0" w:line="240" w:lineRule="auto"/>
        <w:jc w:val="both"/>
        <w:rPr>
          <w:rFonts w:asciiTheme="majorBidi" w:hAnsiTheme="majorBidi" w:cstheme="majorBidi"/>
          <w:sz w:val="24"/>
          <w:szCs w:val="24"/>
        </w:rPr>
      </w:pPr>
    </w:p>
    <w:p w14:paraId="4232E8EB" w14:textId="77777777" w:rsidR="003B0CEF" w:rsidRPr="002C34D1" w:rsidRDefault="003B0CEF" w:rsidP="003B0CEF">
      <w:pPr>
        <w:pStyle w:val="StyleAuthorBold"/>
        <w:spacing w:before="0" w:after="0"/>
        <w:rPr>
          <w:sz w:val="24"/>
          <w:szCs w:val="24"/>
          <w:lang w:val="id-ID"/>
        </w:rPr>
      </w:pPr>
      <w:r w:rsidRPr="00C90075">
        <w:rPr>
          <w:rFonts w:asciiTheme="majorBidi" w:hAnsiTheme="majorBidi" w:cstheme="majorBidi"/>
          <w:sz w:val="24"/>
          <w:szCs w:val="24"/>
          <w:lang w:val="id-ID"/>
        </w:rPr>
        <w:t>Abstrak</w:t>
      </w:r>
      <w:r w:rsidRPr="002C34D1">
        <w:rPr>
          <w:sz w:val="24"/>
          <w:szCs w:val="24"/>
          <w:lang w:val="id-ID"/>
        </w:rPr>
        <w:t xml:space="preserve"> </w:t>
      </w:r>
    </w:p>
    <w:p w14:paraId="07595EBA" w14:textId="77777777" w:rsidR="00C90075" w:rsidRPr="00C90075" w:rsidRDefault="00C90075" w:rsidP="00C90075">
      <w:pPr>
        <w:spacing w:after="85"/>
        <w:ind w:left="595" w:right="595"/>
        <w:jc w:val="both"/>
        <w:rPr>
          <w:rFonts w:asciiTheme="majorBidi" w:hAnsiTheme="majorBidi" w:cstheme="majorBidi"/>
          <w:sz w:val="24"/>
          <w:szCs w:val="24"/>
        </w:rPr>
      </w:pPr>
      <w:r w:rsidRPr="00C90075">
        <w:rPr>
          <w:rFonts w:asciiTheme="majorBidi" w:hAnsiTheme="majorBidi" w:cstheme="majorBidi"/>
          <w:color w:val="000000"/>
          <w:sz w:val="24"/>
          <w:szCs w:val="24"/>
        </w:rPr>
        <w:t xml:space="preserve">Pembahasan </w:t>
      </w:r>
      <w:r w:rsidRPr="00C90075">
        <w:rPr>
          <w:rFonts w:asciiTheme="majorBidi" w:hAnsiTheme="majorBidi" w:cstheme="majorBidi"/>
          <w:i/>
          <w:iCs/>
          <w:sz w:val="24"/>
          <w:szCs w:val="24"/>
        </w:rPr>
        <w:t xml:space="preserve">qirā’āt </w:t>
      </w:r>
      <w:r w:rsidRPr="00C90075">
        <w:rPr>
          <w:rFonts w:asciiTheme="majorBidi" w:hAnsiTheme="majorBidi" w:cstheme="majorBidi"/>
          <w:sz w:val="24"/>
          <w:szCs w:val="24"/>
        </w:rPr>
        <w:t xml:space="preserve">menjadi pembahasan yang menarik untuk dikaji, disebabkan karena luasnya lingkup ilmu yang disertai dengan kurang tersebarluasnya di elemen masyarakat Indonesia. Terutama pembahasan tentang </w:t>
      </w:r>
      <w:r w:rsidRPr="00C90075">
        <w:rPr>
          <w:rFonts w:asciiTheme="majorBidi" w:hAnsiTheme="majorBidi" w:cstheme="majorBidi"/>
          <w:i/>
          <w:iCs/>
          <w:sz w:val="24"/>
          <w:szCs w:val="24"/>
        </w:rPr>
        <w:t xml:space="preserve">qirā’āt </w:t>
      </w:r>
      <w:r w:rsidRPr="00C90075">
        <w:rPr>
          <w:rFonts w:asciiTheme="majorBidi" w:hAnsiTheme="majorBidi" w:cstheme="majorBidi"/>
          <w:sz w:val="24"/>
          <w:szCs w:val="24"/>
        </w:rPr>
        <w:t>tiga</w:t>
      </w:r>
      <w:r w:rsidRPr="00C90075">
        <w:rPr>
          <w:rFonts w:asciiTheme="majorBidi" w:hAnsiTheme="majorBidi" w:cstheme="majorBidi"/>
          <w:i/>
          <w:iCs/>
          <w:sz w:val="24"/>
          <w:szCs w:val="24"/>
        </w:rPr>
        <w:t xml:space="preserve"> mutammimah li al-‘asyr, </w:t>
      </w:r>
      <w:r w:rsidRPr="00C90075">
        <w:rPr>
          <w:rFonts w:asciiTheme="majorBidi" w:hAnsiTheme="majorBidi" w:cstheme="majorBidi"/>
          <w:sz w:val="24"/>
          <w:szCs w:val="24"/>
        </w:rPr>
        <w:t xml:space="preserve">yang merupakan tiga pelengkap </w:t>
      </w:r>
      <w:r w:rsidRPr="00C90075">
        <w:rPr>
          <w:rFonts w:asciiTheme="majorBidi" w:hAnsiTheme="majorBidi" w:cstheme="majorBidi"/>
          <w:i/>
          <w:iCs/>
          <w:sz w:val="24"/>
          <w:szCs w:val="24"/>
        </w:rPr>
        <w:t xml:space="preserve">qirā’āt </w:t>
      </w:r>
      <w:r w:rsidRPr="00C90075">
        <w:rPr>
          <w:rFonts w:asciiTheme="majorBidi" w:hAnsiTheme="majorBidi" w:cstheme="majorBidi"/>
          <w:sz w:val="24"/>
          <w:szCs w:val="24"/>
        </w:rPr>
        <w:t xml:space="preserve">tujuh untuk menjadi </w:t>
      </w:r>
      <w:r w:rsidRPr="00C90075">
        <w:rPr>
          <w:rFonts w:asciiTheme="majorBidi" w:hAnsiTheme="majorBidi" w:cstheme="majorBidi"/>
          <w:i/>
          <w:iCs/>
          <w:sz w:val="24"/>
          <w:szCs w:val="24"/>
        </w:rPr>
        <w:t>qirā’āt</w:t>
      </w:r>
      <w:r w:rsidRPr="00C90075">
        <w:rPr>
          <w:rFonts w:asciiTheme="majorBidi" w:hAnsiTheme="majorBidi" w:cstheme="majorBidi"/>
          <w:sz w:val="24"/>
          <w:szCs w:val="24"/>
        </w:rPr>
        <w:t xml:space="preserve"> sepuluh. Dengan adanya penelitian ini, diharapkan dapat mengenalkan secara luas </w:t>
      </w:r>
      <w:r w:rsidRPr="00C90075">
        <w:rPr>
          <w:rFonts w:asciiTheme="majorBidi" w:hAnsiTheme="majorBidi" w:cstheme="majorBidi"/>
          <w:i/>
          <w:iCs/>
          <w:sz w:val="24"/>
          <w:szCs w:val="24"/>
        </w:rPr>
        <w:t xml:space="preserve">qirā’āt </w:t>
      </w:r>
      <w:r w:rsidRPr="00C90075">
        <w:rPr>
          <w:rFonts w:asciiTheme="majorBidi" w:hAnsiTheme="majorBidi" w:cstheme="majorBidi"/>
          <w:sz w:val="24"/>
          <w:szCs w:val="24"/>
        </w:rPr>
        <w:t>tiga</w:t>
      </w:r>
      <w:r w:rsidRPr="00C90075">
        <w:rPr>
          <w:rFonts w:asciiTheme="majorBidi" w:hAnsiTheme="majorBidi" w:cstheme="majorBidi"/>
          <w:i/>
          <w:iCs/>
          <w:sz w:val="24"/>
          <w:szCs w:val="24"/>
        </w:rPr>
        <w:t xml:space="preserve"> mutammimah li al-‘asyr</w:t>
      </w:r>
      <w:r w:rsidRPr="00C90075">
        <w:rPr>
          <w:rFonts w:asciiTheme="majorBidi" w:hAnsiTheme="majorBidi" w:cstheme="majorBidi"/>
          <w:sz w:val="24"/>
          <w:szCs w:val="24"/>
        </w:rPr>
        <w:t xml:space="preserve"> dan memberikan pemahaman analisa perbedaan impikasi yang dikaitkan dengan penafsiran. Penelitian ini menggunakan pola perbedaan ragam </w:t>
      </w:r>
      <w:r w:rsidRPr="00C90075">
        <w:rPr>
          <w:rFonts w:asciiTheme="majorBidi" w:hAnsiTheme="majorBidi" w:cstheme="majorBidi"/>
          <w:i/>
          <w:iCs/>
          <w:sz w:val="24"/>
          <w:szCs w:val="24"/>
        </w:rPr>
        <w:t xml:space="preserve">qirā’āt </w:t>
      </w:r>
      <w:r w:rsidRPr="00C90075">
        <w:rPr>
          <w:rFonts w:asciiTheme="majorBidi" w:hAnsiTheme="majorBidi" w:cstheme="majorBidi"/>
          <w:sz w:val="24"/>
          <w:szCs w:val="24"/>
        </w:rPr>
        <w:t xml:space="preserve">yang dirancang Syekh Abd Al-Fattāh Abd Al-Ghanī Al-Qādhi (w. 1402 H). Dan menghasilkan kesimpulan, bahwa terdapat implikasi dalam penafsiran dengan pola yang beragam, namun dapat diambil kesimpulan secara umum bahwa pola pertama </w:t>
      </w:r>
      <w:r w:rsidRPr="00C90075">
        <w:rPr>
          <w:rFonts w:asciiTheme="majorBidi" w:hAnsiTheme="majorBidi" w:cstheme="majorBidi"/>
          <w:i/>
          <w:iCs/>
          <w:sz w:val="24"/>
          <w:szCs w:val="24"/>
        </w:rPr>
        <w:t xml:space="preserve">ikhtilāf fī al-lafẓi wa ittifāq fī al-ma’na </w:t>
      </w:r>
      <w:r w:rsidRPr="00C90075">
        <w:rPr>
          <w:rFonts w:asciiTheme="majorBidi" w:hAnsiTheme="majorBidi" w:cstheme="majorBidi"/>
          <w:sz w:val="24"/>
          <w:szCs w:val="24"/>
        </w:rPr>
        <w:t>(berbeda pada lafadz namun bersesuaian makna) menjadi mayoritas.</w:t>
      </w:r>
    </w:p>
    <w:p w14:paraId="46CF8D17" w14:textId="77777777" w:rsidR="003B0CEF" w:rsidRPr="00C90075" w:rsidRDefault="003B0CEF" w:rsidP="003B0CEF">
      <w:pPr>
        <w:pStyle w:val="abstrak"/>
        <w:ind w:left="0"/>
        <w:rPr>
          <w:rFonts w:asciiTheme="majorBidi" w:hAnsiTheme="majorBidi" w:cstheme="majorBidi"/>
          <w:b/>
          <w:bCs/>
          <w:noProof/>
          <w:spacing w:val="0"/>
          <w:sz w:val="24"/>
          <w:lang w:val="id-ID"/>
        </w:rPr>
      </w:pPr>
    </w:p>
    <w:p w14:paraId="236479BC" w14:textId="7A53010B" w:rsidR="003B0CEF" w:rsidRPr="00C90075" w:rsidRDefault="003B0CEF" w:rsidP="007C70AA">
      <w:pPr>
        <w:pStyle w:val="abstrak"/>
        <w:rPr>
          <w:rFonts w:asciiTheme="majorBidi" w:hAnsiTheme="majorBidi" w:cstheme="majorBidi"/>
          <w:sz w:val="24"/>
          <w:lang w:val="id-ID"/>
        </w:rPr>
      </w:pPr>
      <w:r w:rsidRPr="00C90075">
        <w:rPr>
          <w:rFonts w:asciiTheme="majorBidi" w:hAnsiTheme="majorBidi" w:cstheme="majorBidi"/>
          <w:b/>
          <w:sz w:val="24"/>
          <w:lang w:val="id-ID"/>
        </w:rPr>
        <w:t xml:space="preserve">Kata Kunci: </w:t>
      </w:r>
      <w:r w:rsidR="00C90075" w:rsidRPr="00C90075">
        <w:rPr>
          <w:rFonts w:asciiTheme="majorBidi" w:eastAsia="Times New Roman" w:hAnsiTheme="majorBidi" w:cstheme="majorBidi"/>
          <w:i/>
          <w:iCs/>
          <w:sz w:val="24"/>
          <w:lang w:val="id-ID"/>
        </w:rPr>
        <w:t xml:space="preserve">qirā’āt; qirā’āt </w:t>
      </w:r>
      <w:r w:rsidR="00C90075" w:rsidRPr="00C90075">
        <w:rPr>
          <w:rFonts w:asciiTheme="majorBidi" w:eastAsia="Times New Roman" w:hAnsiTheme="majorBidi" w:cstheme="majorBidi"/>
          <w:sz w:val="24"/>
          <w:lang w:val="id-ID"/>
        </w:rPr>
        <w:t>tiga</w:t>
      </w:r>
      <w:r w:rsidR="00C90075" w:rsidRPr="00C90075">
        <w:rPr>
          <w:rFonts w:asciiTheme="majorBidi" w:eastAsia="Times New Roman" w:hAnsiTheme="majorBidi" w:cstheme="majorBidi"/>
          <w:i/>
          <w:iCs/>
          <w:sz w:val="24"/>
          <w:lang w:val="id-ID"/>
        </w:rPr>
        <w:t xml:space="preserve"> mutammimah li al-‘asyr; </w:t>
      </w:r>
      <w:r w:rsidR="00C90075" w:rsidRPr="00C90075">
        <w:rPr>
          <w:rFonts w:asciiTheme="majorBidi" w:eastAsia="Times New Roman" w:hAnsiTheme="majorBidi" w:cstheme="majorBidi"/>
          <w:sz w:val="24"/>
          <w:lang w:val="id-ID"/>
        </w:rPr>
        <w:t>implikasi penafsiran</w:t>
      </w:r>
    </w:p>
    <w:p w14:paraId="609ED49F" w14:textId="4B7443B1" w:rsidR="003636D3" w:rsidRDefault="003B0CEF" w:rsidP="00C90075">
      <w:pPr>
        <w:pStyle w:val="ListParagraph"/>
        <w:spacing w:before="100" w:beforeAutospacing="1" w:after="0" w:line="240" w:lineRule="auto"/>
        <w:ind w:left="0"/>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PENDAHULUAN </w:t>
      </w:r>
    </w:p>
    <w:p w14:paraId="4655BEC8" w14:textId="77777777" w:rsidR="00C90075" w:rsidRPr="003B0CEF" w:rsidRDefault="00C90075" w:rsidP="00C90075">
      <w:pPr>
        <w:pStyle w:val="ListParagraph"/>
        <w:spacing w:before="100" w:beforeAutospacing="1" w:after="0" w:line="240" w:lineRule="auto"/>
        <w:ind w:left="0"/>
        <w:rPr>
          <w:rFonts w:ascii="Times New Roman" w:hAnsi="Times New Roman" w:cs="Times New Roman"/>
          <w:b/>
          <w:bCs/>
          <w:sz w:val="24"/>
          <w:szCs w:val="24"/>
          <w:lang w:val="id-ID"/>
        </w:rPr>
      </w:pPr>
    </w:p>
    <w:p w14:paraId="52C66015" w14:textId="77777777" w:rsidR="00C90075" w:rsidRPr="00C90075" w:rsidRDefault="00C90075" w:rsidP="00C90075">
      <w:pPr>
        <w:spacing w:after="0" w:line="240" w:lineRule="auto"/>
        <w:ind w:left="360" w:firstLine="720"/>
        <w:jc w:val="both"/>
        <w:rPr>
          <w:rFonts w:asciiTheme="majorBidi" w:hAnsiTheme="majorBidi" w:cstheme="majorBidi"/>
          <w:color w:val="000000"/>
          <w:sz w:val="24"/>
          <w:szCs w:val="24"/>
        </w:rPr>
      </w:pPr>
      <w:r w:rsidRPr="00C90075">
        <w:rPr>
          <w:rFonts w:asciiTheme="majorBidi" w:hAnsiTheme="majorBidi" w:cstheme="majorBidi"/>
          <w:i/>
          <w:iCs/>
          <w:sz w:val="24"/>
          <w:szCs w:val="24"/>
        </w:rPr>
        <w:t>Qirā’āt</w:t>
      </w:r>
      <w:r w:rsidRPr="00C90075">
        <w:rPr>
          <w:rFonts w:asciiTheme="majorBidi" w:hAnsiTheme="majorBidi" w:cstheme="majorBidi"/>
          <w:sz w:val="24"/>
          <w:szCs w:val="24"/>
        </w:rPr>
        <w:t xml:space="preserve"> menjadi salah satu kajian </w:t>
      </w:r>
      <w:r w:rsidRPr="00C90075">
        <w:rPr>
          <w:rFonts w:asciiTheme="majorBidi" w:hAnsiTheme="majorBidi" w:cstheme="majorBidi"/>
          <w:i/>
          <w:iCs/>
          <w:sz w:val="24"/>
          <w:szCs w:val="24"/>
        </w:rPr>
        <w:t>ulūm</w:t>
      </w:r>
      <w:r w:rsidRPr="00C90075">
        <w:rPr>
          <w:rFonts w:asciiTheme="majorBidi" w:hAnsiTheme="majorBidi" w:cstheme="majorBidi"/>
          <w:sz w:val="24"/>
          <w:szCs w:val="24"/>
        </w:rPr>
        <w:t xml:space="preserve"> Al-Qur’an yang membuktikan akan sempurnanya penjagaan Allah terhadap Al-Qur’an. Dengan adanya ilmu ini, umat Islam dari berbagai daerah di seluruh dunia dapat membaca Al-Qur’an sesuai dengan dialek masing-masing. Inilah yang dimaksud dengan kemudahan dalam membaca, menghafal, dan memahami makna Al-Qur’an. Jika dihubungkan dengan penafsiran, maka ilmu </w:t>
      </w:r>
      <w:r w:rsidRPr="00C90075">
        <w:rPr>
          <w:rFonts w:asciiTheme="majorBidi" w:hAnsiTheme="majorBidi" w:cstheme="majorBidi"/>
          <w:i/>
          <w:iCs/>
          <w:sz w:val="24"/>
          <w:szCs w:val="24"/>
        </w:rPr>
        <w:t>qirā’āt</w:t>
      </w:r>
      <w:r w:rsidRPr="00C90075">
        <w:rPr>
          <w:rFonts w:asciiTheme="majorBidi" w:hAnsiTheme="majorBidi" w:cstheme="majorBidi"/>
          <w:sz w:val="24"/>
          <w:szCs w:val="24"/>
        </w:rPr>
        <w:t xml:space="preserve"> merupakan salah satu dari banyak ilmu yang harus dikuasai oleh seorang mufasir sebelum menafsirkan Al-Qur’an. Dengan memahami ilmu </w:t>
      </w:r>
      <w:r w:rsidRPr="00C90075">
        <w:rPr>
          <w:rFonts w:asciiTheme="majorBidi" w:hAnsiTheme="majorBidi" w:cstheme="majorBidi"/>
          <w:i/>
          <w:iCs/>
          <w:sz w:val="24"/>
          <w:szCs w:val="24"/>
        </w:rPr>
        <w:t>qirā’āt</w:t>
      </w:r>
      <w:r w:rsidRPr="00C90075">
        <w:rPr>
          <w:rFonts w:asciiTheme="majorBidi" w:hAnsiTheme="majorBidi" w:cstheme="majorBidi"/>
          <w:sz w:val="24"/>
          <w:szCs w:val="24"/>
        </w:rPr>
        <w:t xml:space="preserve">, seorang mufasir dapat memberikan pemaknaan yang tepat </w:t>
      </w:r>
      <w:r w:rsidRPr="00C90075">
        <w:rPr>
          <w:rFonts w:asciiTheme="majorBidi" w:hAnsiTheme="majorBidi" w:cstheme="majorBidi"/>
          <w:sz w:val="24"/>
          <w:szCs w:val="24"/>
        </w:rPr>
        <w:lastRenderedPageBreak/>
        <w:t xml:space="preserve">dan sesuai terhadap kandungan dan maksud sebuah ayat. Karena perbedaan cara baca, </w:t>
      </w:r>
      <w:r w:rsidRPr="00C90075">
        <w:rPr>
          <w:rFonts w:asciiTheme="majorBidi" w:hAnsiTheme="majorBidi" w:cstheme="majorBidi"/>
          <w:i/>
          <w:iCs/>
          <w:sz w:val="24"/>
          <w:szCs w:val="24"/>
        </w:rPr>
        <w:t>syakl, syiddah</w:t>
      </w:r>
      <w:r w:rsidRPr="00C90075">
        <w:rPr>
          <w:rFonts w:asciiTheme="majorBidi" w:hAnsiTheme="majorBidi" w:cstheme="majorBidi"/>
          <w:sz w:val="24"/>
          <w:szCs w:val="24"/>
        </w:rPr>
        <w:t xml:space="preserve"> pun akan mempengaruhi pemaknaan terhadap sebuah ayat</w:t>
      </w:r>
      <w:r w:rsidRPr="00C90075">
        <w:rPr>
          <w:rFonts w:asciiTheme="majorBidi" w:hAnsiTheme="majorBidi" w:cstheme="majorBidi"/>
          <w:color w:val="000000"/>
          <w:sz w:val="24"/>
          <w:szCs w:val="24"/>
        </w:rPr>
        <w:t>.</w:t>
      </w:r>
      <w:r w:rsidRPr="00C90075">
        <w:rPr>
          <w:rStyle w:val="FootnoteReference"/>
          <w:rFonts w:asciiTheme="majorBidi" w:hAnsiTheme="majorBidi" w:cstheme="majorBidi"/>
          <w:color w:val="000000"/>
          <w:sz w:val="24"/>
          <w:szCs w:val="24"/>
        </w:rPr>
        <w:footnoteReference w:id="1"/>
      </w:r>
    </w:p>
    <w:p w14:paraId="1F60F041" w14:textId="77777777" w:rsidR="00C90075" w:rsidRPr="00C90075" w:rsidRDefault="00C90075" w:rsidP="00C90075">
      <w:pPr>
        <w:spacing w:after="0" w:line="240" w:lineRule="auto"/>
        <w:ind w:left="360" w:firstLine="720"/>
        <w:jc w:val="both"/>
        <w:rPr>
          <w:rFonts w:asciiTheme="majorBidi" w:hAnsiTheme="majorBidi" w:cstheme="majorBidi"/>
          <w:color w:val="000000"/>
          <w:sz w:val="24"/>
          <w:szCs w:val="24"/>
        </w:rPr>
      </w:pPr>
      <w:r w:rsidRPr="00C90075">
        <w:rPr>
          <w:rFonts w:asciiTheme="majorBidi" w:hAnsiTheme="majorBidi" w:cstheme="majorBidi"/>
          <w:color w:val="000000"/>
          <w:sz w:val="24"/>
          <w:szCs w:val="24"/>
        </w:rPr>
        <w:t xml:space="preserve">Diskursus pembahasan </w:t>
      </w:r>
      <w:r w:rsidRPr="00C90075">
        <w:rPr>
          <w:rFonts w:asciiTheme="majorBidi" w:hAnsiTheme="majorBidi" w:cstheme="majorBidi"/>
          <w:i/>
          <w:iCs/>
          <w:sz w:val="24"/>
          <w:szCs w:val="24"/>
        </w:rPr>
        <w:t>qirā’āt</w:t>
      </w:r>
      <w:r w:rsidRPr="00C90075">
        <w:rPr>
          <w:rFonts w:asciiTheme="majorBidi" w:hAnsiTheme="majorBidi" w:cstheme="majorBidi"/>
          <w:sz w:val="24"/>
          <w:szCs w:val="24"/>
        </w:rPr>
        <w:t xml:space="preserve"> yang digunakan sebagai acuan mufasir tidak hanya </w:t>
      </w:r>
      <w:r w:rsidRPr="00C90075">
        <w:rPr>
          <w:rFonts w:asciiTheme="majorBidi" w:hAnsiTheme="majorBidi" w:cstheme="majorBidi"/>
          <w:i/>
          <w:iCs/>
          <w:sz w:val="24"/>
          <w:szCs w:val="24"/>
        </w:rPr>
        <w:t>qirā’āt</w:t>
      </w:r>
      <w:r w:rsidRPr="00C90075">
        <w:rPr>
          <w:rFonts w:asciiTheme="majorBidi" w:hAnsiTheme="majorBidi" w:cstheme="majorBidi"/>
          <w:sz w:val="24"/>
          <w:szCs w:val="24"/>
        </w:rPr>
        <w:t xml:space="preserve"> </w:t>
      </w:r>
      <w:r w:rsidRPr="00C90075">
        <w:rPr>
          <w:rFonts w:asciiTheme="majorBidi" w:hAnsiTheme="majorBidi" w:cstheme="majorBidi"/>
          <w:i/>
          <w:iCs/>
          <w:sz w:val="24"/>
          <w:szCs w:val="24"/>
        </w:rPr>
        <w:t>sab’</w:t>
      </w:r>
      <w:r w:rsidRPr="00C90075">
        <w:rPr>
          <w:rFonts w:asciiTheme="majorBidi" w:hAnsiTheme="majorBidi" w:cstheme="majorBidi"/>
          <w:sz w:val="24"/>
          <w:szCs w:val="24"/>
        </w:rPr>
        <w:t xml:space="preserve"> namun juga </w:t>
      </w:r>
      <w:r w:rsidRPr="00C90075">
        <w:rPr>
          <w:rFonts w:asciiTheme="majorBidi" w:hAnsiTheme="majorBidi" w:cstheme="majorBidi"/>
          <w:i/>
          <w:iCs/>
          <w:sz w:val="24"/>
          <w:szCs w:val="24"/>
        </w:rPr>
        <w:t>qirā’āt</w:t>
      </w:r>
      <w:r w:rsidRPr="00C90075">
        <w:rPr>
          <w:rFonts w:asciiTheme="majorBidi" w:hAnsiTheme="majorBidi" w:cstheme="majorBidi"/>
          <w:sz w:val="24"/>
          <w:szCs w:val="24"/>
        </w:rPr>
        <w:t xml:space="preserve"> </w:t>
      </w:r>
      <w:r w:rsidRPr="00C90075">
        <w:rPr>
          <w:rFonts w:asciiTheme="majorBidi" w:hAnsiTheme="majorBidi" w:cstheme="majorBidi"/>
          <w:i/>
          <w:iCs/>
          <w:sz w:val="24"/>
          <w:szCs w:val="24"/>
        </w:rPr>
        <w:t>asyr</w:t>
      </w:r>
      <w:r w:rsidRPr="00C90075">
        <w:rPr>
          <w:rFonts w:asciiTheme="majorBidi" w:hAnsiTheme="majorBidi" w:cstheme="majorBidi"/>
          <w:sz w:val="24"/>
          <w:szCs w:val="24"/>
        </w:rPr>
        <w:t xml:space="preserve">. Keduanya merupakan klasifikasi </w:t>
      </w:r>
      <w:r w:rsidRPr="00C90075">
        <w:rPr>
          <w:rFonts w:asciiTheme="majorBidi" w:hAnsiTheme="majorBidi" w:cstheme="majorBidi"/>
          <w:i/>
          <w:iCs/>
          <w:sz w:val="24"/>
          <w:szCs w:val="24"/>
        </w:rPr>
        <w:t>qirā’āt</w:t>
      </w:r>
      <w:r w:rsidRPr="00C90075">
        <w:rPr>
          <w:rFonts w:asciiTheme="majorBidi" w:hAnsiTheme="majorBidi" w:cstheme="majorBidi"/>
          <w:sz w:val="24"/>
          <w:szCs w:val="24"/>
        </w:rPr>
        <w:t xml:space="preserve"> yang dianggap </w:t>
      </w:r>
      <w:r w:rsidRPr="00C90075">
        <w:rPr>
          <w:rFonts w:asciiTheme="majorBidi" w:hAnsiTheme="majorBidi" w:cstheme="majorBidi"/>
          <w:i/>
          <w:iCs/>
          <w:sz w:val="24"/>
          <w:szCs w:val="24"/>
        </w:rPr>
        <w:t xml:space="preserve">mutawātir </w:t>
      </w:r>
      <w:r w:rsidRPr="00C90075">
        <w:rPr>
          <w:rFonts w:asciiTheme="majorBidi" w:hAnsiTheme="majorBidi" w:cstheme="majorBidi"/>
          <w:sz w:val="24"/>
          <w:szCs w:val="24"/>
        </w:rPr>
        <w:t xml:space="preserve">oleh jumhur ulama. Dengan ini, maka penting untuk terus mengembangkan diskursus </w:t>
      </w:r>
      <w:r w:rsidRPr="00C90075">
        <w:rPr>
          <w:rFonts w:asciiTheme="majorBidi" w:hAnsiTheme="majorBidi" w:cstheme="majorBidi"/>
          <w:i/>
          <w:iCs/>
          <w:sz w:val="24"/>
          <w:szCs w:val="24"/>
        </w:rPr>
        <w:t xml:space="preserve">qirā’āt, </w:t>
      </w:r>
      <w:r w:rsidRPr="00C90075">
        <w:rPr>
          <w:rFonts w:asciiTheme="majorBidi" w:hAnsiTheme="majorBidi" w:cstheme="majorBidi"/>
          <w:sz w:val="24"/>
          <w:szCs w:val="24"/>
        </w:rPr>
        <w:t xml:space="preserve">baik </w:t>
      </w:r>
      <w:r w:rsidRPr="00C90075">
        <w:rPr>
          <w:rFonts w:asciiTheme="majorBidi" w:hAnsiTheme="majorBidi" w:cstheme="majorBidi"/>
          <w:i/>
          <w:iCs/>
          <w:sz w:val="24"/>
          <w:szCs w:val="24"/>
        </w:rPr>
        <w:t xml:space="preserve">qirā’āt sab’, qirā’āt asyr, </w:t>
      </w:r>
      <w:r w:rsidRPr="00C90075">
        <w:rPr>
          <w:rFonts w:asciiTheme="majorBidi" w:hAnsiTheme="majorBidi" w:cstheme="majorBidi"/>
          <w:sz w:val="24"/>
          <w:szCs w:val="24"/>
        </w:rPr>
        <w:t xml:space="preserve">utamanya </w:t>
      </w:r>
      <w:r w:rsidRPr="00C90075">
        <w:rPr>
          <w:rFonts w:asciiTheme="majorBidi" w:hAnsiTheme="majorBidi" w:cstheme="majorBidi"/>
          <w:i/>
          <w:iCs/>
          <w:sz w:val="24"/>
          <w:szCs w:val="24"/>
        </w:rPr>
        <w:t xml:space="preserve">qirā’āt </w:t>
      </w:r>
      <w:r w:rsidRPr="00C90075">
        <w:rPr>
          <w:rFonts w:asciiTheme="majorBidi" w:hAnsiTheme="majorBidi" w:cstheme="majorBidi"/>
          <w:sz w:val="24"/>
          <w:szCs w:val="24"/>
        </w:rPr>
        <w:t xml:space="preserve">tiga </w:t>
      </w:r>
      <w:r w:rsidRPr="00C90075">
        <w:rPr>
          <w:rFonts w:asciiTheme="majorBidi" w:hAnsiTheme="majorBidi" w:cstheme="majorBidi"/>
          <w:i/>
          <w:iCs/>
          <w:sz w:val="24"/>
          <w:szCs w:val="24"/>
        </w:rPr>
        <w:t xml:space="preserve">mutammimah li al-‘asyr </w:t>
      </w:r>
      <w:r w:rsidRPr="00C90075">
        <w:rPr>
          <w:rFonts w:asciiTheme="majorBidi" w:hAnsiTheme="majorBidi" w:cstheme="majorBidi"/>
          <w:sz w:val="24"/>
          <w:szCs w:val="24"/>
        </w:rPr>
        <w:t>yang masih dikategorikan bibit baru di Indonesia. Setelah Ibnu Mujāhid sukses dengan Kitab</w:t>
      </w:r>
      <w:r w:rsidRPr="00C90075">
        <w:rPr>
          <w:rFonts w:asciiTheme="majorBidi" w:hAnsiTheme="majorBidi" w:cstheme="majorBidi"/>
          <w:i/>
          <w:iCs/>
          <w:sz w:val="24"/>
          <w:szCs w:val="24"/>
        </w:rPr>
        <w:t xml:space="preserve"> As-Sab’</w:t>
      </w:r>
      <w:r w:rsidRPr="00C90075">
        <w:rPr>
          <w:rFonts w:asciiTheme="majorBidi" w:hAnsiTheme="majorBidi" w:cstheme="majorBidi"/>
          <w:sz w:val="24"/>
          <w:szCs w:val="24"/>
        </w:rPr>
        <w:t xml:space="preserve">-nya yang merumuskan </w:t>
      </w:r>
      <w:r w:rsidRPr="00C90075">
        <w:rPr>
          <w:rFonts w:asciiTheme="majorBidi" w:hAnsiTheme="majorBidi" w:cstheme="majorBidi"/>
          <w:i/>
          <w:iCs/>
          <w:sz w:val="24"/>
          <w:szCs w:val="24"/>
        </w:rPr>
        <w:t>qirā’āt sab’</w:t>
      </w:r>
      <w:r w:rsidRPr="00C90075">
        <w:rPr>
          <w:rFonts w:asciiTheme="majorBidi" w:hAnsiTheme="majorBidi" w:cstheme="majorBidi"/>
          <w:sz w:val="24"/>
          <w:szCs w:val="24"/>
        </w:rPr>
        <w:t xml:space="preserve"> pada abad ke-9 Hijriyah, terdapat seorang ulama yang membawa pembaharuan dari klasifikasi yang telah dibuat oleh Ibnu Mujāhid, ialah Ibnu al-Jazary. Ibnu al-Jazary memperkenalkan tiga imam pelengkap imam-imam </w:t>
      </w:r>
      <w:r w:rsidRPr="00C90075">
        <w:rPr>
          <w:rFonts w:asciiTheme="majorBidi" w:hAnsiTheme="majorBidi" w:cstheme="majorBidi"/>
          <w:i/>
          <w:iCs/>
          <w:sz w:val="24"/>
          <w:szCs w:val="24"/>
        </w:rPr>
        <w:t xml:space="preserve">qirā’āt </w:t>
      </w:r>
      <w:r w:rsidRPr="00C90075">
        <w:rPr>
          <w:rFonts w:asciiTheme="majorBidi" w:hAnsiTheme="majorBidi" w:cstheme="majorBidi"/>
          <w:sz w:val="24"/>
          <w:szCs w:val="24"/>
        </w:rPr>
        <w:t xml:space="preserve">tujuh untuk genap menjadi sepuluh sebagai perpanjangan dari </w:t>
      </w:r>
      <w:r w:rsidRPr="00C90075">
        <w:rPr>
          <w:rFonts w:asciiTheme="majorBidi" w:hAnsiTheme="majorBidi" w:cstheme="majorBidi"/>
          <w:i/>
          <w:iCs/>
          <w:sz w:val="24"/>
          <w:szCs w:val="24"/>
        </w:rPr>
        <w:t>qirā’āt</w:t>
      </w:r>
      <w:r w:rsidRPr="00C90075">
        <w:rPr>
          <w:rFonts w:asciiTheme="majorBidi" w:hAnsiTheme="majorBidi" w:cstheme="majorBidi"/>
          <w:sz w:val="24"/>
          <w:szCs w:val="24"/>
        </w:rPr>
        <w:t xml:space="preserve"> </w:t>
      </w:r>
      <w:r w:rsidRPr="00C90075">
        <w:rPr>
          <w:rFonts w:asciiTheme="majorBidi" w:hAnsiTheme="majorBidi" w:cstheme="majorBidi"/>
          <w:i/>
          <w:iCs/>
          <w:sz w:val="24"/>
          <w:szCs w:val="24"/>
        </w:rPr>
        <w:t>sab’</w:t>
      </w:r>
      <w:r w:rsidRPr="00C90075">
        <w:rPr>
          <w:rFonts w:asciiTheme="majorBidi" w:hAnsiTheme="majorBidi" w:cstheme="majorBidi"/>
          <w:sz w:val="24"/>
          <w:szCs w:val="24"/>
        </w:rPr>
        <w:t xml:space="preserve">. Tiga imam tersebut dikenal dengan </w:t>
      </w:r>
      <w:r w:rsidRPr="00C90075">
        <w:rPr>
          <w:rFonts w:asciiTheme="majorBidi" w:hAnsiTheme="majorBidi" w:cstheme="majorBidi"/>
          <w:i/>
          <w:iCs/>
          <w:sz w:val="24"/>
          <w:szCs w:val="24"/>
        </w:rPr>
        <w:t xml:space="preserve">aś-śalaś al-mutammimah li al-‘asyr”, </w:t>
      </w:r>
      <w:r w:rsidRPr="00C90075">
        <w:rPr>
          <w:rFonts w:asciiTheme="majorBidi" w:hAnsiTheme="majorBidi" w:cstheme="majorBidi"/>
          <w:sz w:val="24"/>
          <w:szCs w:val="24"/>
        </w:rPr>
        <w:t xml:space="preserve">yaitu tiga imam penyempurna </w:t>
      </w:r>
      <w:r w:rsidRPr="00C90075">
        <w:rPr>
          <w:rFonts w:asciiTheme="majorBidi" w:hAnsiTheme="majorBidi" w:cstheme="majorBidi"/>
          <w:i/>
          <w:iCs/>
          <w:sz w:val="24"/>
          <w:szCs w:val="24"/>
        </w:rPr>
        <w:t xml:space="preserve">qirā’āt </w:t>
      </w:r>
      <w:r w:rsidRPr="00C90075">
        <w:rPr>
          <w:rFonts w:asciiTheme="majorBidi" w:hAnsiTheme="majorBidi" w:cstheme="majorBidi"/>
          <w:sz w:val="24"/>
          <w:szCs w:val="24"/>
        </w:rPr>
        <w:t xml:space="preserve">tujuh menjadi </w:t>
      </w:r>
      <w:r w:rsidRPr="00C90075">
        <w:rPr>
          <w:rFonts w:asciiTheme="majorBidi" w:hAnsiTheme="majorBidi" w:cstheme="majorBidi"/>
          <w:i/>
          <w:iCs/>
          <w:sz w:val="24"/>
          <w:szCs w:val="24"/>
        </w:rPr>
        <w:t xml:space="preserve">qirā’āt </w:t>
      </w:r>
      <w:r w:rsidRPr="00C90075">
        <w:rPr>
          <w:rFonts w:asciiTheme="majorBidi" w:hAnsiTheme="majorBidi" w:cstheme="majorBidi"/>
          <w:sz w:val="24"/>
          <w:szCs w:val="24"/>
        </w:rPr>
        <w:t>sepuluh</w:t>
      </w:r>
      <w:r w:rsidRPr="00C90075">
        <w:rPr>
          <w:rFonts w:asciiTheme="majorBidi" w:hAnsiTheme="majorBidi" w:cstheme="majorBidi"/>
          <w:color w:val="000000"/>
          <w:sz w:val="24"/>
          <w:szCs w:val="24"/>
        </w:rPr>
        <w:t xml:space="preserve">. </w:t>
      </w:r>
    </w:p>
    <w:p w14:paraId="64EDB34B" w14:textId="77777777" w:rsidR="00C90075" w:rsidRPr="00C90075" w:rsidRDefault="00C90075" w:rsidP="00C90075">
      <w:pPr>
        <w:spacing w:after="0" w:line="240" w:lineRule="auto"/>
        <w:ind w:left="360" w:firstLine="720"/>
        <w:jc w:val="both"/>
        <w:rPr>
          <w:rFonts w:asciiTheme="majorBidi" w:hAnsiTheme="majorBidi" w:cstheme="majorBidi"/>
          <w:sz w:val="24"/>
          <w:szCs w:val="24"/>
        </w:rPr>
      </w:pPr>
      <w:r w:rsidRPr="00C90075">
        <w:rPr>
          <w:rFonts w:asciiTheme="majorBidi" w:hAnsiTheme="majorBidi" w:cstheme="majorBidi"/>
          <w:bCs/>
          <w:sz w:val="24"/>
          <w:szCs w:val="24"/>
        </w:rPr>
        <w:t xml:space="preserve">Penelitian terkait </w:t>
      </w:r>
      <w:r w:rsidRPr="00C90075">
        <w:rPr>
          <w:rFonts w:asciiTheme="majorBidi" w:hAnsiTheme="majorBidi" w:cstheme="majorBidi"/>
          <w:bCs/>
          <w:i/>
          <w:iCs/>
          <w:sz w:val="24"/>
          <w:szCs w:val="24"/>
        </w:rPr>
        <w:t>qirā’āt</w:t>
      </w:r>
      <w:r w:rsidRPr="00C90075">
        <w:rPr>
          <w:rFonts w:asciiTheme="majorBidi" w:hAnsiTheme="majorBidi" w:cstheme="majorBidi"/>
          <w:bCs/>
          <w:sz w:val="24"/>
          <w:szCs w:val="24"/>
        </w:rPr>
        <w:t xml:space="preserve"> </w:t>
      </w:r>
      <w:r w:rsidRPr="00C90075">
        <w:rPr>
          <w:rFonts w:asciiTheme="majorBidi" w:hAnsiTheme="majorBidi" w:cstheme="majorBidi"/>
          <w:bCs/>
          <w:i/>
          <w:iCs/>
          <w:sz w:val="24"/>
          <w:szCs w:val="24"/>
        </w:rPr>
        <w:t>asyr</w:t>
      </w:r>
      <w:r w:rsidRPr="00C90075">
        <w:rPr>
          <w:rFonts w:asciiTheme="majorBidi" w:hAnsiTheme="majorBidi" w:cstheme="majorBidi"/>
          <w:bCs/>
          <w:sz w:val="24"/>
          <w:szCs w:val="24"/>
        </w:rPr>
        <w:t xml:space="preserve"> belum se-semarak penelitian-penelitian </w:t>
      </w:r>
      <w:r w:rsidRPr="00C90075">
        <w:rPr>
          <w:rFonts w:asciiTheme="majorBidi" w:hAnsiTheme="majorBidi" w:cstheme="majorBidi"/>
          <w:bCs/>
          <w:i/>
          <w:iCs/>
          <w:sz w:val="24"/>
          <w:szCs w:val="24"/>
        </w:rPr>
        <w:t xml:space="preserve">ulum </w:t>
      </w:r>
      <w:r w:rsidRPr="00C90075">
        <w:rPr>
          <w:rFonts w:asciiTheme="majorBidi" w:hAnsiTheme="majorBidi" w:cstheme="majorBidi"/>
          <w:bCs/>
          <w:sz w:val="24"/>
          <w:szCs w:val="24"/>
        </w:rPr>
        <w:t xml:space="preserve">Al-Qur’an lainnya, dan </w:t>
      </w:r>
      <w:r w:rsidRPr="00C90075">
        <w:rPr>
          <w:rFonts w:asciiTheme="majorBidi" w:hAnsiTheme="majorBidi" w:cstheme="majorBidi"/>
          <w:sz w:val="24"/>
          <w:szCs w:val="24"/>
          <w:shd w:val="clear" w:color="auto" w:fill="FFFFFF"/>
        </w:rPr>
        <w:t xml:space="preserve">kitab-kitab rujukan </w:t>
      </w:r>
      <w:r w:rsidRPr="00C90075">
        <w:rPr>
          <w:rFonts w:asciiTheme="majorBidi" w:hAnsiTheme="majorBidi" w:cstheme="majorBidi"/>
          <w:i/>
          <w:iCs/>
          <w:sz w:val="24"/>
          <w:szCs w:val="24"/>
          <w:shd w:val="clear" w:color="auto" w:fill="FFFFFF"/>
        </w:rPr>
        <w:t xml:space="preserve">qirā’āt </w:t>
      </w:r>
      <w:r w:rsidRPr="00C90075">
        <w:rPr>
          <w:rFonts w:asciiTheme="majorBidi" w:hAnsiTheme="majorBidi" w:cstheme="majorBidi"/>
          <w:sz w:val="24"/>
          <w:szCs w:val="24"/>
          <w:shd w:val="clear" w:color="auto" w:fill="FFFFFF"/>
        </w:rPr>
        <w:t xml:space="preserve">sangat banyak dan perlu mendapatkan perhatian yang serius, Barangkali terdapat pembahasan menarik yang perlu diketahui dan perlu untuk dikembangkan. Sebelumnya terdapat beberapa penelitian yang membahas tentang diskursus ilmu </w:t>
      </w:r>
      <w:r w:rsidRPr="00C90075">
        <w:rPr>
          <w:rFonts w:asciiTheme="majorBidi" w:hAnsiTheme="majorBidi" w:cstheme="majorBidi"/>
          <w:i/>
          <w:iCs/>
          <w:sz w:val="24"/>
          <w:szCs w:val="24"/>
        </w:rPr>
        <w:t xml:space="preserve">qirā’āt </w:t>
      </w:r>
      <w:r w:rsidRPr="00C90075">
        <w:rPr>
          <w:rFonts w:asciiTheme="majorBidi" w:hAnsiTheme="majorBidi" w:cstheme="majorBidi"/>
          <w:sz w:val="24"/>
          <w:szCs w:val="24"/>
        </w:rPr>
        <w:t xml:space="preserve">dan kaitannya dengan penafsiran, </w:t>
      </w:r>
      <w:r w:rsidRPr="00C90075">
        <w:rPr>
          <w:rFonts w:asciiTheme="majorBidi" w:hAnsiTheme="majorBidi" w:cstheme="majorBidi"/>
          <w:i/>
          <w:iCs/>
          <w:sz w:val="24"/>
          <w:szCs w:val="24"/>
        </w:rPr>
        <w:t xml:space="preserve">qirā’āt </w:t>
      </w:r>
      <w:r w:rsidRPr="00C90075">
        <w:rPr>
          <w:rFonts w:asciiTheme="majorBidi" w:hAnsiTheme="majorBidi" w:cstheme="majorBidi"/>
          <w:sz w:val="24"/>
          <w:szCs w:val="24"/>
        </w:rPr>
        <w:t xml:space="preserve">yang dibahas pun beragam, mulai dari </w:t>
      </w:r>
      <w:r w:rsidRPr="00C90075">
        <w:rPr>
          <w:rFonts w:asciiTheme="majorBidi" w:hAnsiTheme="majorBidi" w:cstheme="majorBidi"/>
          <w:i/>
          <w:iCs/>
          <w:sz w:val="24"/>
          <w:szCs w:val="24"/>
        </w:rPr>
        <w:t xml:space="preserve">qirā’āt sab’, </w:t>
      </w:r>
      <w:r w:rsidRPr="00C90075">
        <w:rPr>
          <w:rFonts w:asciiTheme="majorBidi" w:hAnsiTheme="majorBidi" w:cstheme="majorBidi"/>
          <w:sz w:val="24"/>
          <w:szCs w:val="24"/>
        </w:rPr>
        <w:t xml:space="preserve">maupun </w:t>
      </w:r>
      <w:r w:rsidRPr="00C90075">
        <w:rPr>
          <w:rFonts w:asciiTheme="majorBidi" w:hAnsiTheme="majorBidi" w:cstheme="majorBidi"/>
          <w:i/>
          <w:iCs/>
          <w:sz w:val="24"/>
          <w:szCs w:val="24"/>
        </w:rPr>
        <w:t xml:space="preserve">qirā’āt asyr, </w:t>
      </w:r>
      <w:r w:rsidRPr="00C90075">
        <w:rPr>
          <w:rFonts w:asciiTheme="majorBidi" w:hAnsiTheme="majorBidi" w:cstheme="majorBidi"/>
          <w:sz w:val="24"/>
          <w:szCs w:val="24"/>
        </w:rPr>
        <w:t xml:space="preserve">ataupun penelitian terhadap literatur-litertur ilmu </w:t>
      </w:r>
      <w:r w:rsidRPr="00C90075">
        <w:rPr>
          <w:rFonts w:asciiTheme="majorBidi" w:hAnsiTheme="majorBidi" w:cstheme="majorBidi"/>
          <w:i/>
          <w:iCs/>
          <w:sz w:val="24"/>
          <w:szCs w:val="24"/>
        </w:rPr>
        <w:t xml:space="preserve">qirā’āt. </w:t>
      </w:r>
      <w:r w:rsidRPr="00C90075">
        <w:rPr>
          <w:rFonts w:asciiTheme="majorBidi" w:hAnsiTheme="majorBidi" w:cstheme="majorBidi"/>
          <w:sz w:val="24"/>
          <w:szCs w:val="24"/>
        </w:rPr>
        <w:t xml:space="preserve">Namun, secara spesifik pembahasan tentang </w:t>
      </w:r>
      <w:r w:rsidRPr="00C90075">
        <w:rPr>
          <w:rFonts w:asciiTheme="majorBidi" w:hAnsiTheme="majorBidi" w:cstheme="majorBidi"/>
          <w:i/>
          <w:iCs/>
          <w:sz w:val="24"/>
          <w:szCs w:val="24"/>
        </w:rPr>
        <w:t xml:space="preserve">qirā’āt </w:t>
      </w:r>
      <w:r w:rsidRPr="00C90075">
        <w:rPr>
          <w:rFonts w:asciiTheme="majorBidi" w:hAnsiTheme="majorBidi" w:cstheme="majorBidi"/>
          <w:sz w:val="24"/>
          <w:szCs w:val="24"/>
        </w:rPr>
        <w:t xml:space="preserve">tiga </w:t>
      </w:r>
      <w:r w:rsidRPr="00C90075">
        <w:rPr>
          <w:rFonts w:asciiTheme="majorBidi" w:hAnsiTheme="majorBidi" w:cstheme="majorBidi"/>
          <w:i/>
          <w:iCs/>
          <w:sz w:val="24"/>
          <w:szCs w:val="24"/>
        </w:rPr>
        <w:t xml:space="preserve">mutammimah li al-asyr </w:t>
      </w:r>
      <w:r w:rsidRPr="00C90075">
        <w:rPr>
          <w:rFonts w:asciiTheme="majorBidi" w:hAnsiTheme="majorBidi" w:cstheme="majorBidi"/>
          <w:sz w:val="24"/>
          <w:szCs w:val="24"/>
        </w:rPr>
        <w:t>belum ditemukan.</w:t>
      </w:r>
    </w:p>
    <w:p w14:paraId="0E04419B" w14:textId="77777777" w:rsidR="00C90075" w:rsidRPr="00C90075" w:rsidRDefault="00C90075" w:rsidP="00C90075">
      <w:pPr>
        <w:spacing w:after="0" w:line="240" w:lineRule="auto"/>
        <w:ind w:left="360" w:firstLine="720"/>
        <w:jc w:val="both"/>
        <w:rPr>
          <w:rFonts w:asciiTheme="majorBidi" w:hAnsiTheme="majorBidi" w:cstheme="majorBidi"/>
          <w:color w:val="000000"/>
          <w:sz w:val="24"/>
          <w:szCs w:val="24"/>
        </w:rPr>
      </w:pPr>
      <w:r w:rsidRPr="00C90075">
        <w:rPr>
          <w:rFonts w:asciiTheme="majorBidi" w:hAnsiTheme="majorBidi" w:cstheme="majorBidi"/>
          <w:sz w:val="24"/>
          <w:szCs w:val="24"/>
        </w:rPr>
        <w:t xml:space="preserve">Sebagai seorang pencetus </w:t>
      </w:r>
      <w:r w:rsidRPr="00C90075">
        <w:rPr>
          <w:rFonts w:asciiTheme="majorBidi" w:hAnsiTheme="majorBidi" w:cstheme="majorBidi"/>
          <w:i/>
          <w:iCs/>
          <w:sz w:val="24"/>
          <w:szCs w:val="24"/>
        </w:rPr>
        <w:t>qirā’āt</w:t>
      </w:r>
      <w:r w:rsidRPr="00C90075">
        <w:rPr>
          <w:rFonts w:asciiTheme="majorBidi" w:hAnsiTheme="majorBidi" w:cstheme="majorBidi"/>
          <w:sz w:val="24"/>
          <w:szCs w:val="24"/>
        </w:rPr>
        <w:t xml:space="preserve"> </w:t>
      </w:r>
      <w:r w:rsidRPr="00C90075">
        <w:rPr>
          <w:rFonts w:asciiTheme="majorBidi" w:hAnsiTheme="majorBidi" w:cstheme="majorBidi"/>
          <w:i/>
          <w:iCs/>
          <w:sz w:val="24"/>
          <w:szCs w:val="24"/>
        </w:rPr>
        <w:t xml:space="preserve">asyr </w:t>
      </w:r>
      <w:r w:rsidRPr="00C90075">
        <w:rPr>
          <w:rFonts w:asciiTheme="majorBidi" w:hAnsiTheme="majorBidi" w:cstheme="majorBidi"/>
          <w:sz w:val="24"/>
          <w:szCs w:val="24"/>
        </w:rPr>
        <w:t xml:space="preserve">dan tiga sebagai pelengkap </w:t>
      </w:r>
      <w:r w:rsidRPr="00C90075">
        <w:rPr>
          <w:rFonts w:asciiTheme="majorBidi" w:hAnsiTheme="majorBidi" w:cstheme="majorBidi"/>
          <w:i/>
          <w:iCs/>
          <w:sz w:val="24"/>
          <w:szCs w:val="24"/>
        </w:rPr>
        <w:t>qirā’āt</w:t>
      </w:r>
      <w:r w:rsidRPr="00C90075">
        <w:rPr>
          <w:rFonts w:asciiTheme="majorBidi" w:hAnsiTheme="majorBidi" w:cstheme="majorBidi"/>
          <w:sz w:val="24"/>
          <w:szCs w:val="24"/>
        </w:rPr>
        <w:t xml:space="preserve"> tujuh, Ibnu al-Jazary menulis sebuah matan yang berisi tiga imam yang melengkapi imam tujuh menjadi sepuluh dalam sebuah buku tersendiri, seperti pada matan Thayyibah an-Nasyr. Penyusunannya mengikuti metode as-Syātibi dalam matannya dengan mengambil satu </w:t>
      </w:r>
      <w:r w:rsidRPr="00C90075">
        <w:rPr>
          <w:rFonts w:asciiTheme="majorBidi" w:hAnsiTheme="majorBidi" w:cstheme="majorBidi"/>
          <w:i/>
          <w:iCs/>
          <w:sz w:val="24"/>
          <w:szCs w:val="24"/>
        </w:rPr>
        <w:t>ţarīq</w:t>
      </w:r>
      <w:r w:rsidRPr="00C90075">
        <w:rPr>
          <w:rFonts w:asciiTheme="majorBidi" w:hAnsiTheme="majorBidi" w:cstheme="majorBidi"/>
          <w:sz w:val="24"/>
          <w:szCs w:val="24"/>
        </w:rPr>
        <w:t xml:space="preserve"> dalam setiap perawinya, yang kemudian dinamai dengan ‘</w:t>
      </w:r>
      <w:r w:rsidRPr="00C90075">
        <w:rPr>
          <w:rFonts w:asciiTheme="majorBidi" w:hAnsiTheme="majorBidi" w:cstheme="majorBidi"/>
          <w:i/>
          <w:iCs/>
          <w:sz w:val="24"/>
          <w:szCs w:val="24"/>
        </w:rPr>
        <w:t>Ad-Durrah Al-Muḍiyah Fī Al-Qirā’āt Aś-Śalaś Al-Marḍiyah’</w:t>
      </w:r>
      <w:r w:rsidRPr="00C90075">
        <w:rPr>
          <w:rFonts w:asciiTheme="majorBidi" w:hAnsiTheme="majorBidi" w:cstheme="majorBidi"/>
          <w:sz w:val="24"/>
          <w:szCs w:val="24"/>
        </w:rPr>
        <w:t xml:space="preserve">, sehingga untuk siapa saja yang menghafal matan as-Syātibiyah, hanya perlu menambah menghafal matan ad-Durrah, sehingga ia dianggap telah menyelesaikan </w:t>
      </w:r>
      <w:r w:rsidRPr="00C90075">
        <w:rPr>
          <w:rFonts w:asciiTheme="majorBidi" w:hAnsiTheme="majorBidi" w:cstheme="majorBidi"/>
          <w:i/>
          <w:iCs/>
          <w:sz w:val="24"/>
          <w:szCs w:val="24"/>
        </w:rPr>
        <w:lastRenderedPageBreak/>
        <w:t>qirā’āt asyr</w:t>
      </w:r>
      <w:r w:rsidRPr="00C90075">
        <w:rPr>
          <w:rFonts w:asciiTheme="majorBidi" w:hAnsiTheme="majorBidi" w:cstheme="majorBidi"/>
          <w:sz w:val="24"/>
          <w:szCs w:val="24"/>
        </w:rPr>
        <w:t xml:space="preserve">, dengan imam </w:t>
      </w:r>
      <w:r w:rsidRPr="00C90075">
        <w:rPr>
          <w:rFonts w:asciiTheme="majorBidi" w:hAnsiTheme="majorBidi" w:cstheme="majorBidi"/>
          <w:i/>
          <w:iCs/>
          <w:sz w:val="24"/>
          <w:szCs w:val="24"/>
        </w:rPr>
        <w:t>qurrā’, rāwi</w:t>
      </w:r>
      <w:r w:rsidRPr="00C90075">
        <w:rPr>
          <w:rFonts w:asciiTheme="majorBidi" w:hAnsiTheme="majorBidi" w:cstheme="majorBidi"/>
          <w:sz w:val="24"/>
          <w:szCs w:val="24"/>
        </w:rPr>
        <w:t xml:space="preserve">, dan satu </w:t>
      </w:r>
      <w:r w:rsidRPr="00C90075">
        <w:rPr>
          <w:rFonts w:asciiTheme="majorBidi" w:hAnsiTheme="majorBidi" w:cstheme="majorBidi"/>
          <w:i/>
          <w:iCs/>
          <w:sz w:val="24"/>
          <w:szCs w:val="24"/>
        </w:rPr>
        <w:t>ţarīq</w:t>
      </w:r>
      <w:r w:rsidRPr="00C90075">
        <w:rPr>
          <w:rFonts w:asciiTheme="majorBidi" w:hAnsiTheme="majorBidi" w:cstheme="majorBidi"/>
          <w:sz w:val="24"/>
          <w:szCs w:val="24"/>
        </w:rPr>
        <w:t xml:space="preserve"> dalam setiap perawinya (</w:t>
      </w:r>
      <w:r w:rsidRPr="00C90075">
        <w:rPr>
          <w:rFonts w:asciiTheme="majorBidi" w:hAnsiTheme="majorBidi" w:cstheme="majorBidi"/>
          <w:i/>
          <w:iCs/>
          <w:sz w:val="24"/>
          <w:szCs w:val="24"/>
        </w:rPr>
        <w:t>qirā’āt asyr sughrā</w:t>
      </w:r>
      <w:r w:rsidRPr="00C90075">
        <w:rPr>
          <w:rFonts w:asciiTheme="majorBidi" w:hAnsiTheme="majorBidi" w:cstheme="majorBidi"/>
          <w:sz w:val="24"/>
          <w:szCs w:val="24"/>
        </w:rPr>
        <w:t>).</w:t>
      </w:r>
      <w:r w:rsidRPr="00C90075">
        <w:rPr>
          <w:rStyle w:val="FootnoteReference"/>
          <w:rFonts w:asciiTheme="majorBidi" w:hAnsiTheme="majorBidi" w:cstheme="majorBidi"/>
          <w:sz w:val="24"/>
          <w:szCs w:val="24"/>
        </w:rPr>
        <w:footnoteReference w:id="2"/>
      </w:r>
    </w:p>
    <w:p w14:paraId="5455865D" w14:textId="77777777" w:rsidR="00C90075" w:rsidRPr="00C90075" w:rsidRDefault="00C90075" w:rsidP="00C90075">
      <w:pPr>
        <w:spacing w:after="0" w:line="240" w:lineRule="auto"/>
        <w:ind w:left="360" w:firstLine="720"/>
        <w:jc w:val="both"/>
        <w:rPr>
          <w:rFonts w:asciiTheme="majorBidi" w:hAnsiTheme="majorBidi" w:cstheme="majorBidi"/>
          <w:sz w:val="24"/>
          <w:szCs w:val="24"/>
        </w:rPr>
      </w:pPr>
      <w:r w:rsidRPr="00C90075">
        <w:rPr>
          <w:rFonts w:asciiTheme="majorBidi" w:hAnsiTheme="majorBidi" w:cstheme="majorBidi"/>
          <w:sz w:val="24"/>
          <w:szCs w:val="24"/>
        </w:rPr>
        <w:t xml:space="preserve">Melalui kitab tersebut, Ibnu Al-Jazary memperkenalkan istilah </w:t>
      </w:r>
      <w:r w:rsidRPr="00C90075">
        <w:rPr>
          <w:rFonts w:asciiTheme="majorBidi" w:hAnsiTheme="majorBidi" w:cstheme="majorBidi"/>
          <w:i/>
          <w:iCs/>
          <w:sz w:val="24"/>
          <w:szCs w:val="24"/>
        </w:rPr>
        <w:t>qirā’āt aś-śalaś</w:t>
      </w:r>
      <w:r w:rsidRPr="00C90075">
        <w:rPr>
          <w:rFonts w:asciiTheme="majorBidi" w:hAnsiTheme="majorBidi" w:cstheme="majorBidi"/>
          <w:sz w:val="24"/>
          <w:szCs w:val="24"/>
        </w:rPr>
        <w:t xml:space="preserve"> (tiga) </w:t>
      </w:r>
      <w:r w:rsidRPr="00C90075">
        <w:rPr>
          <w:rFonts w:asciiTheme="majorBidi" w:hAnsiTheme="majorBidi" w:cstheme="majorBidi"/>
          <w:i/>
          <w:iCs/>
          <w:sz w:val="24"/>
          <w:szCs w:val="24"/>
        </w:rPr>
        <w:t>mutammimah li al-asyr</w:t>
      </w:r>
      <w:r w:rsidRPr="00C90075">
        <w:rPr>
          <w:rFonts w:asciiTheme="majorBidi" w:hAnsiTheme="majorBidi" w:cstheme="majorBidi"/>
          <w:sz w:val="24"/>
          <w:szCs w:val="24"/>
        </w:rPr>
        <w:t xml:space="preserve">. Sehingga tercipta lah sebuah diskursus tersendiri yang membahas tentang </w:t>
      </w:r>
      <w:r w:rsidRPr="00C90075">
        <w:rPr>
          <w:rFonts w:asciiTheme="majorBidi" w:hAnsiTheme="majorBidi" w:cstheme="majorBidi"/>
          <w:i/>
          <w:iCs/>
          <w:sz w:val="24"/>
          <w:szCs w:val="24"/>
        </w:rPr>
        <w:t>qirā’āt</w:t>
      </w:r>
      <w:r w:rsidRPr="00C90075">
        <w:rPr>
          <w:rFonts w:asciiTheme="majorBidi" w:hAnsiTheme="majorBidi" w:cstheme="majorBidi"/>
          <w:sz w:val="24"/>
          <w:szCs w:val="24"/>
        </w:rPr>
        <w:t xml:space="preserve"> tiga ini, meski pada dasarnya sudah tertulis secara lengkap dan komprehensif dalam kitab besarnya, Thayyibah an-Nasyr. Hal ini bertujuan untuk memudahkan pembaca dalam memahami dan mempelajari materi </w:t>
      </w:r>
      <w:r w:rsidRPr="00C90075">
        <w:rPr>
          <w:rFonts w:asciiTheme="majorBidi" w:hAnsiTheme="majorBidi" w:cstheme="majorBidi"/>
          <w:i/>
          <w:iCs/>
          <w:sz w:val="24"/>
          <w:szCs w:val="24"/>
        </w:rPr>
        <w:t xml:space="preserve">qirā’āt. </w:t>
      </w:r>
      <w:r w:rsidRPr="00C90075">
        <w:rPr>
          <w:rFonts w:asciiTheme="majorBidi" w:hAnsiTheme="majorBidi" w:cstheme="majorBidi"/>
          <w:sz w:val="24"/>
          <w:szCs w:val="24"/>
        </w:rPr>
        <w:t>Dalam penelitian ini akan dikupas terkait dengan analisa kitab ini.</w:t>
      </w:r>
    </w:p>
    <w:p w14:paraId="70107A52" w14:textId="77777777" w:rsidR="00C90075" w:rsidRPr="00C90075" w:rsidRDefault="00C90075" w:rsidP="00C90075">
      <w:pPr>
        <w:spacing w:after="0" w:line="240" w:lineRule="auto"/>
        <w:ind w:left="360" w:firstLine="720"/>
        <w:jc w:val="both"/>
        <w:rPr>
          <w:rFonts w:asciiTheme="majorBidi" w:hAnsiTheme="majorBidi" w:cstheme="majorBidi"/>
          <w:sz w:val="24"/>
          <w:szCs w:val="24"/>
        </w:rPr>
      </w:pPr>
      <w:r w:rsidRPr="00C90075">
        <w:rPr>
          <w:rFonts w:asciiTheme="majorBidi" w:hAnsiTheme="majorBidi" w:cstheme="majorBidi"/>
          <w:i/>
          <w:iCs/>
          <w:sz w:val="24"/>
          <w:szCs w:val="24"/>
        </w:rPr>
        <w:t xml:space="preserve"> </w:t>
      </w:r>
      <w:r w:rsidRPr="00C90075">
        <w:rPr>
          <w:rFonts w:asciiTheme="majorBidi" w:hAnsiTheme="majorBidi" w:cstheme="majorBidi"/>
          <w:sz w:val="24"/>
          <w:szCs w:val="24"/>
        </w:rPr>
        <w:t xml:space="preserve">Makna dari </w:t>
      </w:r>
      <w:r w:rsidRPr="00C90075">
        <w:rPr>
          <w:rFonts w:asciiTheme="majorBidi" w:hAnsiTheme="majorBidi" w:cstheme="majorBidi"/>
          <w:i/>
          <w:iCs/>
          <w:sz w:val="24"/>
          <w:szCs w:val="24"/>
        </w:rPr>
        <w:t>mutammimah</w:t>
      </w:r>
      <w:r w:rsidRPr="00C90075">
        <w:rPr>
          <w:rFonts w:asciiTheme="majorBidi" w:hAnsiTheme="majorBidi" w:cstheme="majorBidi"/>
          <w:sz w:val="24"/>
          <w:szCs w:val="24"/>
        </w:rPr>
        <w:t xml:space="preserve"> sendiri berasal dari kata </w:t>
      </w:r>
      <w:r w:rsidRPr="00C90075">
        <w:rPr>
          <w:rFonts w:asciiTheme="majorBidi" w:hAnsiTheme="majorBidi" w:cstheme="majorBidi"/>
          <w:i/>
          <w:iCs/>
          <w:sz w:val="24"/>
          <w:szCs w:val="24"/>
        </w:rPr>
        <w:t xml:space="preserve">tammama-yutammimu </w:t>
      </w:r>
      <w:r w:rsidRPr="00C90075">
        <w:rPr>
          <w:rFonts w:asciiTheme="majorBidi" w:hAnsiTheme="majorBidi" w:cstheme="majorBidi"/>
          <w:sz w:val="24"/>
          <w:szCs w:val="24"/>
        </w:rPr>
        <w:t xml:space="preserve">yang artinya menyempurnakan, dan menyelesaikan. Dan </w:t>
      </w:r>
      <w:r w:rsidRPr="00C90075">
        <w:rPr>
          <w:rFonts w:asciiTheme="majorBidi" w:hAnsiTheme="majorBidi" w:cstheme="majorBidi"/>
          <w:i/>
          <w:iCs/>
          <w:sz w:val="24"/>
          <w:szCs w:val="24"/>
        </w:rPr>
        <w:t>mutammim</w:t>
      </w:r>
      <w:r w:rsidRPr="00C90075">
        <w:rPr>
          <w:rFonts w:asciiTheme="majorBidi" w:hAnsiTheme="majorBidi" w:cstheme="majorBidi"/>
          <w:sz w:val="24"/>
          <w:szCs w:val="24"/>
        </w:rPr>
        <w:t xml:space="preserve"> sebagai bentuk </w:t>
      </w:r>
      <w:r w:rsidRPr="00C90075">
        <w:rPr>
          <w:rFonts w:asciiTheme="majorBidi" w:hAnsiTheme="majorBidi" w:cstheme="majorBidi"/>
          <w:i/>
          <w:iCs/>
          <w:sz w:val="24"/>
          <w:szCs w:val="24"/>
        </w:rPr>
        <w:t>mashdar mim</w:t>
      </w:r>
      <w:r w:rsidRPr="00C90075">
        <w:rPr>
          <w:rFonts w:asciiTheme="majorBidi" w:hAnsiTheme="majorBidi" w:cstheme="majorBidi"/>
          <w:sz w:val="24"/>
          <w:szCs w:val="24"/>
        </w:rPr>
        <w:t xml:space="preserve"> yang memiliki arti menyempurnakan, melengkapi, pelengkap, penyempurna, dan komplementer. Sehingga </w:t>
      </w:r>
      <w:r w:rsidRPr="00C90075">
        <w:rPr>
          <w:rFonts w:asciiTheme="majorBidi" w:hAnsiTheme="majorBidi" w:cstheme="majorBidi"/>
          <w:i/>
          <w:iCs/>
          <w:sz w:val="24"/>
          <w:szCs w:val="24"/>
        </w:rPr>
        <w:t>mutammimah li al-asyr</w:t>
      </w:r>
      <w:r w:rsidRPr="00C90075">
        <w:rPr>
          <w:rFonts w:asciiTheme="majorBidi" w:hAnsiTheme="majorBidi" w:cstheme="majorBidi"/>
          <w:sz w:val="24"/>
          <w:szCs w:val="24"/>
        </w:rPr>
        <w:t xml:space="preserve"> adalah pelengkap atau penyempurna </w:t>
      </w:r>
      <w:r w:rsidRPr="00C90075">
        <w:rPr>
          <w:rFonts w:asciiTheme="majorBidi" w:hAnsiTheme="majorBidi" w:cstheme="majorBidi"/>
          <w:i/>
          <w:iCs/>
          <w:sz w:val="24"/>
          <w:szCs w:val="24"/>
        </w:rPr>
        <w:t>qirā’āt</w:t>
      </w:r>
      <w:r w:rsidRPr="00C90075">
        <w:rPr>
          <w:rFonts w:asciiTheme="majorBidi" w:hAnsiTheme="majorBidi" w:cstheme="majorBidi"/>
          <w:sz w:val="24"/>
          <w:szCs w:val="24"/>
        </w:rPr>
        <w:t xml:space="preserve"> tujuh sehingga genap menjadi sepuluh. Tiga imam pelengkap tersebut sudah melalui penyeleksian yang ketat sehingga dihukumi sebagai </w:t>
      </w:r>
      <w:r w:rsidRPr="00C90075">
        <w:rPr>
          <w:rFonts w:asciiTheme="majorBidi" w:hAnsiTheme="majorBidi" w:cstheme="majorBidi"/>
          <w:i/>
          <w:iCs/>
          <w:sz w:val="24"/>
          <w:szCs w:val="24"/>
        </w:rPr>
        <w:t>qirā’āt</w:t>
      </w:r>
      <w:r w:rsidRPr="00C90075">
        <w:rPr>
          <w:rFonts w:asciiTheme="majorBidi" w:hAnsiTheme="majorBidi" w:cstheme="majorBidi"/>
          <w:sz w:val="24"/>
          <w:szCs w:val="24"/>
        </w:rPr>
        <w:t xml:space="preserve"> yang </w:t>
      </w:r>
      <w:r w:rsidRPr="00C90075">
        <w:rPr>
          <w:rFonts w:asciiTheme="majorBidi" w:hAnsiTheme="majorBidi" w:cstheme="majorBidi"/>
          <w:i/>
          <w:iCs/>
          <w:sz w:val="24"/>
          <w:szCs w:val="24"/>
        </w:rPr>
        <w:t>mutawātir</w:t>
      </w:r>
      <w:r w:rsidRPr="00C90075">
        <w:rPr>
          <w:rFonts w:asciiTheme="majorBidi" w:hAnsiTheme="majorBidi" w:cstheme="majorBidi"/>
          <w:sz w:val="24"/>
          <w:szCs w:val="24"/>
        </w:rPr>
        <w:t xml:space="preserve">, meski adanya perbedaan ulama dalam menghukumi </w:t>
      </w:r>
      <w:r w:rsidRPr="00C90075">
        <w:rPr>
          <w:rFonts w:asciiTheme="majorBidi" w:hAnsiTheme="majorBidi" w:cstheme="majorBidi"/>
          <w:i/>
          <w:iCs/>
          <w:sz w:val="24"/>
          <w:szCs w:val="24"/>
        </w:rPr>
        <w:t>qirā’āt</w:t>
      </w:r>
      <w:r w:rsidRPr="00C90075">
        <w:rPr>
          <w:rFonts w:asciiTheme="majorBidi" w:hAnsiTheme="majorBidi" w:cstheme="majorBidi"/>
          <w:sz w:val="24"/>
          <w:szCs w:val="24"/>
        </w:rPr>
        <w:t xml:space="preserve"> tiga ini yang akan dijelaskan pada bagian selanjutnya. Dalam penelitian ini akan disebutkan dengan istilah </w:t>
      </w:r>
      <w:r w:rsidRPr="00C90075">
        <w:rPr>
          <w:rFonts w:asciiTheme="majorBidi" w:hAnsiTheme="majorBidi" w:cstheme="majorBidi"/>
          <w:i/>
          <w:iCs/>
          <w:sz w:val="24"/>
          <w:szCs w:val="24"/>
        </w:rPr>
        <w:t>qirā’āt</w:t>
      </w:r>
      <w:r w:rsidRPr="00C90075">
        <w:rPr>
          <w:rFonts w:asciiTheme="majorBidi" w:hAnsiTheme="majorBidi" w:cstheme="majorBidi"/>
          <w:sz w:val="24"/>
          <w:szCs w:val="24"/>
        </w:rPr>
        <w:t xml:space="preserve"> tiga </w:t>
      </w:r>
      <w:r w:rsidRPr="00C90075">
        <w:rPr>
          <w:rFonts w:asciiTheme="majorBidi" w:hAnsiTheme="majorBidi" w:cstheme="majorBidi"/>
          <w:i/>
          <w:iCs/>
          <w:sz w:val="24"/>
          <w:szCs w:val="24"/>
        </w:rPr>
        <w:t>mutammimah li al-asyr. Qirā’āt</w:t>
      </w:r>
      <w:r w:rsidRPr="00C90075">
        <w:rPr>
          <w:rFonts w:asciiTheme="majorBidi" w:hAnsiTheme="majorBidi" w:cstheme="majorBidi"/>
          <w:sz w:val="24"/>
          <w:szCs w:val="24"/>
        </w:rPr>
        <w:t xml:space="preserve"> tiga </w:t>
      </w:r>
      <w:r w:rsidRPr="00C90075">
        <w:rPr>
          <w:rFonts w:asciiTheme="majorBidi" w:hAnsiTheme="majorBidi" w:cstheme="majorBidi"/>
          <w:i/>
          <w:iCs/>
          <w:sz w:val="24"/>
          <w:szCs w:val="24"/>
        </w:rPr>
        <w:t>mutammimah li al-‘asyr</w:t>
      </w:r>
      <w:r w:rsidRPr="00C90075">
        <w:rPr>
          <w:rFonts w:asciiTheme="majorBidi" w:hAnsiTheme="majorBidi" w:cstheme="majorBidi"/>
          <w:sz w:val="24"/>
          <w:szCs w:val="24"/>
        </w:rPr>
        <w:t xml:space="preserve"> terdiri dari tiga imamnya yaitu, Abū Ja’far dengan dua perawinya; Ibnu Wardān dan Ibnu al-Jammaz, Ya’qūb dengan dua perawinya; Rouh dan Ruwais, dan Khalaf Al-’Āsyir dengan dua perawinya; Idrīs dan Ishāq.</w:t>
      </w:r>
    </w:p>
    <w:p w14:paraId="43318224" w14:textId="77777777" w:rsidR="00C90075" w:rsidRPr="00C90075" w:rsidRDefault="00C90075" w:rsidP="00C90075">
      <w:pPr>
        <w:spacing w:after="0" w:line="240" w:lineRule="auto"/>
        <w:ind w:left="360" w:firstLine="720"/>
        <w:jc w:val="both"/>
        <w:rPr>
          <w:rFonts w:asciiTheme="majorBidi" w:hAnsiTheme="majorBidi" w:cstheme="majorBidi"/>
          <w:color w:val="000000"/>
          <w:sz w:val="24"/>
          <w:szCs w:val="24"/>
        </w:rPr>
      </w:pPr>
      <w:r w:rsidRPr="00C90075">
        <w:rPr>
          <w:rFonts w:asciiTheme="majorBidi" w:hAnsiTheme="majorBidi" w:cstheme="majorBidi"/>
          <w:sz w:val="24"/>
          <w:szCs w:val="24"/>
        </w:rPr>
        <w:t xml:space="preserve">Berbicara mengenai ragam </w:t>
      </w:r>
      <w:r w:rsidRPr="00C90075">
        <w:rPr>
          <w:rFonts w:asciiTheme="majorBidi" w:hAnsiTheme="majorBidi" w:cstheme="majorBidi"/>
          <w:i/>
          <w:iCs/>
          <w:sz w:val="24"/>
          <w:szCs w:val="24"/>
        </w:rPr>
        <w:t>qirā’āt</w:t>
      </w:r>
      <w:r w:rsidRPr="00C90075">
        <w:rPr>
          <w:rFonts w:asciiTheme="majorBidi" w:hAnsiTheme="majorBidi" w:cstheme="majorBidi"/>
          <w:sz w:val="24"/>
          <w:szCs w:val="24"/>
        </w:rPr>
        <w:t xml:space="preserve"> , saat ini, hampir lebih dari dua-pertiga belahan dunia menggunakan ragam bacaan riwāyat Hafş ‘an ‘Āshim. Indonesia sendiri masih menggunakan riwāyat Hafş sebagai bacaan resmi. Menurut Abdul Malik, eksistensi riwāyat Hafş di Indonesia dipengaruhi oleh sisi historis datangnya Islam di Nusantara.</w:t>
      </w:r>
      <w:r w:rsidRPr="00C90075">
        <w:rPr>
          <w:rStyle w:val="FootnoteReference"/>
          <w:rFonts w:asciiTheme="majorBidi" w:hAnsiTheme="majorBidi" w:cstheme="majorBidi"/>
          <w:sz w:val="24"/>
          <w:szCs w:val="24"/>
        </w:rPr>
        <w:footnoteReference w:id="3"/>
      </w:r>
      <w:r w:rsidRPr="00C90075">
        <w:rPr>
          <w:rFonts w:asciiTheme="majorBidi" w:hAnsiTheme="majorBidi" w:cstheme="majorBidi"/>
          <w:sz w:val="24"/>
          <w:szCs w:val="24"/>
        </w:rPr>
        <w:t xml:space="preserve"> Namun, dapat diidentifikasi bahwa pada masa awal datangnya Islam di Nusantara pun, menggunakan riwāyat yang serupa dengan riwāyat Hafş dari ‘Āshim, dibuktikan dengan banyaknya kesamaan pada kaidah</w:t>
      </w:r>
      <w:r w:rsidRPr="00C90075">
        <w:rPr>
          <w:rFonts w:asciiTheme="majorBidi" w:hAnsiTheme="majorBidi" w:cstheme="majorBidi"/>
          <w:i/>
          <w:iCs/>
          <w:sz w:val="24"/>
          <w:szCs w:val="24"/>
        </w:rPr>
        <w:t xml:space="preserve"> uşūliyah</w:t>
      </w:r>
      <w:r w:rsidRPr="00C90075">
        <w:rPr>
          <w:rFonts w:asciiTheme="majorBidi" w:hAnsiTheme="majorBidi" w:cstheme="majorBidi"/>
          <w:sz w:val="24"/>
          <w:szCs w:val="24"/>
        </w:rPr>
        <w:t xml:space="preserve"> maupun </w:t>
      </w:r>
      <w:r w:rsidRPr="00C90075">
        <w:rPr>
          <w:rFonts w:asciiTheme="majorBidi" w:hAnsiTheme="majorBidi" w:cstheme="majorBidi"/>
          <w:i/>
          <w:iCs/>
          <w:sz w:val="24"/>
          <w:szCs w:val="24"/>
        </w:rPr>
        <w:t xml:space="preserve">farsy al-hurūf. </w:t>
      </w:r>
      <w:r w:rsidRPr="00C90075">
        <w:rPr>
          <w:rFonts w:asciiTheme="majorBidi" w:hAnsiTheme="majorBidi" w:cstheme="majorBidi"/>
          <w:sz w:val="24"/>
          <w:szCs w:val="24"/>
        </w:rPr>
        <w:t xml:space="preserve">Sedangkan perkembangan masuknya </w:t>
      </w:r>
      <w:r w:rsidRPr="00C90075">
        <w:rPr>
          <w:rFonts w:asciiTheme="majorBidi" w:hAnsiTheme="majorBidi" w:cstheme="majorBidi"/>
          <w:i/>
          <w:iCs/>
          <w:sz w:val="24"/>
          <w:szCs w:val="24"/>
        </w:rPr>
        <w:t>qirā’āt sab’</w:t>
      </w:r>
      <w:r w:rsidRPr="00C90075">
        <w:rPr>
          <w:rFonts w:asciiTheme="majorBidi" w:hAnsiTheme="majorBidi" w:cstheme="majorBidi"/>
          <w:sz w:val="24"/>
          <w:szCs w:val="24"/>
        </w:rPr>
        <w:t xml:space="preserve"> atau </w:t>
      </w:r>
      <w:r w:rsidRPr="00C90075">
        <w:rPr>
          <w:rFonts w:asciiTheme="majorBidi" w:hAnsiTheme="majorBidi" w:cstheme="majorBidi"/>
          <w:i/>
          <w:iCs/>
          <w:sz w:val="24"/>
          <w:szCs w:val="24"/>
        </w:rPr>
        <w:t>qirā’āt asyr</w:t>
      </w:r>
      <w:r w:rsidRPr="00C90075">
        <w:rPr>
          <w:rFonts w:asciiTheme="majorBidi" w:hAnsiTheme="majorBidi" w:cstheme="majorBidi"/>
          <w:sz w:val="24"/>
          <w:szCs w:val="24"/>
        </w:rPr>
        <w:t xml:space="preserve"> di Indonesia belum ditemukan secara pasti kapan mulai masuk, namun ada pendapat yang mengatakan bahwa </w:t>
      </w:r>
      <w:r w:rsidRPr="00C90075">
        <w:rPr>
          <w:rFonts w:asciiTheme="majorBidi" w:hAnsiTheme="majorBidi" w:cstheme="majorBidi"/>
          <w:i/>
          <w:iCs/>
          <w:sz w:val="24"/>
          <w:szCs w:val="24"/>
        </w:rPr>
        <w:t xml:space="preserve">qirā’āt </w:t>
      </w:r>
      <w:r w:rsidRPr="00C90075">
        <w:rPr>
          <w:rFonts w:asciiTheme="majorBidi" w:hAnsiTheme="majorBidi" w:cstheme="majorBidi"/>
          <w:sz w:val="24"/>
          <w:szCs w:val="24"/>
        </w:rPr>
        <w:t xml:space="preserve">masuk ke Indonesia </w:t>
      </w:r>
      <w:r w:rsidRPr="00C90075">
        <w:rPr>
          <w:rFonts w:asciiTheme="majorBidi" w:hAnsiTheme="majorBidi" w:cstheme="majorBidi"/>
          <w:sz w:val="24"/>
          <w:szCs w:val="24"/>
        </w:rPr>
        <w:lastRenderedPageBreak/>
        <w:t>pada sekitar awal abad ke-20 Hijriyah, yaitu setelah banyaknya pelajar Indonesia yang mengenyam pendidikan di Timur Tengah.</w:t>
      </w:r>
      <w:r w:rsidRPr="00C90075">
        <w:rPr>
          <w:rStyle w:val="FootnoteReference"/>
          <w:rFonts w:asciiTheme="majorBidi" w:hAnsiTheme="majorBidi" w:cstheme="majorBidi"/>
          <w:sz w:val="24"/>
          <w:szCs w:val="24"/>
        </w:rPr>
        <w:footnoteReference w:id="4"/>
      </w:r>
    </w:p>
    <w:p w14:paraId="5D5A7DB6" w14:textId="77777777" w:rsidR="00C90075" w:rsidRPr="00C90075" w:rsidRDefault="00C90075" w:rsidP="00C90075">
      <w:pPr>
        <w:spacing w:after="0" w:line="240" w:lineRule="auto"/>
        <w:ind w:left="360" w:firstLine="720"/>
        <w:jc w:val="both"/>
        <w:rPr>
          <w:rFonts w:asciiTheme="majorBidi" w:hAnsiTheme="majorBidi" w:cstheme="majorBidi"/>
          <w:i/>
          <w:iCs/>
          <w:sz w:val="24"/>
          <w:szCs w:val="24"/>
        </w:rPr>
      </w:pPr>
      <w:r w:rsidRPr="00C90075">
        <w:rPr>
          <w:rFonts w:asciiTheme="majorBidi" w:hAnsiTheme="majorBidi" w:cstheme="majorBidi"/>
          <w:sz w:val="24"/>
          <w:szCs w:val="24"/>
        </w:rPr>
        <w:t xml:space="preserve">Kaitannya dengan keseharian masyarakat Indonesia, surah Ar-Rahmān menjadi surah yang sering dibaca dan diulang-ulang. Surah Ar-Rahmān memiliki julukan </w:t>
      </w:r>
      <w:r w:rsidRPr="00C90075">
        <w:rPr>
          <w:rFonts w:asciiTheme="majorBidi" w:hAnsiTheme="majorBidi" w:cstheme="majorBidi"/>
          <w:i/>
          <w:iCs/>
          <w:sz w:val="24"/>
          <w:szCs w:val="24"/>
        </w:rPr>
        <w:t xml:space="preserve">‘arus </w:t>
      </w:r>
      <w:r w:rsidRPr="00C90075">
        <w:rPr>
          <w:rFonts w:asciiTheme="majorBidi" w:hAnsiTheme="majorBidi" w:cstheme="majorBidi"/>
          <w:sz w:val="24"/>
          <w:szCs w:val="24"/>
        </w:rPr>
        <w:t xml:space="preserve">Al-Qur’an atau pengantin Al-Qur’an, karena surah ini seperti pengantin di antara surah-surah Al-Qur’an yang lain, Surah ini juga dianggap memiliki pola yang khusus, ialah berupa peringatan dan pemberitahuan akan indahnya penciptaan, dan mengabarkan tentang kenikmatan yang telah dianugerahkan Allah Swt. berupa indahnya penciptaan. Surah ini menjadi salah satu surah yang dekat dengan keseharian dan diidentifikasi memiliki bebrapa </w:t>
      </w:r>
      <w:r w:rsidRPr="00C90075">
        <w:rPr>
          <w:rFonts w:asciiTheme="majorBidi" w:hAnsiTheme="majorBidi" w:cstheme="majorBidi"/>
          <w:i/>
          <w:iCs/>
          <w:sz w:val="24"/>
          <w:szCs w:val="24"/>
        </w:rPr>
        <w:t>farsy al-huruf</w:t>
      </w:r>
      <w:r w:rsidRPr="00C90075">
        <w:rPr>
          <w:rFonts w:asciiTheme="majorBidi" w:hAnsiTheme="majorBidi" w:cstheme="majorBidi"/>
          <w:sz w:val="24"/>
          <w:szCs w:val="24"/>
        </w:rPr>
        <w:t xml:space="preserve"> yang dapat dikaji dengan analisa </w:t>
      </w:r>
      <w:r w:rsidRPr="00C90075">
        <w:rPr>
          <w:rFonts w:asciiTheme="majorBidi" w:hAnsiTheme="majorBidi" w:cstheme="majorBidi"/>
          <w:i/>
          <w:iCs/>
          <w:sz w:val="24"/>
          <w:szCs w:val="24"/>
        </w:rPr>
        <w:t xml:space="preserve">qirā’āt </w:t>
      </w:r>
      <w:r w:rsidRPr="00C90075">
        <w:rPr>
          <w:rFonts w:asciiTheme="majorBidi" w:hAnsiTheme="majorBidi" w:cstheme="majorBidi"/>
          <w:sz w:val="24"/>
          <w:szCs w:val="24"/>
        </w:rPr>
        <w:t xml:space="preserve">tiga </w:t>
      </w:r>
      <w:r w:rsidRPr="00C90075">
        <w:rPr>
          <w:rFonts w:asciiTheme="majorBidi" w:hAnsiTheme="majorBidi" w:cstheme="majorBidi"/>
          <w:i/>
          <w:iCs/>
          <w:sz w:val="24"/>
          <w:szCs w:val="24"/>
        </w:rPr>
        <w:t xml:space="preserve">mutammimah li al-asyr. </w:t>
      </w:r>
    </w:p>
    <w:p w14:paraId="739598C3" w14:textId="6284E48F" w:rsidR="00C90075" w:rsidRDefault="00C90075" w:rsidP="00C90075">
      <w:pPr>
        <w:spacing w:after="0" w:line="240" w:lineRule="auto"/>
        <w:ind w:left="360" w:firstLine="720"/>
        <w:jc w:val="both"/>
        <w:rPr>
          <w:rFonts w:asciiTheme="majorBidi" w:hAnsiTheme="majorBidi" w:cstheme="majorBidi"/>
          <w:sz w:val="24"/>
          <w:szCs w:val="24"/>
        </w:rPr>
      </w:pPr>
      <w:r w:rsidRPr="00C90075">
        <w:rPr>
          <w:rFonts w:asciiTheme="majorBidi" w:hAnsiTheme="majorBidi" w:cstheme="majorBidi"/>
          <w:sz w:val="24"/>
          <w:szCs w:val="24"/>
        </w:rPr>
        <w:t xml:space="preserve">Maka dari itu, penelitian ini bertujuan untuk menganalisa lebih lanjut ragam bacaan dari </w:t>
      </w:r>
      <w:r w:rsidRPr="00C90075">
        <w:rPr>
          <w:rFonts w:asciiTheme="majorBidi" w:hAnsiTheme="majorBidi" w:cstheme="majorBidi"/>
          <w:i/>
          <w:iCs/>
          <w:sz w:val="24"/>
          <w:szCs w:val="24"/>
        </w:rPr>
        <w:t xml:space="preserve">qirā’āt </w:t>
      </w:r>
      <w:r w:rsidRPr="00C90075">
        <w:rPr>
          <w:rFonts w:asciiTheme="majorBidi" w:hAnsiTheme="majorBidi" w:cstheme="majorBidi"/>
          <w:sz w:val="24"/>
          <w:szCs w:val="24"/>
        </w:rPr>
        <w:t xml:space="preserve">tiga </w:t>
      </w:r>
      <w:r w:rsidRPr="00C90075">
        <w:rPr>
          <w:rFonts w:asciiTheme="majorBidi" w:hAnsiTheme="majorBidi" w:cstheme="majorBidi"/>
          <w:i/>
          <w:iCs/>
          <w:sz w:val="24"/>
          <w:szCs w:val="24"/>
        </w:rPr>
        <w:t>mutammimah li al-asyr</w:t>
      </w:r>
      <w:r w:rsidRPr="00C90075">
        <w:rPr>
          <w:rFonts w:asciiTheme="majorBidi" w:hAnsiTheme="majorBidi" w:cstheme="majorBidi"/>
          <w:sz w:val="24"/>
          <w:szCs w:val="24"/>
        </w:rPr>
        <w:t xml:space="preserve"> dan kitab rujukan yang digunakan sebagai dasar utama </w:t>
      </w:r>
      <w:r w:rsidRPr="00C90075">
        <w:rPr>
          <w:rFonts w:asciiTheme="majorBidi" w:hAnsiTheme="majorBidi" w:cstheme="majorBidi"/>
          <w:i/>
          <w:iCs/>
          <w:sz w:val="24"/>
          <w:szCs w:val="24"/>
        </w:rPr>
        <w:t xml:space="preserve">qirā’āt </w:t>
      </w:r>
      <w:r w:rsidRPr="00C90075">
        <w:rPr>
          <w:rFonts w:asciiTheme="majorBidi" w:hAnsiTheme="majorBidi" w:cstheme="majorBidi"/>
          <w:sz w:val="24"/>
          <w:szCs w:val="24"/>
        </w:rPr>
        <w:t xml:space="preserve">tiga </w:t>
      </w:r>
      <w:r w:rsidRPr="00C90075">
        <w:rPr>
          <w:rFonts w:asciiTheme="majorBidi" w:hAnsiTheme="majorBidi" w:cstheme="majorBidi"/>
          <w:i/>
          <w:iCs/>
          <w:sz w:val="24"/>
          <w:szCs w:val="24"/>
        </w:rPr>
        <w:t>mutammimah li al-asyr</w:t>
      </w:r>
      <w:r w:rsidRPr="00C90075">
        <w:rPr>
          <w:rFonts w:asciiTheme="majorBidi" w:hAnsiTheme="majorBidi" w:cstheme="majorBidi"/>
          <w:sz w:val="24"/>
          <w:szCs w:val="24"/>
        </w:rPr>
        <w:t xml:space="preserve">. Selain itu, penelitian ini juga berfungsi untuk menganalisa implikasi </w:t>
      </w:r>
      <w:r w:rsidRPr="00C90075">
        <w:rPr>
          <w:rFonts w:asciiTheme="majorBidi" w:hAnsiTheme="majorBidi" w:cstheme="majorBidi"/>
          <w:i/>
          <w:iCs/>
          <w:sz w:val="24"/>
          <w:szCs w:val="24"/>
        </w:rPr>
        <w:t xml:space="preserve">qirā’āt </w:t>
      </w:r>
      <w:r w:rsidRPr="00C90075">
        <w:rPr>
          <w:rFonts w:asciiTheme="majorBidi" w:hAnsiTheme="majorBidi" w:cstheme="majorBidi"/>
          <w:sz w:val="24"/>
          <w:szCs w:val="24"/>
        </w:rPr>
        <w:t xml:space="preserve">tiga </w:t>
      </w:r>
      <w:r w:rsidRPr="00C90075">
        <w:rPr>
          <w:rFonts w:asciiTheme="majorBidi" w:hAnsiTheme="majorBidi" w:cstheme="majorBidi"/>
          <w:i/>
          <w:iCs/>
          <w:sz w:val="24"/>
          <w:szCs w:val="24"/>
        </w:rPr>
        <w:t>mutammimah li al-asyr</w:t>
      </w:r>
      <w:r w:rsidRPr="00C90075">
        <w:rPr>
          <w:rFonts w:asciiTheme="majorBidi" w:hAnsiTheme="majorBidi" w:cstheme="majorBidi"/>
          <w:sz w:val="24"/>
          <w:szCs w:val="24"/>
        </w:rPr>
        <w:t xml:space="preserve"> terhadap penafsiran, dalam hal ini berfokus pada surah Ar-Raḥmān.</w:t>
      </w:r>
    </w:p>
    <w:p w14:paraId="1F411CFD" w14:textId="77777777" w:rsidR="00C90075" w:rsidRPr="00C90075" w:rsidRDefault="00C90075" w:rsidP="00C90075">
      <w:pPr>
        <w:spacing w:after="0" w:line="240" w:lineRule="auto"/>
        <w:ind w:left="360" w:firstLine="720"/>
        <w:jc w:val="both"/>
        <w:rPr>
          <w:rFonts w:asciiTheme="majorBidi" w:hAnsiTheme="majorBidi" w:cstheme="majorBidi"/>
          <w:sz w:val="24"/>
          <w:szCs w:val="24"/>
        </w:rPr>
      </w:pPr>
    </w:p>
    <w:p w14:paraId="4D127563" w14:textId="77777777" w:rsidR="00C90075" w:rsidRPr="00C90075" w:rsidRDefault="00C90075" w:rsidP="00C90075">
      <w:pPr>
        <w:pBdr>
          <w:top w:val="nil"/>
          <w:left w:val="nil"/>
          <w:bottom w:val="nil"/>
          <w:right w:val="nil"/>
          <w:between w:val="nil"/>
        </w:pBdr>
        <w:spacing w:after="120" w:line="240" w:lineRule="auto"/>
        <w:jc w:val="both"/>
        <w:rPr>
          <w:rFonts w:asciiTheme="majorBidi" w:eastAsia="Cambria" w:hAnsiTheme="majorBidi" w:cstheme="majorBidi"/>
          <w:b/>
          <w:color w:val="000000"/>
          <w:sz w:val="24"/>
          <w:szCs w:val="24"/>
        </w:rPr>
      </w:pPr>
      <w:r w:rsidRPr="00C90075">
        <w:rPr>
          <w:rFonts w:asciiTheme="majorBidi" w:eastAsia="Cambria" w:hAnsiTheme="majorBidi" w:cstheme="majorBidi"/>
          <w:b/>
          <w:color w:val="000000"/>
          <w:sz w:val="24"/>
          <w:szCs w:val="24"/>
        </w:rPr>
        <w:t>METODOLOGI PENELITIAN</w:t>
      </w:r>
    </w:p>
    <w:p w14:paraId="582E3D3E" w14:textId="77777777" w:rsidR="00C90075" w:rsidRPr="00C90075" w:rsidRDefault="00C90075" w:rsidP="00C90075">
      <w:pPr>
        <w:spacing w:after="0" w:line="240" w:lineRule="auto"/>
        <w:ind w:left="360" w:firstLine="720"/>
        <w:jc w:val="both"/>
        <w:rPr>
          <w:rFonts w:asciiTheme="majorBidi" w:hAnsiTheme="majorBidi" w:cstheme="majorBidi"/>
          <w:sz w:val="24"/>
          <w:szCs w:val="24"/>
        </w:rPr>
      </w:pPr>
      <w:r w:rsidRPr="00C90075">
        <w:rPr>
          <w:rFonts w:asciiTheme="majorBidi" w:hAnsiTheme="majorBidi" w:cstheme="majorBidi"/>
          <w:sz w:val="24"/>
          <w:szCs w:val="24"/>
        </w:rPr>
        <w:t>Penelitian ini dikategorikan sebagai penelitian pustaka (</w:t>
      </w:r>
      <w:r w:rsidRPr="00C90075">
        <w:rPr>
          <w:rFonts w:asciiTheme="majorBidi" w:hAnsiTheme="majorBidi" w:cstheme="majorBidi"/>
          <w:i/>
          <w:iCs/>
          <w:sz w:val="24"/>
          <w:szCs w:val="24"/>
        </w:rPr>
        <w:t>library research</w:t>
      </w:r>
      <w:r w:rsidRPr="00C90075">
        <w:rPr>
          <w:rFonts w:asciiTheme="majorBidi" w:hAnsiTheme="majorBidi" w:cstheme="majorBidi"/>
          <w:sz w:val="24"/>
          <w:szCs w:val="24"/>
        </w:rPr>
        <w:t>) dengan menggunakan metode penelitian kualitatif</w:t>
      </w:r>
      <w:r w:rsidRPr="00C90075">
        <w:rPr>
          <w:rFonts w:asciiTheme="majorBidi" w:hAnsiTheme="majorBidi" w:cstheme="majorBidi"/>
          <w:color w:val="000000"/>
          <w:sz w:val="24"/>
          <w:szCs w:val="24"/>
        </w:rPr>
        <w:t xml:space="preserve">, dilaksanakan dalam kurun waktu lima bulan yaitu Maret hingga Juli 2024. </w:t>
      </w:r>
      <w:r w:rsidRPr="00C90075">
        <w:rPr>
          <w:rFonts w:asciiTheme="majorBidi" w:hAnsiTheme="majorBidi" w:cstheme="majorBidi"/>
          <w:sz w:val="24"/>
          <w:szCs w:val="24"/>
        </w:rPr>
        <w:t xml:space="preserve">Metode penelitian yang digunakan adalah penelitian kualitatif dan menggunakan pendekatan tafsir yang dipadukan dengan </w:t>
      </w:r>
      <w:r w:rsidRPr="00C90075">
        <w:rPr>
          <w:rFonts w:asciiTheme="majorBidi" w:hAnsiTheme="majorBidi" w:cstheme="majorBidi"/>
          <w:i/>
          <w:iCs/>
          <w:sz w:val="24"/>
          <w:szCs w:val="24"/>
        </w:rPr>
        <w:t xml:space="preserve">qirā’āt </w:t>
      </w:r>
      <w:r w:rsidRPr="00C90075">
        <w:rPr>
          <w:rFonts w:asciiTheme="majorBidi" w:hAnsiTheme="majorBidi" w:cstheme="majorBidi"/>
          <w:sz w:val="24"/>
          <w:szCs w:val="24"/>
        </w:rPr>
        <w:t xml:space="preserve">kritis. </w:t>
      </w:r>
    </w:p>
    <w:p w14:paraId="00F04B0B" w14:textId="77777777" w:rsidR="00C90075" w:rsidRPr="00C90075" w:rsidRDefault="00C90075" w:rsidP="00C90075">
      <w:pPr>
        <w:spacing w:after="0" w:line="240" w:lineRule="auto"/>
        <w:ind w:left="360" w:firstLine="720"/>
        <w:jc w:val="both"/>
        <w:rPr>
          <w:rFonts w:asciiTheme="majorBidi" w:hAnsiTheme="majorBidi" w:cstheme="majorBidi"/>
          <w:sz w:val="24"/>
          <w:szCs w:val="24"/>
        </w:rPr>
      </w:pPr>
      <w:r w:rsidRPr="00C90075">
        <w:rPr>
          <w:rFonts w:asciiTheme="majorBidi" w:hAnsiTheme="majorBidi" w:cstheme="majorBidi"/>
          <w:sz w:val="24"/>
          <w:szCs w:val="24"/>
        </w:rPr>
        <w:t xml:space="preserve">Sumber data yang digunakan penulis meliputi sumber data primer dalam penelitian ini adalah buku-buku yang berkaitan dengan </w:t>
      </w:r>
      <w:r w:rsidRPr="00C90075">
        <w:rPr>
          <w:rFonts w:asciiTheme="majorBidi" w:hAnsiTheme="majorBidi" w:cstheme="majorBidi"/>
          <w:i/>
          <w:iCs/>
          <w:sz w:val="24"/>
          <w:szCs w:val="24"/>
        </w:rPr>
        <w:t>qirā’āt asyr</w:t>
      </w:r>
      <w:r w:rsidRPr="00C90075">
        <w:rPr>
          <w:rFonts w:asciiTheme="majorBidi" w:hAnsiTheme="majorBidi" w:cstheme="majorBidi"/>
          <w:sz w:val="24"/>
          <w:szCs w:val="24"/>
        </w:rPr>
        <w:t xml:space="preserve">, dalam hal ini penulis menentukan beberapa buku di antaranya: </w:t>
      </w:r>
      <w:r w:rsidRPr="00C90075">
        <w:rPr>
          <w:rFonts w:asciiTheme="majorBidi" w:hAnsiTheme="majorBidi" w:cstheme="majorBidi"/>
          <w:i/>
          <w:iCs/>
          <w:sz w:val="24"/>
          <w:szCs w:val="24"/>
        </w:rPr>
        <w:t>Syarh Ţayyibah anNasyr Fi Al-Qirā’āt Al-Asyr</w:t>
      </w:r>
      <w:r w:rsidRPr="00C90075">
        <w:rPr>
          <w:rFonts w:asciiTheme="majorBidi" w:hAnsiTheme="majorBidi" w:cstheme="majorBidi"/>
          <w:sz w:val="24"/>
          <w:szCs w:val="24"/>
        </w:rPr>
        <w:t xml:space="preserve"> karya Muhammad Dusuqi Amin Kahilah, </w:t>
      </w:r>
      <w:r w:rsidRPr="00C90075">
        <w:rPr>
          <w:rFonts w:asciiTheme="majorBidi" w:hAnsiTheme="majorBidi" w:cstheme="majorBidi"/>
          <w:i/>
          <w:iCs/>
          <w:sz w:val="24"/>
          <w:szCs w:val="24"/>
        </w:rPr>
        <w:t>Uşūl An-Nayyirāt</w:t>
      </w:r>
      <w:r w:rsidRPr="00C90075">
        <w:rPr>
          <w:rFonts w:asciiTheme="majorBidi" w:hAnsiTheme="majorBidi" w:cstheme="majorBidi"/>
          <w:sz w:val="24"/>
          <w:szCs w:val="24"/>
        </w:rPr>
        <w:t xml:space="preserve"> karya Amany Muhammad Asyur, dan </w:t>
      </w:r>
      <w:r w:rsidRPr="00C90075">
        <w:rPr>
          <w:rFonts w:asciiTheme="majorBidi" w:hAnsiTheme="majorBidi" w:cstheme="majorBidi"/>
          <w:i/>
          <w:iCs/>
          <w:sz w:val="24"/>
          <w:szCs w:val="24"/>
        </w:rPr>
        <w:t xml:space="preserve">Al-Durroh Al-Muḍiyyah Fi Al-Qirā’āt Aś-Śalaś </w:t>
      </w:r>
      <w:r w:rsidRPr="00C90075">
        <w:rPr>
          <w:rFonts w:asciiTheme="majorBidi" w:hAnsiTheme="majorBidi" w:cstheme="majorBidi"/>
          <w:sz w:val="24"/>
          <w:szCs w:val="24"/>
        </w:rPr>
        <w:t xml:space="preserve">karya Ibnu al-Jazary yang merupakan pembahasan secara independen tentang ketiga imam </w:t>
      </w:r>
      <w:r w:rsidRPr="00C90075">
        <w:rPr>
          <w:rFonts w:asciiTheme="majorBidi" w:hAnsiTheme="majorBidi" w:cstheme="majorBidi"/>
          <w:i/>
          <w:iCs/>
          <w:sz w:val="24"/>
          <w:szCs w:val="24"/>
        </w:rPr>
        <w:t>mutammimah li al-‘asyr</w:t>
      </w:r>
      <w:r w:rsidRPr="00C90075">
        <w:rPr>
          <w:rFonts w:asciiTheme="majorBidi" w:hAnsiTheme="majorBidi" w:cstheme="majorBidi"/>
          <w:sz w:val="24"/>
          <w:szCs w:val="24"/>
        </w:rPr>
        <w:t xml:space="preserve">. Selain itu, juga menggunakan kitab-kitab tafsir induk, di antaranya: Al-Kasyyaf karya Az-Zamakhsyari, At-Tahrir wa At-Tanwir karya Ibnu Asyur, At-Thabary, dan Al-Alusi. Dan sumber data sekunder yang diambil dari literatur penafsiran lainnya, literatur kamus Bahasa Arab, literatur kajian tentang ilmu </w:t>
      </w:r>
      <w:r w:rsidRPr="00C90075">
        <w:rPr>
          <w:rFonts w:asciiTheme="majorBidi" w:hAnsiTheme="majorBidi" w:cstheme="majorBidi"/>
          <w:i/>
          <w:iCs/>
          <w:sz w:val="24"/>
          <w:szCs w:val="24"/>
        </w:rPr>
        <w:t>qirā’āt</w:t>
      </w:r>
      <w:r w:rsidRPr="00C90075">
        <w:rPr>
          <w:rFonts w:asciiTheme="majorBidi" w:hAnsiTheme="majorBidi" w:cstheme="majorBidi"/>
          <w:sz w:val="24"/>
          <w:szCs w:val="24"/>
        </w:rPr>
        <w:t xml:space="preserve"> baik </w:t>
      </w:r>
      <w:r w:rsidRPr="00C90075">
        <w:rPr>
          <w:rFonts w:asciiTheme="majorBidi" w:hAnsiTheme="majorBidi" w:cstheme="majorBidi"/>
          <w:i/>
          <w:iCs/>
          <w:sz w:val="24"/>
          <w:szCs w:val="24"/>
        </w:rPr>
        <w:t>qirā’āt sab’</w:t>
      </w:r>
      <w:r w:rsidRPr="00C90075">
        <w:rPr>
          <w:rFonts w:asciiTheme="majorBidi" w:hAnsiTheme="majorBidi" w:cstheme="majorBidi"/>
          <w:sz w:val="24"/>
          <w:szCs w:val="24"/>
        </w:rPr>
        <w:t xml:space="preserve"> maupun </w:t>
      </w:r>
      <w:r w:rsidRPr="00C90075">
        <w:rPr>
          <w:rFonts w:asciiTheme="majorBidi" w:hAnsiTheme="majorBidi" w:cstheme="majorBidi"/>
          <w:i/>
          <w:iCs/>
          <w:sz w:val="24"/>
          <w:szCs w:val="24"/>
        </w:rPr>
        <w:t>qirā’āt asyr</w:t>
      </w:r>
      <w:r w:rsidRPr="00C90075">
        <w:rPr>
          <w:rFonts w:asciiTheme="majorBidi" w:hAnsiTheme="majorBidi" w:cstheme="majorBidi"/>
          <w:sz w:val="24"/>
          <w:szCs w:val="24"/>
        </w:rPr>
        <w:t>, buku-buku yang mendukung penelitian ini, dan juga jurnal-</w:t>
      </w:r>
      <w:r w:rsidRPr="00C90075">
        <w:rPr>
          <w:rFonts w:asciiTheme="majorBidi" w:hAnsiTheme="majorBidi" w:cstheme="majorBidi"/>
          <w:sz w:val="24"/>
          <w:szCs w:val="24"/>
        </w:rPr>
        <w:lastRenderedPageBreak/>
        <w:t xml:space="preserve">jurnal terkait </w:t>
      </w:r>
      <w:r w:rsidRPr="00C90075">
        <w:rPr>
          <w:rFonts w:asciiTheme="majorBidi" w:hAnsiTheme="majorBidi" w:cstheme="majorBidi"/>
          <w:i/>
          <w:iCs/>
          <w:sz w:val="24"/>
          <w:szCs w:val="24"/>
        </w:rPr>
        <w:t xml:space="preserve">qirā’āt </w:t>
      </w:r>
      <w:r w:rsidRPr="00C90075">
        <w:rPr>
          <w:rFonts w:asciiTheme="majorBidi" w:hAnsiTheme="majorBidi" w:cstheme="majorBidi"/>
          <w:sz w:val="24"/>
          <w:szCs w:val="24"/>
        </w:rPr>
        <w:t>serta implikasinya terhadap penafsiran yang berkaitan dengan tema penelitian.</w:t>
      </w:r>
    </w:p>
    <w:p w14:paraId="1D7B9E78" w14:textId="77777777" w:rsidR="00C90075" w:rsidRPr="00C90075" w:rsidRDefault="00C90075" w:rsidP="00C90075">
      <w:pPr>
        <w:spacing w:after="0" w:line="240" w:lineRule="auto"/>
        <w:ind w:left="360" w:firstLine="720"/>
        <w:jc w:val="both"/>
        <w:rPr>
          <w:rFonts w:asciiTheme="majorBidi" w:hAnsiTheme="majorBidi" w:cstheme="majorBidi"/>
          <w:sz w:val="24"/>
          <w:szCs w:val="24"/>
        </w:rPr>
      </w:pPr>
      <w:r w:rsidRPr="00C90075">
        <w:rPr>
          <w:rFonts w:asciiTheme="majorBidi" w:hAnsiTheme="majorBidi" w:cstheme="majorBidi"/>
          <w:color w:val="000000"/>
          <w:sz w:val="24"/>
          <w:szCs w:val="24"/>
        </w:rPr>
        <w:t xml:space="preserve">Data dikumpulkan dengan teknik dokumentatif dan dianalisa dengan teknik </w:t>
      </w:r>
      <w:r w:rsidRPr="00C90075">
        <w:rPr>
          <w:rFonts w:asciiTheme="majorBidi" w:hAnsiTheme="majorBidi" w:cstheme="majorBidi"/>
          <w:i/>
          <w:iCs/>
          <w:color w:val="000000"/>
          <w:sz w:val="24"/>
          <w:szCs w:val="24"/>
        </w:rPr>
        <w:t xml:space="preserve">content analysis. </w:t>
      </w:r>
      <w:r w:rsidRPr="00C90075">
        <w:rPr>
          <w:rFonts w:asciiTheme="majorBidi" w:hAnsiTheme="majorBidi" w:cstheme="majorBidi"/>
          <w:color w:val="000000"/>
          <w:sz w:val="24"/>
          <w:szCs w:val="24"/>
        </w:rPr>
        <w:t xml:space="preserve">Penulis </w:t>
      </w:r>
      <w:r w:rsidRPr="00C90075">
        <w:rPr>
          <w:rFonts w:asciiTheme="majorBidi" w:hAnsiTheme="majorBidi" w:cstheme="majorBidi"/>
          <w:sz w:val="24"/>
          <w:szCs w:val="24"/>
        </w:rPr>
        <w:t xml:space="preserve">menganalisa ragam baca, kaidah-kaidan umum, </w:t>
      </w:r>
      <w:r w:rsidRPr="00C90075">
        <w:rPr>
          <w:rFonts w:asciiTheme="majorBidi" w:hAnsiTheme="majorBidi" w:cstheme="majorBidi"/>
          <w:i/>
          <w:iCs/>
          <w:sz w:val="24"/>
          <w:szCs w:val="24"/>
        </w:rPr>
        <w:t>farsy al-hurūf</w:t>
      </w:r>
      <w:r w:rsidRPr="00C90075">
        <w:rPr>
          <w:rFonts w:asciiTheme="majorBidi" w:hAnsiTheme="majorBidi" w:cstheme="majorBidi"/>
          <w:sz w:val="24"/>
          <w:szCs w:val="24"/>
        </w:rPr>
        <w:t xml:space="preserve"> dari</w:t>
      </w:r>
      <w:r w:rsidRPr="00C90075">
        <w:rPr>
          <w:rFonts w:asciiTheme="majorBidi" w:hAnsiTheme="majorBidi" w:cstheme="majorBidi"/>
          <w:i/>
          <w:iCs/>
          <w:sz w:val="24"/>
          <w:szCs w:val="24"/>
        </w:rPr>
        <w:t xml:space="preserve"> qirā’āt</w:t>
      </w:r>
      <w:r w:rsidRPr="00C90075">
        <w:rPr>
          <w:rFonts w:asciiTheme="majorBidi" w:hAnsiTheme="majorBidi" w:cstheme="majorBidi"/>
          <w:sz w:val="24"/>
          <w:szCs w:val="24"/>
        </w:rPr>
        <w:t xml:space="preserve"> tiga </w:t>
      </w:r>
      <w:r w:rsidRPr="00C90075">
        <w:rPr>
          <w:rFonts w:asciiTheme="majorBidi" w:hAnsiTheme="majorBidi" w:cstheme="majorBidi"/>
          <w:i/>
          <w:iCs/>
          <w:sz w:val="24"/>
          <w:szCs w:val="24"/>
        </w:rPr>
        <w:t>mutammimah li al-‘asyr,</w:t>
      </w:r>
      <w:r w:rsidRPr="00C90075">
        <w:rPr>
          <w:rFonts w:asciiTheme="majorBidi" w:hAnsiTheme="majorBidi" w:cstheme="majorBidi"/>
          <w:sz w:val="24"/>
          <w:szCs w:val="24"/>
        </w:rPr>
        <w:t xml:space="preserve"> sehingga disusun dengan sistematis dan terukur. Kemudian analisa implikasi </w:t>
      </w:r>
      <w:r w:rsidRPr="00C90075">
        <w:rPr>
          <w:rFonts w:asciiTheme="majorBidi" w:hAnsiTheme="majorBidi" w:cstheme="majorBidi"/>
          <w:i/>
          <w:iCs/>
          <w:sz w:val="24"/>
          <w:szCs w:val="24"/>
        </w:rPr>
        <w:t xml:space="preserve">qirā’āt </w:t>
      </w:r>
      <w:r w:rsidRPr="00C90075">
        <w:rPr>
          <w:rFonts w:asciiTheme="majorBidi" w:hAnsiTheme="majorBidi" w:cstheme="majorBidi"/>
          <w:sz w:val="24"/>
          <w:szCs w:val="24"/>
        </w:rPr>
        <w:t xml:space="preserve">terhadap penafsiran juga dilakukan dengan analisis-deskriptif, mengidentifikasi terlebih dahulu perbedaan qirā’āt, kemudian ditarik kesimpulan dan pola yang muncul dalam implikasi tersebut menggunakan pola yang telah dirumuskan Syekh Abd Al-Fattāh Abd Al-Ghanī Al-Qādhi (w. 1402 H). </w:t>
      </w:r>
    </w:p>
    <w:p w14:paraId="2A7B2149" w14:textId="77777777" w:rsidR="00C90075" w:rsidRPr="00C90075" w:rsidRDefault="00C90075" w:rsidP="00C90075">
      <w:pPr>
        <w:spacing w:after="0" w:line="240" w:lineRule="auto"/>
        <w:ind w:left="360" w:firstLine="720"/>
        <w:jc w:val="both"/>
        <w:rPr>
          <w:rFonts w:asciiTheme="majorBidi" w:hAnsiTheme="majorBidi" w:cstheme="majorBidi"/>
          <w:sz w:val="24"/>
          <w:szCs w:val="24"/>
        </w:rPr>
      </w:pPr>
      <w:r w:rsidRPr="00C90075">
        <w:rPr>
          <w:rFonts w:asciiTheme="majorBidi" w:hAnsiTheme="majorBidi" w:cstheme="majorBidi"/>
          <w:sz w:val="24"/>
          <w:szCs w:val="24"/>
        </w:rPr>
        <w:t xml:space="preserve">Abd Al-Fattāh Abd Al-Ganī Al-Qāḍi (w. 1402 H) menyebutkan dalam kitabnya </w:t>
      </w:r>
      <w:r w:rsidRPr="00C90075">
        <w:rPr>
          <w:rFonts w:asciiTheme="majorBidi" w:hAnsiTheme="majorBidi" w:cstheme="majorBidi"/>
          <w:i/>
          <w:iCs/>
          <w:sz w:val="24"/>
          <w:szCs w:val="24"/>
        </w:rPr>
        <w:t>Al-Qirā’āt Fī Naẓri Al-Mustasyriqīn Wa Al-Mulḥidīn</w:t>
      </w:r>
      <w:r w:rsidRPr="00C90075">
        <w:rPr>
          <w:rFonts w:asciiTheme="majorBidi" w:hAnsiTheme="majorBidi" w:cstheme="majorBidi"/>
          <w:sz w:val="24"/>
          <w:szCs w:val="24"/>
        </w:rPr>
        <w:t xml:space="preserve"> bahwa perbedaan dalam </w:t>
      </w:r>
      <w:r w:rsidRPr="00C90075">
        <w:rPr>
          <w:rFonts w:asciiTheme="majorBidi" w:hAnsiTheme="majorBidi" w:cstheme="majorBidi"/>
          <w:i/>
          <w:iCs/>
          <w:sz w:val="24"/>
          <w:szCs w:val="24"/>
        </w:rPr>
        <w:t>qirā’āt</w:t>
      </w:r>
      <w:r w:rsidRPr="00C90075">
        <w:rPr>
          <w:rFonts w:asciiTheme="majorBidi" w:hAnsiTheme="majorBidi" w:cstheme="majorBidi"/>
          <w:sz w:val="24"/>
          <w:szCs w:val="24"/>
        </w:rPr>
        <w:t xml:space="preserve"> akan berada pada dua kemungkinan, yaitu: </w:t>
      </w:r>
    </w:p>
    <w:p w14:paraId="50B8BBA2" w14:textId="77777777" w:rsidR="00C90075" w:rsidRPr="00C90075" w:rsidRDefault="00C90075" w:rsidP="00C90075">
      <w:pPr>
        <w:pStyle w:val="ListParagraph"/>
        <w:numPr>
          <w:ilvl w:val="3"/>
          <w:numId w:val="11"/>
        </w:numPr>
        <w:spacing w:after="0" w:line="240" w:lineRule="auto"/>
        <w:ind w:left="851"/>
        <w:rPr>
          <w:rFonts w:asciiTheme="majorBidi" w:hAnsiTheme="majorBidi" w:cstheme="majorBidi"/>
          <w:sz w:val="24"/>
          <w:szCs w:val="24"/>
          <w:lang w:val="id-ID"/>
        </w:rPr>
      </w:pPr>
      <w:r w:rsidRPr="00C90075">
        <w:rPr>
          <w:rFonts w:asciiTheme="majorBidi" w:hAnsiTheme="majorBidi" w:cstheme="majorBidi"/>
          <w:sz w:val="24"/>
          <w:szCs w:val="24"/>
          <w:lang w:val="id-ID"/>
        </w:rPr>
        <w:t>Berbeda pada lafaz namun bersesuaian makna (</w:t>
      </w:r>
      <w:r w:rsidRPr="00C90075">
        <w:rPr>
          <w:rFonts w:asciiTheme="majorBidi" w:hAnsiTheme="majorBidi" w:cstheme="majorBidi"/>
          <w:i/>
          <w:iCs/>
          <w:sz w:val="24"/>
          <w:szCs w:val="24"/>
          <w:lang w:val="id-ID"/>
        </w:rPr>
        <w:t>ikhtilāf fī al-lafẓi wa ittifāq fi al-ma’na</w:t>
      </w:r>
      <w:r w:rsidRPr="00C90075">
        <w:rPr>
          <w:rFonts w:asciiTheme="majorBidi" w:hAnsiTheme="majorBidi" w:cstheme="majorBidi"/>
          <w:sz w:val="24"/>
          <w:szCs w:val="24"/>
          <w:lang w:val="id-ID"/>
        </w:rPr>
        <w:t xml:space="preserve">). Pada bentuk pertama ini, terjadi pada </w:t>
      </w:r>
      <w:r w:rsidRPr="00C90075">
        <w:rPr>
          <w:rFonts w:asciiTheme="majorBidi" w:hAnsiTheme="majorBidi" w:cstheme="majorBidi"/>
          <w:i/>
          <w:iCs/>
          <w:sz w:val="24"/>
          <w:szCs w:val="24"/>
          <w:lang w:val="id-ID"/>
        </w:rPr>
        <w:t xml:space="preserve">qirā’āt </w:t>
      </w:r>
      <w:r w:rsidRPr="00C90075">
        <w:rPr>
          <w:rFonts w:asciiTheme="majorBidi" w:hAnsiTheme="majorBidi" w:cstheme="majorBidi"/>
          <w:sz w:val="24"/>
          <w:szCs w:val="24"/>
          <w:lang w:val="id-ID"/>
        </w:rPr>
        <w:t xml:space="preserve">yang berbeda dari sisi bahasa maupun </w:t>
      </w:r>
      <w:r w:rsidRPr="00C90075">
        <w:rPr>
          <w:rFonts w:asciiTheme="majorBidi" w:hAnsiTheme="majorBidi" w:cstheme="majorBidi"/>
          <w:i/>
          <w:iCs/>
          <w:sz w:val="24"/>
          <w:szCs w:val="24"/>
          <w:lang w:val="id-ID"/>
        </w:rPr>
        <w:t xml:space="preserve">lahjah </w:t>
      </w:r>
      <w:r w:rsidRPr="00C90075">
        <w:rPr>
          <w:rFonts w:asciiTheme="majorBidi" w:hAnsiTheme="majorBidi" w:cstheme="majorBidi"/>
          <w:sz w:val="24"/>
          <w:szCs w:val="24"/>
          <w:lang w:val="id-ID"/>
        </w:rPr>
        <w:t xml:space="preserve">(logat), seperti pada lafaz </w:t>
      </w:r>
      <w:r w:rsidRPr="00C90075">
        <w:rPr>
          <w:rFonts w:asciiTheme="majorBidi" w:hAnsiTheme="majorBidi" w:cstheme="majorBidi"/>
          <w:sz w:val="24"/>
          <w:szCs w:val="24"/>
          <w:rtl/>
        </w:rPr>
        <w:t xml:space="preserve">الصِّرَاطَ </w:t>
      </w:r>
      <w:r w:rsidRPr="00C90075">
        <w:rPr>
          <w:rFonts w:asciiTheme="majorBidi" w:hAnsiTheme="majorBidi" w:cstheme="majorBidi"/>
          <w:sz w:val="24"/>
          <w:szCs w:val="24"/>
          <w:lang w:val="id-ID"/>
        </w:rPr>
        <w:t xml:space="preserve">yang dapat dibaca dengan </w:t>
      </w:r>
      <w:r w:rsidRPr="00C90075">
        <w:rPr>
          <w:rFonts w:asciiTheme="majorBidi" w:hAnsiTheme="majorBidi" w:cstheme="majorBidi"/>
          <w:i/>
          <w:iCs/>
          <w:sz w:val="24"/>
          <w:szCs w:val="24"/>
          <w:lang w:val="id-ID"/>
        </w:rPr>
        <w:t xml:space="preserve">shad, sin, </w:t>
      </w:r>
      <w:r w:rsidRPr="00C90075">
        <w:rPr>
          <w:rFonts w:asciiTheme="majorBidi" w:hAnsiTheme="majorBidi" w:cstheme="majorBidi"/>
          <w:sz w:val="24"/>
          <w:szCs w:val="24"/>
          <w:lang w:val="id-ID"/>
        </w:rPr>
        <w:t xml:space="preserve">maupun percampuran antara </w:t>
      </w:r>
      <w:r w:rsidRPr="00C90075">
        <w:rPr>
          <w:rFonts w:asciiTheme="majorBidi" w:hAnsiTheme="majorBidi" w:cstheme="majorBidi"/>
          <w:i/>
          <w:iCs/>
          <w:sz w:val="24"/>
          <w:szCs w:val="24"/>
          <w:lang w:val="id-ID"/>
        </w:rPr>
        <w:t xml:space="preserve">şad </w:t>
      </w:r>
      <w:r w:rsidRPr="00C90075">
        <w:rPr>
          <w:rFonts w:asciiTheme="majorBidi" w:hAnsiTheme="majorBidi" w:cstheme="majorBidi"/>
          <w:sz w:val="24"/>
          <w:szCs w:val="24"/>
          <w:lang w:val="id-ID"/>
        </w:rPr>
        <w:t xml:space="preserve">dan </w:t>
      </w:r>
      <w:r w:rsidRPr="00C90075">
        <w:rPr>
          <w:rFonts w:asciiTheme="majorBidi" w:hAnsiTheme="majorBidi" w:cstheme="majorBidi"/>
          <w:i/>
          <w:iCs/>
          <w:sz w:val="24"/>
          <w:szCs w:val="24"/>
          <w:lang w:val="id-ID"/>
        </w:rPr>
        <w:t xml:space="preserve">zay (isymam). </w:t>
      </w:r>
      <w:r w:rsidRPr="00C90075">
        <w:rPr>
          <w:rFonts w:asciiTheme="majorBidi" w:hAnsiTheme="majorBidi" w:cstheme="majorBidi"/>
          <w:sz w:val="24"/>
          <w:szCs w:val="24"/>
          <w:lang w:val="id-ID"/>
        </w:rPr>
        <w:t xml:space="preserve">Ketiga cara tersebut tidak memberikan perubahan pada makna. Hikmahnya keberadaan lafaz yang berbeda dengan makna yang sama adalah untuk memberikan kemudahan dalam membaca Al-Qur’an dengan bahasa maupun logat yang berbeda, Bentuk ini juga terjadi pada bentuk </w:t>
      </w:r>
      <w:r w:rsidRPr="00C90075">
        <w:rPr>
          <w:rFonts w:asciiTheme="majorBidi" w:hAnsiTheme="majorBidi" w:cstheme="majorBidi"/>
          <w:i/>
          <w:iCs/>
          <w:sz w:val="24"/>
          <w:szCs w:val="24"/>
          <w:lang w:val="id-ID"/>
        </w:rPr>
        <w:t>faşih al-kalām</w:t>
      </w:r>
      <w:r w:rsidRPr="00C90075">
        <w:rPr>
          <w:rFonts w:asciiTheme="majorBidi" w:hAnsiTheme="majorBidi" w:cstheme="majorBidi"/>
          <w:sz w:val="24"/>
          <w:szCs w:val="24"/>
          <w:lang w:val="id-ID"/>
        </w:rPr>
        <w:t xml:space="preserve"> yaitu kalimat yang sempurna, seperti </w:t>
      </w:r>
    </w:p>
    <w:p w14:paraId="5A030A55" w14:textId="77777777" w:rsidR="00C90075" w:rsidRPr="00C90075" w:rsidRDefault="00C90075" w:rsidP="00C90075">
      <w:pPr>
        <w:bidi/>
        <w:spacing w:after="0" w:line="240" w:lineRule="auto"/>
        <w:jc w:val="both"/>
        <w:rPr>
          <w:rFonts w:asciiTheme="majorBidi" w:hAnsiTheme="majorBidi" w:cstheme="majorBidi"/>
          <w:sz w:val="24"/>
          <w:szCs w:val="24"/>
        </w:rPr>
      </w:pPr>
      <w:r w:rsidRPr="00C90075">
        <w:rPr>
          <w:rFonts w:asciiTheme="majorBidi" w:hAnsiTheme="majorBidi" w:cstheme="majorBidi"/>
          <w:sz w:val="24"/>
          <w:szCs w:val="24"/>
          <w:rtl/>
        </w:rPr>
        <w:t>﴿ نَزَلَ بِهِ الرُّوْحُ الْاَمِيْنُ ۙ ١٩٣ ﴾ ( الشعراۤء/26: 193)</w:t>
      </w:r>
    </w:p>
    <w:p w14:paraId="41B0442F" w14:textId="77777777" w:rsidR="00C90075" w:rsidRPr="00C90075" w:rsidRDefault="00C90075" w:rsidP="00C90075">
      <w:pPr>
        <w:pStyle w:val="ListParagraph"/>
        <w:spacing w:after="0" w:line="240" w:lineRule="auto"/>
        <w:ind w:left="709"/>
        <w:rPr>
          <w:rFonts w:asciiTheme="majorBidi" w:hAnsiTheme="majorBidi" w:cstheme="majorBidi"/>
          <w:sz w:val="24"/>
          <w:szCs w:val="24"/>
        </w:rPr>
      </w:pPr>
      <w:r w:rsidRPr="00C90075">
        <w:rPr>
          <w:rFonts w:asciiTheme="majorBidi" w:hAnsiTheme="majorBidi" w:cstheme="majorBidi"/>
          <w:sz w:val="24"/>
          <w:szCs w:val="24"/>
        </w:rPr>
        <w:t xml:space="preserve">Pada </w:t>
      </w:r>
      <w:proofErr w:type="spellStart"/>
      <w:r w:rsidRPr="00C90075">
        <w:rPr>
          <w:rFonts w:asciiTheme="majorBidi" w:hAnsiTheme="majorBidi" w:cstheme="majorBidi"/>
          <w:sz w:val="24"/>
          <w:szCs w:val="24"/>
        </w:rPr>
        <w:t>ayat</w:t>
      </w:r>
      <w:proofErr w:type="spellEnd"/>
      <w:r w:rsidRPr="00C90075">
        <w:rPr>
          <w:rFonts w:asciiTheme="majorBidi" w:hAnsiTheme="majorBidi" w:cstheme="majorBidi"/>
          <w:sz w:val="24"/>
          <w:szCs w:val="24"/>
        </w:rPr>
        <w:t xml:space="preserve"> </w:t>
      </w:r>
      <w:proofErr w:type="spellStart"/>
      <w:r w:rsidRPr="00C90075">
        <w:rPr>
          <w:rFonts w:asciiTheme="majorBidi" w:hAnsiTheme="majorBidi" w:cstheme="majorBidi"/>
          <w:sz w:val="24"/>
          <w:szCs w:val="24"/>
        </w:rPr>
        <w:t>ini</w:t>
      </w:r>
      <w:proofErr w:type="spellEnd"/>
      <w:r w:rsidRPr="00C90075">
        <w:rPr>
          <w:rFonts w:asciiTheme="majorBidi" w:hAnsiTheme="majorBidi" w:cstheme="majorBidi"/>
          <w:sz w:val="24"/>
          <w:szCs w:val="24"/>
        </w:rPr>
        <w:t xml:space="preserve"> </w:t>
      </w:r>
      <w:proofErr w:type="spellStart"/>
      <w:r w:rsidRPr="00C90075">
        <w:rPr>
          <w:rFonts w:asciiTheme="majorBidi" w:hAnsiTheme="majorBidi" w:cstheme="majorBidi"/>
          <w:sz w:val="24"/>
          <w:szCs w:val="24"/>
        </w:rPr>
        <w:t>memiliki</w:t>
      </w:r>
      <w:proofErr w:type="spellEnd"/>
      <w:r w:rsidRPr="00C90075">
        <w:rPr>
          <w:rFonts w:asciiTheme="majorBidi" w:hAnsiTheme="majorBidi" w:cstheme="majorBidi"/>
          <w:sz w:val="24"/>
          <w:szCs w:val="24"/>
        </w:rPr>
        <w:t xml:space="preserve"> </w:t>
      </w:r>
      <w:proofErr w:type="spellStart"/>
      <w:r w:rsidRPr="00C90075">
        <w:rPr>
          <w:rFonts w:asciiTheme="majorBidi" w:hAnsiTheme="majorBidi" w:cstheme="majorBidi"/>
          <w:sz w:val="24"/>
          <w:szCs w:val="24"/>
        </w:rPr>
        <w:t>dua</w:t>
      </w:r>
      <w:proofErr w:type="spellEnd"/>
      <w:r w:rsidRPr="00C90075">
        <w:rPr>
          <w:rFonts w:asciiTheme="majorBidi" w:hAnsiTheme="majorBidi" w:cstheme="majorBidi"/>
          <w:sz w:val="24"/>
          <w:szCs w:val="24"/>
        </w:rPr>
        <w:t xml:space="preserve"> </w:t>
      </w:r>
      <w:proofErr w:type="spellStart"/>
      <w:r w:rsidRPr="00C90075">
        <w:rPr>
          <w:rFonts w:asciiTheme="majorBidi" w:hAnsiTheme="majorBidi" w:cstheme="majorBidi"/>
          <w:sz w:val="24"/>
          <w:szCs w:val="24"/>
        </w:rPr>
        <w:t>macam</w:t>
      </w:r>
      <w:proofErr w:type="spellEnd"/>
      <w:r w:rsidRPr="00C90075">
        <w:rPr>
          <w:rFonts w:asciiTheme="majorBidi" w:hAnsiTheme="majorBidi" w:cstheme="majorBidi"/>
          <w:sz w:val="24"/>
          <w:szCs w:val="24"/>
        </w:rPr>
        <w:t xml:space="preserve"> </w:t>
      </w:r>
      <w:proofErr w:type="spellStart"/>
      <w:r w:rsidRPr="00C90075">
        <w:rPr>
          <w:rFonts w:asciiTheme="majorBidi" w:hAnsiTheme="majorBidi" w:cstheme="majorBidi"/>
          <w:sz w:val="24"/>
          <w:szCs w:val="24"/>
        </w:rPr>
        <w:t>bacaan</w:t>
      </w:r>
      <w:proofErr w:type="spellEnd"/>
      <w:r w:rsidRPr="00C90075">
        <w:rPr>
          <w:rFonts w:asciiTheme="majorBidi" w:hAnsiTheme="majorBidi" w:cstheme="majorBidi"/>
          <w:sz w:val="24"/>
          <w:szCs w:val="24"/>
        </w:rPr>
        <w:t xml:space="preserve">, </w:t>
      </w:r>
      <w:proofErr w:type="spellStart"/>
      <w:r w:rsidRPr="00C90075">
        <w:rPr>
          <w:rFonts w:asciiTheme="majorBidi" w:hAnsiTheme="majorBidi" w:cstheme="majorBidi"/>
          <w:sz w:val="24"/>
          <w:szCs w:val="24"/>
        </w:rPr>
        <w:t>pertama</w:t>
      </w:r>
      <w:proofErr w:type="spellEnd"/>
      <w:r w:rsidRPr="00C90075">
        <w:rPr>
          <w:rFonts w:asciiTheme="majorBidi" w:hAnsiTheme="majorBidi" w:cstheme="majorBidi"/>
          <w:sz w:val="24"/>
          <w:szCs w:val="24"/>
        </w:rPr>
        <w:t xml:space="preserve"> </w:t>
      </w:r>
      <w:proofErr w:type="spellStart"/>
      <w:r w:rsidRPr="00C90075">
        <w:rPr>
          <w:rFonts w:asciiTheme="majorBidi" w:hAnsiTheme="majorBidi" w:cstheme="majorBidi"/>
          <w:sz w:val="24"/>
          <w:szCs w:val="24"/>
        </w:rPr>
        <w:t>seperti</w:t>
      </w:r>
      <w:proofErr w:type="spellEnd"/>
      <w:r w:rsidRPr="00C90075">
        <w:rPr>
          <w:rFonts w:asciiTheme="majorBidi" w:hAnsiTheme="majorBidi" w:cstheme="majorBidi"/>
          <w:sz w:val="24"/>
          <w:szCs w:val="24"/>
        </w:rPr>
        <w:t xml:space="preserve"> </w:t>
      </w:r>
      <w:proofErr w:type="spellStart"/>
      <w:r w:rsidRPr="00C90075">
        <w:rPr>
          <w:rFonts w:asciiTheme="majorBidi" w:hAnsiTheme="majorBidi" w:cstheme="majorBidi"/>
          <w:sz w:val="24"/>
          <w:szCs w:val="24"/>
        </w:rPr>
        <w:t>bacaan</w:t>
      </w:r>
      <w:proofErr w:type="spellEnd"/>
      <w:r w:rsidRPr="00C90075">
        <w:rPr>
          <w:rFonts w:asciiTheme="majorBidi" w:hAnsiTheme="majorBidi" w:cstheme="majorBidi"/>
          <w:sz w:val="24"/>
          <w:szCs w:val="24"/>
        </w:rPr>
        <w:t xml:space="preserve"> </w:t>
      </w:r>
      <w:proofErr w:type="spellStart"/>
      <w:r w:rsidRPr="00C90075">
        <w:rPr>
          <w:rFonts w:asciiTheme="majorBidi" w:hAnsiTheme="majorBidi" w:cstheme="majorBidi"/>
          <w:sz w:val="24"/>
          <w:szCs w:val="24"/>
        </w:rPr>
        <w:t>diatas</w:t>
      </w:r>
      <w:proofErr w:type="spellEnd"/>
      <w:r w:rsidRPr="00C90075">
        <w:rPr>
          <w:rFonts w:asciiTheme="majorBidi" w:hAnsiTheme="majorBidi" w:cstheme="majorBidi"/>
          <w:sz w:val="24"/>
          <w:szCs w:val="24"/>
        </w:rPr>
        <w:t xml:space="preserve">, yang </w:t>
      </w:r>
      <w:proofErr w:type="spellStart"/>
      <w:r w:rsidRPr="00C90075">
        <w:rPr>
          <w:rFonts w:asciiTheme="majorBidi" w:hAnsiTheme="majorBidi" w:cstheme="majorBidi"/>
          <w:sz w:val="24"/>
          <w:szCs w:val="24"/>
        </w:rPr>
        <w:t>kedua</w:t>
      </w:r>
      <w:proofErr w:type="spellEnd"/>
      <w:r w:rsidRPr="00C90075">
        <w:rPr>
          <w:rFonts w:asciiTheme="majorBidi" w:hAnsiTheme="majorBidi" w:cstheme="majorBidi"/>
          <w:sz w:val="24"/>
          <w:szCs w:val="24"/>
        </w:rPr>
        <w:t xml:space="preserve"> </w:t>
      </w:r>
      <w:proofErr w:type="spellStart"/>
      <w:r w:rsidRPr="00C90075">
        <w:rPr>
          <w:rFonts w:asciiTheme="majorBidi" w:hAnsiTheme="majorBidi" w:cstheme="majorBidi"/>
          <w:sz w:val="24"/>
          <w:szCs w:val="24"/>
        </w:rPr>
        <w:t>dengan</w:t>
      </w:r>
      <w:proofErr w:type="spellEnd"/>
      <w:r w:rsidRPr="00C90075">
        <w:rPr>
          <w:rFonts w:asciiTheme="majorBidi" w:hAnsiTheme="majorBidi" w:cstheme="majorBidi"/>
          <w:sz w:val="24"/>
          <w:szCs w:val="24"/>
        </w:rPr>
        <w:t xml:space="preserve"> </w:t>
      </w:r>
      <w:proofErr w:type="spellStart"/>
      <w:r w:rsidRPr="00C90075">
        <w:rPr>
          <w:rFonts w:asciiTheme="majorBidi" w:hAnsiTheme="majorBidi" w:cstheme="majorBidi"/>
          <w:sz w:val="24"/>
          <w:szCs w:val="24"/>
        </w:rPr>
        <w:t>membaca</w:t>
      </w:r>
      <w:proofErr w:type="spellEnd"/>
      <w:r w:rsidRPr="00C90075">
        <w:rPr>
          <w:rFonts w:asciiTheme="majorBidi" w:hAnsiTheme="majorBidi" w:cstheme="majorBidi"/>
          <w:sz w:val="24"/>
          <w:szCs w:val="24"/>
        </w:rPr>
        <w:t xml:space="preserve"> </w:t>
      </w:r>
      <w:proofErr w:type="spellStart"/>
      <w:r w:rsidRPr="00C90075">
        <w:rPr>
          <w:rFonts w:asciiTheme="majorBidi" w:hAnsiTheme="majorBidi" w:cstheme="majorBidi"/>
          <w:i/>
          <w:iCs/>
          <w:sz w:val="24"/>
          <w:szCs w:val="24"/>
        </w:rPr>
        <w:t>tasydīd</w:t>
      </w:r>
      <w:proofErr w:type="spellEnd"/>
      <w:r w:rsidRPr="00C90075">
        <w:rPr>
          <w:rFonts w:asciiTheme="majorBidi" w:hAnsiTheme="majorBidi" w:cstheme="majorBidi"/>
          <w:i/>
          <w:iCs/>
          <w:sz w:val="24"/>
          <w:szCs w:val="24"/>
        </w:rPr>
        <w:t xml:space="preserve"> </w:t>
      </w:r>
      <w:proofErr w:type="spellStart"/>
      <w:r w:rsidRPr="00C90075">
        <w:rPr>
          <w:rFonts w:asciiTheme="majorBidi" w:hAnsiTheme="majorBidi" w:cstheme="majorBidi"/>
          <w:i/>
          <w:iCs/>
          <w:sz w:val="24"/>
          <w:szCs w:val="24"/>
        </w:rPr>
        <w:t>zay</w:t>
      </w:r>
      <w:proofErr w:type="spellEnd"/>
      <w:r w:rsidRPr="00C90075">
        <w:rPr>
          <w:rFonts w:asciiTheme="majorBidi" w:hAnsiTheme="majorBidi" w:cstheme="majorBidi"/>
          <w:i/>
          <w:iCs/>
          <w:sz w:val="24"/>
          <w:szCs w:val="24"/>
        </w:rPr>
        <w:t xml:space="preserve"> </w:t>
      </w:r>
      <w:r w:rsidRPr="00C90075">
        <w:rPr>
          <w:rFonts w:asciiTheme="majorBidi" w:hAnsiTheme="majorBidi" w:cstheme="majorBidi"/>
          <w:sz w:val="24"/>
          <w:szCs w:val="24"/>
        </w:rPr>
        <w:t xml:space="preserve">dan </w:t>
      </w:r>
      <w:proofErr w:type="spellStart"/>
      <w:r w:rsidRPr="00C90075">
        <w:rPr>
          <w:rFonts w:asciiTheme="majorBidi" w:hAnsiTheme="majorBidi" w:cstheme="majorBidi"/>
          <w:sz w:val="24"/>
          <w:szCs w:val="24"/>
        </w:rPr>
        <w:t>membaca</w:t>
      </w:r>
      <w:proofErr w:type="spellEnd"/>
      <w:r w:rsidRPr="00C90075">
        <w:rPr>
          <w:rFonts w:asciiTheme="majorBidi" w:hAnsiTheme="majorBidi" w:cstheme="majorBidi"/>
          <w:sz w:val="24"/>
          <w:szCs w:val="24"/>
        </w:rPr>
        <w:t xml:space="preserve"> </w:t>
      </w:r>
      <w:proofErr w:type="spellStart"/>
      <w:r w:rsidRPr="00C90075">
        <w:rPr>
          <w:rFonts w:asciiTheme="majorBidi" w:hAnsiTheme="majorBidi" w:cstheme="majorBidi"/>
          <w:i/>
          <w:iCs/>
          <w:sz w:val="24"/>
          <w:szCs w:val="24"/>
        </w:rPr>
        <w:t>naşab</w:t>
      </w:r>
      <w:proofErr w:type="spellEnd"/>
      <w:r w:rsidRPr="00C90075">
        <w:rPr>
          <w:rFonts w:asciiTheme="majorBidi" w:hAnsiTheme="majorBidi" w:cstheme="majorBidi"/>
          <w:i/>
          <w:iCs/>
          <w:sz w:val="24"/>
          <w:szCs w:val="24"/>
        </w:rPr>
        <w:t xml:space="preserve"> ha’ </w:t>
      </w:r>
      <w:r w:rsidRPr="00C90075">
        <w:rPr>
          <w:rFonts w:asciiTheme="majorBidi" w:hAnsiTheme="majorBidi" w:cstheme="majorBidi"/>
          <w:sz w:val="24"/>
          <w:szCs w:val="24"/>
        </w:rPr>
        <w:t xml:space="preserve">dan </w:t>
      </w:r>
      <w:r w:rsidRPr="00C90075">
        <w:rPr>
          <w:rFonts w:asciiTheme="majorBidi" w:hAnsiTheme="majorBidi" w:cstheme="majorBidi"/>
          <w:i/>
          <w:iCs/>
          <w:sz w:val="24"/>
          <w:szCs w:val="24"/>
        </w:rPr>
        <w:t xml:space="preserve">nun. </w:t>
      </w:r>
      <w:proofErr w:type="spellStart"/>
      <w:r w:rsidRPr="00C90075">
        <w:rPr>
          <w:rFonts w:asciiTheme="majorBidi" w:hAnsiTheme="majorBidi" w:cstheme="majorBidi"/>
          <w:sz w:val="24"/>
          <w:szCs w:val="24"/>
        </w:rPr>
        <w:t>Meski</w:t>
      </w:r>
      <w:proofErr w:type="spellEnd"/>
      <w:r w:rsidRPr="00C90075">
        <w:rPr>
          <w:rFonts w:asciiTheme="majorBidi" w:hAnsiTheme="majorBidi" w:cstheme="majorBidi"/>
          <w:sz w:val="24"/>
          <w:szCs w:val="24"/>
        </w:rPr>
        <w:t xml:space="preserve"> </w:t>
      </w:r>
      <w:proofErr w:type="spellStart"/>
      <w:r w:rsidRPr="00C90075">
        <w:rPr>
          <w:rFonts w:asciiTheme="majorBidi" w:hAnsiTheme="majorBidi" w:cstheme="majorBidi"/>
          <w:sz w:val="24"/>
          <w:szCs w:val="24"/>
        </w:rPr>
        <w:t>dilihat</w:t>
      </w:r>
      <w:proofErr w:type="spellEnd"/>
      <w:r w:rsidRPr="00C90075">
        <w:rPr>
          <w:rFonts w:asciiTheme="majorBidi" w:hAnsiTheme="majorBidi" w:cstheme="majorBidi"/>
          <w:sz w:val="24"/>
          <w:szCs w:val="24"/>
        </w:rPr>
        <w:t xml:space="preserve"> </w:t>
      </w:r>
      <w:proofErr w:type="spellStart"/>
      <w:r w:rsidRPr="00C90075">
        <w:rPr>
          <w:rFonts w:asciiTheme="majorBidi" w:hAnsiTheme="majorBidi" w:cstheme="majorBidi"/>
          <w:sz w:val="24"/>
          <w:szCs w:val="24"/>
        </w:rPr>
        <w:t>dari</w:t>
      </w:r>
      <w:proofErr w:type="spellEnd"/>
      <w:r w:rsidRPr="00C90075">
        <w:rPr>
          <w:rFonts w:asciiTheme="majorBidi" w:hAnsiTheme="majorBidi" w:cstheme="majorBidi"/>
          <w:sz w:val="24"/>
          <w:szCs w:val="24"/>
        </w:rPr>
        <w:t xml:space="preserve"> </w:t>
      </w:r>
      <w:proofErr w:type="spellStart"/>
      <w:r w:rsidRPr="00C90075">
        <w:rPr>
          <w:rFonts w:asciiTheme="majorBidi" w:hAnsiTheme="majorBidi" w:cstheme="majorBidi"/>
          <w:i/>
          <w:iCs/>
          <w:sz w:val="24"/>
          <w:szCs w:val="24"/>
        </w:rPr>
        <w:t>ẓahir</w:t>
      </w:r>
      <w:r w:rsidRPr="00C90075">
        <w:rPr>
          <w:rFonts w:asciiTheme="majorBidi" w:hAnsiTheme="majorBidi" w:cstheme="majorBidi"/>
          <w:sz w:val="24"/>
          <w:szCs w:val="24"/>
        </w:rPr>
        <w:t>nya</w:t>
      </w:r>
      <w:proofErr w:type="spellEnd"/>
      <w:r w:rsidRPr="00C90075">
        <w:rPr>
          <w:rFonts w:asciiTheme="majorBidi" w:hAnsiTheme="majorBidi" w:cstheme="majorBidi"/>
          <w:sz w:val="24"/>
          <w:szCs w:val="24"/>
        </w:rPr>
        <w:t xml:space="preserve"> </w:t>
      </w:r>
      <w:proofErr w:type="spellStart"/>
      <w:r w:rsidRPr="00C90075">
        <w:rPr>
          <w:rFonts w:asciiTheme="majorBidi" w:hAnsiTheme="majorBidi" w:cstheme="majorBidi"/>
          <w:sz w:val="24"/>
          <w:szCs w:val="24"/>
        </w:rPr>
        <w:t>berbeda</w:t>
      </w:r>
      <w:proofErr w:type="spellEnd"/>
      <w:r w:rsidRPr="00C90075">
        <w:rPr>
          <w:rFonts w:asciiTheme="majorBidi" w:hAnsiTheme="majorBidi" w:cstheme="majorBidi"/>
          <w:sz w:val="24"/>
          <w:szCs w:val="24"/>
        </w:rPr>
        <w:t xml:space="preserve">, </w:t>
      </w:r>
      <w:proofErr w:type="spellStart"/>
      <w:r w:rsidRPr="00C90075">
        <w:rPr>
          <w:rFonts w:asciiTheme="majorBidi" w:hAnsiTheme="majorBidi" w:cstheme="majorBidi"/>
          <w:sz w:val="24"/>
          <w:szCs w:val="24"/>
        </w:rPr>
        <w:t>namun</w:t>
      </w:r>
      <w:proofErr w:type="spellEnd"/>
      <w:r w:rsidRPr="00C90075">
        <w:rPr>
          <w:rFonts w:asciiTheme="majorBidi" w:hAnsiTheme="majorBidi" w:cstheme="majorBidi"/>
          <w:sz w:val="24"/>
          <w:szCs w:val="24"/>
        </w:rPr>
        <w:t xml:space="preserve"> </w:t>
      </w:r>
      <w:proofErr w:type="spellStart"/>
      <w:r w:rsidRPr="00C90075">
        <w:rPr>
          <w:rFonts w:asciiTheme="majorBidi" w:hAnsiTheme="majorBidi" w:cstheme="majorBidi"/>
          <w:sz w:val="24"/>
          <w:szCs w:val="24"/>
        </w:rPr>
        <w:t>maksud</w:t>
      </w:r>
      <w:proofErr w:type="spellEnd"/>
      <w:r w:rsidRPr="00C90075">
        <w:rPr>
          <w:rFonts w:asciiTheme="majorBidi" w:hAnsiTheme="majorBidi" w:cstheme="majorBidi"/>
          <w:sz w:val="24"/>
          <w:szCs w:val="24"/>
        </w:rPr>
        <w:t xml:space="preserve"> yang </w:t>
      </w:r>
      <w:proofErr w:type="spellStart"/>
      <w:r w:rsidRPr="00C90075">
        <w:rPr>
          <w:rFonts w:asciiTheme="majorBidi" w:hAnsiTheme="majorBidi" w:cstheme="majorBidi"/>
          <w:sz w:val="24"/>
          <w:szCs w:val="24"/>
        </w:rPr>
        <w:t>diinginkan</w:t>
      </w:r>
      <w:proofErr w:type="spellEnd"/>
      <w:r w:rsidRPr="00C90075">
        <w:rPr>
          <w:rFonts w:asciiTheme="majorBidi" w:hAnsiTheme="majorBidi" w:cstheme="majorBidi"/>
          <w:sz w:val="24"/>
          <w:szCs w:val="24"/>
        </w:rPr>
        <w:t xml:space="preserve"> </w:t>
      </w:r>
      <w:proofErr w:type="spellStart"/>
      <w:r w:rsidRPr="00C90075">
        <w:rPr>
          <w:rFonts w:asciiTheme="majorBidi" w:hAnsiTheme="majorBidi" w:cstheme="majorBidi"/>
          <w:sz w:val="24"/>
          <w:szCs w:val="24"/>
        </w:rPr>
        <w:t>adalah</w:t>
      </w:r>
      <w:proofErr w:type="spellEnd"/>
      <w:r w:rsidRPr="00C90075">
        <w:rPr>
          <w:rFonts w:asciiTheme="majorBidi" w:hAnsiTheme="majorBidi" w:cstheme="majorBidi"/>
          <w:sz w:val="24"/>
          <w:szCs w:val="24"/>
        </w:rPr>
        <w:t xml:space="preserve"> </w:t>
      </w:r>
      <w:proofErr w:type="spellStart"/>
      <w:r w:rsidRPr="00C90075">
        <w:rPr>
          <w:rFonts w:asciiTheme="majorBidi" w:hAnsiTheme="majorBidi" w:cstheme="majorBidi"/>
          <w:sz w:val="24"/>
          <w:szCs w:val="24"/>
        </w:rPr>
        <w:t>sama</w:t>
      </w:r>
      <w:proofErr w:type="spellEnd"/>
      <w:r w:rsidRPr="00C90075">
        <w:rPr>
          <w:rFonts w:asciiTheme="majorBidi" w:hAnsiTheme="majorBidi" w:cstheme="majorBidi"/>
          <w:sz w:val="24"/>
          <w:szCs w:val="24"/>
        </w:rPr>
        <w:t>.</w:t>
      </w:r>
      <w:r w:rsidRPr="00C90075">
        <w:rPr>
          <w:rStyle w:val="FootnoteReference"/>
          <w:rFonts w:asciiTheme="majorBidi" w:hAnsiTheme="majorBidi" w:cstheme="majorBidi"/>
          <w:sz w:val="24"/>
          <w:szCs w:val="24"/>
        </w:rPr>
        <w:footnoteReference w:id="5"/>
      </w:r>
    </w:p>
    <w:p w14:paraId="223488BB" w14:textId="77777777" w:rsidR="00C90075" w:rsidRPr="00C90075" w:rsidRDefault="00C90075" w:rsidP="00C90075">
      <w:pPr>
        <w:pStyle w:val="ListParagraph"/>
        <w:numPr>
          <w:ilvl w:val="3"/>
          <w:numId w:val="11"/>
        </w:numPr>
        <w:spacing w:after="160" w:line="240" w:lineRule="auto"/>
        <w:ind w:left="709"/>
        <w:rPr>
          <w:rFonts w:asciiTheme="majorBidi" w:hAnsiTheme="majorBidi" w:cstheme="majorBidi"/>
          <w:sz w:val="24"/>
          <w:szCs w:val="24"/>
        </w:rPr>
      </w:pPr>
      <w:proofErr w:type="spellStart"/>
      <w:r w:rsidRPr="00C90075">
        <w:rPr>
          <w:rFonts w:asciiTheme="majorBidi" w:hAnsiTheme="majorBidi" w:cstheme="majorBidi"/>
          <w:sz w:val="24"/>
          <w:szCs w:val="24"/>
        </w:rPr>
        <w:t>Berbeda</w:t>
      </w:r>
      <w:proofErr w:type="spellEnd"/>
      <w:r w:rsidRPr="00C90075">
        <w:rPr>
          <w:rFonts w:asciiTheme="majorBidi" w:hAnsiTheme="majorBidi" w:cstheme="majorBidi"/>
          <w:sz w:val="24"/>
          <w:szCs w:val="24"/>
        </w:rPr>
        <w:t xml:space="preserve"> </w:t>
      </w:r>
      <w:proofErr w:type="spellStart"/>
      <w:r w:rsidRPr="00C90075">
        <w:rPr>
          <w:rFonts w:asciiTheme="majorBidi" w:hAnsiTheme="majorBidi" w:cstheme="majorBidi"/>
          <w:sz w:val="24"/>
          <w:szCs w:val="24"/>
        </w:rPr>
        <w:t>lafaz</w:t>
      </w:r>
      <w:proofErr w:type="spellEnd"/>
      <w:r w:rsidRPr="00C90075">
        <w:rPr>
          <w:rFonts w:asciiTheme="majorBidi" w:hAnsiTheme="majorBidi" w:cstheme="majorBidi"/>
          <w:sz w:val="24"/>
          <w:szCs w:val="24"/>
        </w:rPr>
        <w:t xml:space="preserve"> dan </w:t>
      </w:r>
      <w:proofErr w:type="spellStart"/>
      <w:r w:rsidRPr="00C90075">
        <w:rPr>
          <w:rFonts w:asciiTheme="majorBidi" w:hAnsiTheme="majorBidi" w:cstheme="majorBidi"/>
          <w:sz w:val="24"/>
          <w:szCs w:val="24"/>
        </w:rPr>
        <w:t>maknanya</w:t>
      </w:r>
      <w:proofErr w:type="spellEnd"/>
      <w:r w:rsidRPr="00C90075">
        <w:rPr>
          <w:rFonts w:asciiTheme="majorBidi" w:hAnsiTheme="majorBidi" w:cstheme="majorBidi"/>
          <w:sz w:val="24"/>
          <w:szCs w:val="24"/>
        </w:rPr>
        <w:t xml:space="preserve">, </w:t>
      </w:r>
      <w:proofErr w:type="spellStart"/>
      <w:r w:rsidRPr="00C90075">
        <w:rPr>
          <w:rFonts w:asciiTheme="majorBidi" w:hAnsiTheme="majorBidi" w:cstheme="majorBidi"/>
          <w:sz w:val="24"/>
          <w:szCs w:val="24"/>
        </w:rPr>
        <w:t>namun</w:t>
      </w:r>
      <w:proofErr w:type="spellEnd"/>
      <w:r w:rsidRPr="00C90075">
        <w:rPr>
          <w:rFonts w:asciiTheme="majorBidi" w:hAnsiTheme="majorBidi" w:cstheme="majorBidi"/>
          <w:sz w:val="24"/>
          <w:szCs w:val="24"/>
        </w:rPr>
        <w:t xml:space="preserve"> </w:t>
      </w:r>
      <w:proofErr w:type="spellStart"/>
      <w:r w:rsidRPr="00C90075">
        <w:rPr>
          <w:rFonts w:asciiTheme="majorBidi" w:hAnsiTheme="majorBidi" w:cstheme="majorBidi"/>
          <w:sz w:val="24"/>
          <w:szCs w:val="24"/>
        </w:rPr>
        <w:t>kedua</w:t>
      </w:r>
      <w:proofErr w:type="spellEnd"/>
      <w:r w:rsidRPr="00C90075">
        <w:rPr>
          <w:rFonts w:asciiTheme="majorBidi" w:hAnsiTheme="majorBidi" w:cstheme="majorBidi"/>
          <w:sz w:val="24"/>
          <w:szCs w:val="24"/>
        </w:rPr>
        <w:t xml:space="preserve"> </w:t>
      </w:r>
      <w:proofErr w:type="spellStart"/>
      <w:r w:rsidRPr="00C90075">
        <w:rPr>
          <w:rFonts w:asciiTheme="majorBidi" w:hAnsiTheme="majorBidi" w:cstheme="majorBidi"/>
          <w:sz w:val="24"/>
          <w:szCs w:val="24"/>
        </w:rPr>
        <w:t>makna</w:t>
      </w:r>
      <w:proofErr w:type="spellEnd"/>
      <w:r w:rsidRPr="00C90075">
        <w:rPr>
          <w:rFonts w:asciiTheme="majorBidi" w:hAnsiTheme="majorBidi" w:cstheme="majorBidi"/>
          <w:sz w:val="24"/>
          <w:szCs w:val="24"/>
        </w:rPr>
        <w:t xml:space="preserve"> </w:t>
      </w:r>
      <w:proofErr w:type="spellStart"/>
      <w:r w:rsidRPr="00C90075">
        <w:rPr>
          <w:rFonts w:asciiTheme="majorBidi" w:hAnsiTheme="majorBidi" w:cstheme="majorBidi"/>
          <w:sz w:val="24"/>
          <w:szCs w:val="24"/>
        </w:rPr>
        <w:t>tersebut</w:t>
      </w:r>
      <w:proofErr w:type="spellEnd"/>
      <w:r w:rsidRPr="00C90075">
        <w:rPr>
          <w:rFonts w:asciiTheme="majorBidi" w:hAnsiTheme="majorBidi" w:cstheme="majorBidi"/>
          <w:sz w:val="24"/>
          <w:szCs w:val="24"/>
        </w:rPr>
        <w:t xml:space="preserve"> </w:t>
      </w:r>
      <w:proofErr w:type="spellStart"/>
      <w:r w:rsidRPr="00C90075">
        <w:rPr>
          <w:rFonts w:asciiTheme="majorBidi" w:hAnsiTheme="majorBidi" w:cstheme="majorBidi"/>
          <w:sz w:val="24"/>
          <w:szCs w:val="24"/>
        </w:rPr>
        <w:t>bisa</w:t>
      </w:r>
      <w:proofErr w:type="spellEnd"/>
      <w:r w:rsidRPr="00C90075">
        <w:rPr>
          <w:rFonts w:asciiTheme="majorBidi" w:hAnsiTheme="majorBidi" w:cstheme="majorBidi"/>
          <w:sz w:val="24"/>
          <w:szCs w:val="24"/>
        </w:rPr>
        <w:t xml:space="preserve"> </w:t>
      </w:r>
      <w:proofErr w:type="spellStart"/>
      <w:r w:rsidRPr="00C90075">
        <w:rPr>
          <w:rFonts w:asciiTheme="majorBidi" w:hAnsiTheme="majorBidi" w:cstheme="majorBidi"/>
          <w:sz w:val="24"/>
          <w:szCs w:val="24"/>
        </w:rPr>
        <w:t>diterima</w:t>
      </w:r>
      <w:proofErr w:type="spellEnd"/>
      <w:r w:rsidRPr="00C90075">
        <w:rPr>
          <w:rFonts w:asciiTheme="majorBidi" w:hAnsiTheme="majorBidi" w:cstheme="majorBidi"/>
          <w:sz w:val="24"/>
          <w:szCs w:val="24"/>
        </w:rPr>
        <w:t xml:space="preserve"> dan </w:t>
      </w:r>
      <w:proofErr w:type="spellStart"/>
      <w:r w:rsidRPr="00C90075">
        <w:rPr>
          <w:rFonts w:asciiTheme="majorBidi" w:hAnsiTheme="majorBidi" w:cstheme="majorBidi"/>
          <w:sz w:val="24"/>
          <w:szCs w:val="24"/>
        </w:rPr>
        <w:t>bisa</w:t>
      </w:r>
      <w:proofErr w:type="spellEnd"/>
      <w:r w:rsidRPr="00C90075">
        <w:rPr>
          <w:rFonts w:asciiTheme="majorBidi" w:hAnsiTheme="majorBidi" w:cstheme="majorBidi"/>
          <w:sz w:val="24"/>
          <w:szCs w:val="24"/>
        </w:rPr>
        <w:t xml:space="preserve"> </w:t>
      </w:r>
      <w:proofErr w:type="spellStart"/>
      <w:r w:rsidRPr="00C90075">
        <w:rPr>
          <w:rFonts w:asciiTheme="majorBidi" w:hAnsiTheme="majorBidi" w:cstheme="majorBidi"/>
          <w:sz w:val="24"/>
          <w:szCs w:val="24"/>
        </w:rPr>
        <w:t>dikompromikan</w:t>
      </w:r>
      <w:proofErr w:type="spellEnd"/>
      <w:r w:rsidRPr="00C90075">
        <w:rPr>
          <w:rFonts w:asciiTheme="majorBidi" w:hAnsiTheme="majorBidi" w:cstheme="majorBidi"/>
          <w:sz w:val="24"/>
          <w:szCs w:val="24"/>
        </w:rPr>
        <w:t xml:space="preserve"> (</w:t>
      </w:r>
      <w:proofErr w:type="spellStart"/>
      <w:r w:rsidRPr="00C90075">
        <w:rPr>
          <w:rFonts w:asciiTheme="majorBidi" w:hAnsiTheme="majorBidi" w:cstheme="majorBidi"/>
          <w:i/>
          <w:iCs/>
          <w:sz w:val="24"/>
          <w:szCs w:val="24"/>
        </w:rPr>
        <w:t>ikhtilāf</w:t>
      </w:r>
      <w:proofErr w:type="spellEnd"/>
      <w:r w:rsidRPr="00C90075">
        <w:rPr>
          <w:rFonts w:asciiTheme="majorBidi" w:hAnsiTheme="majorBidi" w:cstheme="majorBidi"/>
          <w:i/>
          <w:iCs/>
          <w:sz w:val="24"/>
          <w:szCs w:val="24"/>
        </w:rPr>
        <w:t xml:space="preserve"> </w:t>
      </w:r>
      <w:proofErr w:type="spellStart"/>
      <w:r w:rsidRPr="00C90075">
        <w:rPr>
          <w:rFonts w:asciiTheme="majorBidi" w:hAnsiTheme="majorBidi" w:cstheme="majorBidi"/>
          <w:i/>
          <w:iCs/>
          <w:sz w:val="24"/>
          <w:szCs w:val="24"/>
        </w:rPr>
        <w:t>fī</w:t>
      </w:r>
      <w:proofErr w:type="spellEnd"/>
      <w:r w:rsidRPr="00C90075">
        <w:rPr>
          <w:rFonts w:asciiTheme="majorBidi" w:hAnsiTheme="majorBidi" w:cstheme="majorBidi"/>
          <w:i/>
          <w:iCs/>
          <w:sz w:val="24"/>
          <w:szCs w:val="24"/>
        </w:rPr>
        <w:t xml:space="preserve"> al-</w:t>
      </w:r>
      <w:proofErr w:type="spellStart"/>
      <w:r w:rsidRPr="00C90075">
        <w:rPr>
          <w:rFonts w:asciiTheme="majorBidi" w:hAnsiTheme="majorBidi" w:cstheme="majorBidi"/>
          <w:i/>
          <w:iCs/>
          <w:sz w:val="24"/>
          <w:szCs w:val="24"/>
        </w:rPr>
        <w:t>lafẓi</w:t>
      </w:r>
      <w:proofErr w:type="spellEnd"/>
      <w:r w:rsidRPr="00C90075">
        <w:rPr>
          <w:rFonts w:asciiTheme="majorBidi" w:hAnsiTheme="majorBidi" w:cstheme="majorBidi"/>
          <w:i/>
          <w:iCs/>
          <w:sz w:val="24"/>
          <w:szCs w:val="24"/>
        </w:rPr>
        <w:t xml:space="preserve"> </w:t>
      </w:r>
      <w:proofErr w:type="spellStart"/>
      <w:r w:rsidRPr="00C90075">
        <w:rPr>
          <w:rFonts w:asciiTheme="majorBidi" w:hAnsiTheme="majorBidi" w:cstheme="majorBidi"/>
          <w:i/>
          <w:iCs/>
          <w:sz w:val="24"/>
          <w:szCs w:val="24"/>
        </w:rPr>
        <w:t>wa</w:t>
      </w:r>
      <w:proofErr w:type="spellEnd"/>
      <w:r w:rsidRPr="00C90075">
        <w:rPr>
          <w:rFonts w:asciiTheme="majorBidi" w:hAnsiTheme="majorBidi" w:cstheme="majorBidi"/>
          <w:i/>
          <w:iCs/>
          <w:sz w:val="24"/>
          <w:szCs w:val="24"/>
        </w:rPr>
        <w:t xml:space="preserve"> al-</w:t>
      </w:r>
      <w:proofErr w:type="spellStart"/>
      <w:r w:rsidRPr="00C90075">
        <w:rPr>
          <w:rFonts w:asciiTheme="majorBidi" w:hAnsiTheme="majorBidi" w:cstheme="majorBidi"/>
          <w:i/>
          <w:iCs/>
          <w:sz w:val="24"/>
          <w:szCs w:val="24"/>
        </w:rPr>
        <w:t>ma’na</w:t>
      </w:r>
      <w:proofErr w:type="spellEnd"/>
      <w:r w:rsidRPr="00C90075">
        <w:rPr>
          <w:rFonts w:asciiTheme="majorBidi" w:hAnsiTheme="majorBidi" w:cstheme="majorBidi"/>
          <w:i/>
          <w:iCs/>
          <w:sz w:val="24"/>
          <w:szCs w:val="24"/>
        </w:rPr>
        <w:t xml:space="preserve"> </w:t>
      </w:r>
      <w:proofErr w:type="spellStart"/>
      <w:r w:rsidRPr="00C90075">
        <w:rPr>
          <w:rFonts w:asciiTheme="majorBidi" w:hAnsiTheme="majorBidi" w:cstheme="majorBidi"/>
          <w:i/>
          <w:iCs/>
          <w:sz w:val="24"/>
          <w:szCs w:val="24"/>
        </w:rPr>
        <w:t>ma’a</w:t>
      </w:r>
      <w:proofErr w:type="spellEnd"/>
      <w:r w:rsidRPr="00C90075">
        <w:rPr>
          <w:rFonts w:asciiTheme="majorBidi" w:hAnsiTheme="majorBidi" w:cstheme="majorBidi"/>
          <w:i/>
          <w:iCs/>
          <w:sz w:val="24"/>
          <w:szCs w:val="24"/>
        </w:rPr>
        <w:t xml:space="preserve"> </w:t>
      </w:r>
      <w:proofErr w:type="spellStart"/>
      <w:r w:rsidRPr="00C90075">
        <w:rPr>
          <w:rFonts w:asciiTheme="majorBidi" w:hAnsiTheme="majorBidi" w:cstheme="majorBidi"/>
          <w:i/>
          <w:iCs/>
          <w:sz w:val="24"/>
          <w:szCs w:val="24"/>
        </w:rPr>
        <w:t>şihhah</w:t>
      </w:r>
      <w:proofErr w:type="spellEnd"/>
      <w:r w:rsidRPr="00C90075">
        <w:rPr>
          <w:rFonts w:asciiTheme="majorBidi" w:hAnsiTheme="majorBidi" w:cstheme="majorBidi"/>
          <w:i/>
          <w:iCs/>
          <w:sz w:val="24"/>
          <w:szCs w:val="24"/>
        </w:rPr>
        <w:t xml:space="preserve"> al-</w:t>
      </w:r>
      <w:proofErr w:type="spellStart"/>
      <w:r w:rsidRPr="00C90075">
        <w:rPr>
          <w:rFonts w:asciiTheme="majorBidi" w:hAnsiTheme="majorBidi" w:cstheme="majorBidi"/>
          <w:i/>
          <w:iCs/>
          <w:sz w:val="24"/>
          <w:szCs w:val="24"/>
        </w:rPr>
        <w:t>ma’nayaini</w:t>
      </w:r>
      <w:proofErr w:type="spellEnd"/>
      <w:r w:rsidRPr="00C90075">
        <w:rPr>
          <w:rFonts w:asciiTheme="majorBidi" w:hAnsiTheme="majorBidi" w:cstheme="majorBidi"/>
          <w:i/>
          <w:iCs/>
          <w:sz w:val="24"/>
          <w:szCs w:val="24"/>
        </w:rPr>
        <w:t xml:space="preserve"> </w:t>
      </w:r>
      <w:proofErr w:type="spellStart"/>
      <w:r w:rsidRPr="00C90075">
        <w:rPr>
          <w:rFonts w:asciiTheme="majorBidi" w:hAnsiTheme="majorBidi" w:cstheme="majorBidi"/>
          <w:i/>
          <w:iCs/>
          <w:sz w:val="24"/>
          <w:szCs w:val="24"/>
        </w:rPr>
        <w:t>wa</w:t>
      </w:r>
      <w:proofErr w:type="spellEnd"/>
      <w:r w:rsidRPr="00C90075">
        <w:rPr>
          <w:rFonts w:asciiTheme="majorBidi" w:hAnsiTheme="majorBidi" w:cstheme="majorBidi"/>
          <w:i/>
          <w:iCs/>
          <w:sz w:val="24"/>
          <w:szCs w:val="24"/>
        </w:rPr>
        <w:t xml:space="preserve"> </w:t>
      </w:r>
      <w:proofErr w:type="spellStart"/>
      <w:r w:rsidRPr="00C90075">
        <w:rPr>
          <w:rFonts w:asciiTheme="majorBidi" w:hAnsiTheme="majorBidi" w:cstheme="majorBidi"/>
          <w:i/>
          <w:iCs/>
          <w:sz w:val="24"/>
          <w:szCs w:val="24"/>
        </w:rPr>
        <w:t>yumkin</w:t>
      </w:r>
      <w:proofErr w:type="spellEnd"/>
      <w:r w:rsidRPr="00C90075">
        <w:rPr>
          <w:rFonts w:asciiTheme="majorBidi" w:hAnsiTheme="majorBidi" w:cstheme="majorBidi"/>
          <w:i/>
          <w:iCs/>
          <w:sz w:val="24"/>
          <w:szCs w:val="24"/>
        </w:rPr>
        <w:t xml:space="preserve"> </w:t>
      </w:r>
      <w:proofErr w:type="spellStart"/>
      <w:r w:rsidRPr="00C90075">
        <w:rPr>
          <w:rFonts w:asciiTheme="majorBidi" w:hAnsiTheme="majorBidi" w:cstheme="majorBidi"/>
          <w:i/>
          <w:iCs/>
          <w:sz w:val="24"/>
          <w:szCs w:val="24"/>
        </w:rPr>
        <w:t>ijtimā’uhumā</w:t>
      </w:r>
      <w:proofErr w:type="spellEnd"/>
      <w:r w:rsidRPr="00C90075">
        <w:rPr>
          <w:rFonts w:asciiTheme="majorBidi" w:hAnsiTheme="majorBidi" w:cstheme="majorBidi"/>
          <w:i/>
          <w:iCs/>
          <w:sz w:val="24"/>
          <w:szCs w:val="24"/>
        </w:rPr>
        <w:t xml:space="preserve"> </w:t>
      </w:r>
      <w:proofErr w:type="spellStart"/>
      <w:r w:rsidRPr="00C90075">
        <w:rPr>
          <w:rFonts w:asciiTheme="majorBidi" w:hAnsiTheme="majorBidi" w:cstheme="majorBidi"/>
          <w:i/>
          <w:iCs/>
          <w:sz w:val="24"/>
          <w:szCs w:val="24"/>
        </w:rPr>
        <w:t>fī</w:t>
      </w:r>
      <w:proofErr w:type="spellEnd"/>
      <w:r w:rsidRPr="00C90075">
        <w:rPr>
          <w:rFonts w:asciiTheme="majorBidi" w:hAnsiTheme="majorBidi" w:cstheme="majorBidi"/>
          <w:i/>
          <w:iCs/>
          <w:sz w:val="24"/>
          <w:szCs w:val="24"/>
        </w:rPr>
        <w:t xml:space="preserve"> </w:t>
      </w:r>
      <w:proofErr w:type="spellStart"/>
      <w:r w:rsidRPr="00C90075">
        <w:rPr>
          <w:rFonts w:asciiTheme="majorBidi" w:hAnsiTheme="majorBidi" w:cstheme="majorBidi"/>
          <w:i/>
          <w:iCs/>
          <w:sz w:val="24"/>
          <w:szCs w:val="24"/>
        </w:rPr>
        <w:t>syai’in</w:t>
      </w:r>
      <w:proofErr w:type="spellEnd"/>
      <w:r w:rsidRPr="00C90075">
        <w:rPr>
          <w:rFonts w:asciiTheme="majorBidi" w:hAnsiTheme="majorBidi" w:cstheme="majorBidi"/>
          <w:i/>
          <w:iCs/>
          <w:sz w:val="24"/>
          <w:szCs w:val="24"/>
        </w:rPr>
        <w:t xml:space="preserve"> </w:t>
      </w:r>
      <w:proofErr w:type="spellStart"/>
      <w:r w:rsidRPr="00C90075">
        <w:rPr>
          <w:rFonts w:asciiTheme="majorBidi" w:hAnsiTheme="majorBidi" w:cstheme="majorBidi"/>
          <w:i/>
          <w:iCs/>
          <w:sz w:val="24"/>
          <w:szCs w:val="24"/>
        </w:rPr>
        <w:t>wāḥid</w:t>
      </w:r>
      <w:proofErr w:type="spellEnd"/>
      <w:r w:rsidRPr="00C90075">
        <w:rPr>
          <w:rFonts w:asciiTheme="majorBidi" w:hAnsiTheme="majorBidi" w:cstheme="majorBidi"/>
          <w:sz w:val="24"/>
          <w:szCs w:val="24"/>
        </w:rPr>
        <w:t xml:space="preserve">). </w:t>
      </w:r>
      <w:proofErr w:type="spellStart"/>
      <w:r w:rsidRPr="00C90075">
        <w:rPr>
          <w:rFonts w:asciiTheme="majorBidi" w:hAnsiTheme="majorBidi" w:cstheme="majorBidi"/>
          <w:sz w:val="24"/>
          <w:szCs w:val="24"/>
        </w:rPr>
        <w:t>Bentuk</w:t>
      </w:r>
      <w:proofErr w:type="spellEnd"/>
      <w:r w:rsidRPr="00C90075">
        <w:rPr>
          <w:rFonts w:asciiTheme="majorBidi" w:hAnsiTheme="majorBidi" w:cstheme="majorBidi"/>
          <w:sz w:val="24"/>
          <w:szCs w:val="24"/>
        </w:rPr>
        <w:t xml:space="preserve"> </w:t>
      </w:r>
      <w:proofErr w:type="spellStart"/>
      <w:r w:rsidRPr="00C90075">
        <w:rPr>
          <w:rFonts w:asciiTheme="majorBidi" w:hAnsiTheme="majorBidi" w:cstheme="majorBidi"/>
          <w:sz w:val="24"/>
          <w:szCs w:val="24"/>
        </w:rPr>
        <w:t>kedua</w:t>
      </w:r>
      <w:proofErr w:type="spellEnd"/>
      <w:r w:rsidRPr="00C90075">
        <w:rPr>
          <w:rFonts w:asciiTheme="majorBidi" w:hAnsiTheme="majorBidi" w:cstheme="majorBidi"/>
          <w:sz w:val="24"/>
          <w:szCs w:val="24"/>
        </w:rPr>
        <w:t xml:space="preserve"> </w:t>
      </w:r>
      <w:proofErr w:type="spellStart"/>
      <w:r w:rsidRPr="00C90075">
        <w:rPr>
          <w:rFonts w:asciiTheme="majorBidi" w:hAnsiTheme="majorBidi" w:cstheme="majorBidi"/>
          <w:sz w:val="24"/>
          <w:szCs w:val="24"/>
        </w:rPr>
        <w:t>ini</w:t>
      </w:r>
      <w:proofErr w:type="spellEnd"/>
      <w:r w:rsidRPr="00C90075">
        <w:rPr>
          <w:rFonts w:asciiTheme="majorBidi" w:hAnsiTheme="majorBidi" w:cstheme="majorBidi"/>
          <w:sz w:val="24"/>
          <w:szCs w:val="24"/>
        </w:rPr>
        <w:t xml:space="preserve"> </w:t>
      </w:r>
      <w:proofErr w:type="spellStart"/>
      <w:r w:rsidRPr="00C90075">
        <w:rPr>
          <w:rFonts w:asciiTheme="majorBidi" w:hAnsiTheme="majorBidi" w:cstheme="majorBidi"/>
          <w:sz w:val="24"/>
          <w:szCs w:val="24"/>
        </w:rPr>
        <w:t>menggambarkan</w:t>
      </w:r>
      <w:proofErr w:type="spellEnd"/>
      <w:r w:rsidRPr="00C90075">
        <w:rPr>
          <w:rFonts w:asciiTheme="majorBidi" w:hAnsiTheme="majorBidi" w:cstheme="majorBidi"/>
          <w:sz w:val="24"/>
          <w:szCs w:val="24"/>
        </w:rPr>
        <w:t xml:space="preserve"> </w:t>
      </w:r>
      <w:proofErr w:type="spellStart"/>
      <w:r w:rsidRPr="00C90075">
        <w:rPr>
          <w:rFonts w:asciiTheme="majorBidi" w:hAnsiTheme="majorBidi" w:cstheme="majorBidi"/>
          <w:sz w:val="24"/>
          <w:szCs w:val="24"/>
        </w:rPr>
        <w:t>adanya</w:t>
      </w:r>
      <w:proofErr w:type="spellEnd"/>
      <w:r w:rsidRPr="00C90075">
        <w:rPr>
          <w:rFonts w:asciiTheme="majorBidi" w:hAnsiTheme="majorBidi" w:cstheme="majorBidi"/>
          <w:sz w:val="24"/>
          <w:szCs w:val="24"/>
        </w:rPr>
        <w:t xml:space="preserve"> </w:t>
      </w:r>
      <w:proofErr w:type="spellStart"/>
      <w:r w:rsidRPr="00C90075">
        <w:rPr>
          <w:rFonts w:asciiTheme="majorBidi" w:hAnsiTheme="majorBidi" w:cstheme="majorBidi"/>
          <w:i/>
          <w:iCs/>
          <w:sz w:val="24"/>
          <w:szCs w:val="24"/>
        </w:rPr>
        <w:t>talāzum</w:t>
      </w:r>
      <w:proofErr w:type="spellEnd"/>
      <w:r w:rsidRPr="00C90075">
        <w:rPr>
          <w:rFonts w:asciiTheme="majorBidi" w:hAnsiTheme="majorBidi" w:cstheme="majorBidi"/>
          <w:i/>
          <w:iCs/>
          <w:sz w:val="24"/>
          <w:szCs w:val="24"/>
        </w:rPr>
        <w:t xml:space="preserve"> </w:t>
      </w:r>
      <w:proofErr w:type="spellStart"/>
      <w:r w:rsidRPr="00C90075">
        <w:rPr>
          <w:rFonts w:asciiTheme="majorBidi" w:hAnsiTheme="majorBidi" w:cstheme="majorBidi"/>
          <w:i/>
          <w:iCs/>
          <w:sz w:val="24"/>
          <w:szCs w:val="24"/>
        </w:rPr>
        <w:t>baina</w:t>
      </w:r>
      <w:proofErr w:type="spellEnd"/>
      <w:r w:rsidRPr="00C90075">
        <w:rPr>
          <w:rFonts w:asciiTheme="majorBidi" w:hAnsiTheme="majorBidi" w:cstheme="majorBidi"/>
          <w:i/>
          <w:iCs/>
          <w:sz w:val="24"/>
          <w:szCs w:val="24"/>
        </w:rPr>
        <w:t xml:space="preserve"> al-</w:t>
      </w:r>
      <w:proofErr w:type="spellStart"/>
      <w:r w:rsidRPr="00C90075">
        <w:rPr>
          <w:rFonts w:asciiTheme="majorBidi" w:hAnsiTheme="majorBidi" w:cstheme="majorBidi"/>
          <w:i/>
          <w:iCs/>
          <w:sz w:val="24"/>
          <w:szCs w:val="24"/>
        </w:rPr>
        <w:t>ma’nayaini</w:t>
      </w:r>
      <w:proofErr w:type="spellEnd"/>
      <w:r w:rsidRPr="00C90075">
        <w:rPr>
          <w:rFonts w:asciiTheme="majorBidi" w:hAnsiTheme="majorBidi" w:cstheme="majorBidi"/>
          <w:sz w:val="24"/>
          <w:szCs w:val="24"/>
        </w:rPr>
        <w:t>.</w:t>
      </w:r>
      <w:r w:rsidRPr="00C90075">
        <w:rPr>
          <w:rStyle w:val="FootnoteReference"/>
          <w:rFonts w:asciiTheme="majorBidi" w:hAnsiTheme="majorBidi" w:cstheme="majorBidi"/>
          <w:sz w:val="24"/>
          <w:szCs w:val="24"/>
        </w:rPr>
        <w:footnoteReference w:id="6"/>
      </w:r>
      <w:r w:rsidRPr="00C90075">
        <w:rPr>
          <w:rFonts w:asciiTheme="majorBidi" w:hAnsiTheme="majorBidi" w:cstheme="majorBidi"/>
          <w:sz w:val="24"/>
          <w:szCs w:val="24"/>
        </w:rPr>
        <w:t xml:space="preserve"> Hikmah </w:t>
      </w:r>
      <w:proofErr w:type="spellStart"/>
      <w:r w:rsidRPr="00C90075">
        <w:rPr>
          <w:rFonts w:asciiTheme="majorBidi" w:hAnsiTheme="majorBidi" w:cstheme="majorBidi"/>
          <w:sz w:val="24"/>
          <w:szCs w:val="24"/>
        </w:rPr>
        <w:t>keberadaanya</w:t>
      </w:r>
      <w:proofErr w:type="spellEnd"/>
      <w:r w:rsidRPr="00C90075">
        <w:rPr>
          <w:rFonts w:asciiTheme="majorBidi" w:hAnsiTheme="majorBidi" w:cstheme="majorBidi"/>
          <w:sz w:val="24"/>
          <w:szCs w:val="24"/>
        </w:rPr>
        <w:t xml:space="preserve"> </w:t>
      </w:r>
      <w:proofErr w:type="spellStart"/>
      <w:r w:rsidRPr="00C90075">
        <w:rPr>
          <w:rFonts w:asciiTheme="majorBidi" w:hAnsiTheme="majorBidi" w:cstheme="majorBidi"/>
          <w:sz w:val="24"/>
          <w:szCs w:val="24"/>
        </w:rPr>
        <w:t>adalah</w:t>
      </w:r>
      <w:proofErr w:type="spellEnd"/>
      <w:r w:rsidRPr="00C90075">
        <w:rPr>
          <w:rFonts w:asciiTheme="majorBidi" w:hAnsiTheme="majorBidi" w:cstheme="majorBidi"/>
          <w:sz w:val="24"/>
          <w:szCs w:val="24"/>
        </w:rPr>
        <w:t xml:space="preserve"> </w:t>
      </w:r>
      <w:proofErr w:type="spellStart"/>
      <w:r w:rsidRPr="00C90075">
        <w:rPr>
          <w:rFonts w:asciiTheme="majorBidi" w:hAnsiTheme="majorBidi" w:cstheme="majorBidi"/>
          <w:sz w:val="24"/>
          <w:szCs w:val="24"/>
        </w:rPr>
        <w:t>menjadikan</w:t>
      </w:r>
      <w:proofErr w:type="spellEnd"/>
      <w:r w:rsidRPr="00C90075">
        <w:rPr>
          <w:rFonts w:asciiTheme="majorBidi" w:hAnsiTheme="majorBidi" w:cstheme="majorBidi"/>
          <w:sz w:val="24"/>
          <w:szCs w:val="24"/>
        </w:rPr>
        <w:t xml:space="preserve"> </w:t>
      </w:r>
      <w:proofErr w:type="spellStart"/>
      <w:r w:rsidRPr="00C90075">
        <w:rPr>
          <w:rFonts w:asciiTheme="majorBidi" w:hAnsiTheme="majorBidi" w:cstheme="majorBidi"/>
          <w:sz w:val="24"/>
          <w:szCs w:val="24"/>
        </w:rPr>
        <w:t>ayat</w:t>
      </w:r>
      <w:proofErr w:type="spellEnd"/>
      <w:r w:rsidRPr="00C90075">
        <w:rPr>
          <w:rFonts w:asciiTheme="majorBidi" w:hAnsiTheme="majorBidi" w:cstheme="majorBidi"/>
          <w:sz w:val="24"/>
          <w:szCs w:val="24"/>
        </w:rPr>
        <w:t xml:space="preserve"> </w:t>
      </w:r>
      <w:proofErr w:type="spellStart"/>
      <w:r w:rsidRPr="00C90075">
        <w:rPr>
          <w:rFonts w:asciiTheme="majorBidi" w:hAnsiTheme="majorBidi" w:cstheme="majorBidi"/>
          <w:sz w:val="24"/>
          <w:szCs w:val="24"/>
        </w:rPr>
        <w:t>satu</w:t>
      </w:r>
      <w:proofErr w:type="spellEnd"/>
      <w:r w:rsidRPr="00C90075">
        <w:rPr>
          <w:rFonts w:asciiTheme="majorBidi" w:hAnsiTheme="majorBidi" w:cstheme="majorBidi"/>
          <w:sz w:val="24"/>
          <w:szCs w:val="24"/>
        </w:rPr>
        <w:t xml:space="preserve"> </w:t>
      </w:r>
      <w:proofErr w:type="spellStart"/>
      <w:r w:rsidRPr="00C90075">
        <w:rPr>
          <w:rFonts w:asciiTheme="majorBidi" w:hAnsiTheme="majorBidi" w:cstheme="majorBidi"/>
          <w:sz w:val="24"/>
          <w:szCs w:val="24"/>
        </w:rPr>
        <w:lastRenderedPageBreak/>
        <w:t>sebagai</w:t>
      </w:r>
      <w:proofErr w:type="spellEnd"/>
      <w:r w:rsidRPr="00C90075">
        <w:rPr>
          <w:rFonts w:asciiTheme="majorBidi" w:hAnsiTheme="majorBidi" w:cstheme="majorBidi"/>
          <w:sz w:val="24"/>
          <w:szCs w:val="24"/>
        </w:rPr>
        <w:t xml:space="preserve"> </w:t>
      </w:r>
      <w:proofErr w:type="spellStart"/>
      <w:r w:rsidRPr="00C90075">
        <w:rPr>
          <w:rFonts w:asciiTheme="majorBidi" w:hAnsiTheme="majorBidi" w:cstheme="majorBidi"/>
          <w:sz w:val="24"/>
          <w:szCs w:val="24"/>
        </w:rPr>
        <w:t>penjelas</w:t>
      </w:r>
      <w:proofErr w:type="spellEnd"/>
      <w:r w:rsidRPr="00C90075">
        <w:rPr>
          <w:rFonts w:asciiTheme="majorBidi" w:hAnsiTheme="majorBidi" w:cstheme="majorBidi"/>
          <w:sz w:val="24"/>
          <w:szCs w:val="24"/>
        </w:rPr>
        <w:t xml:space="preserve">, </w:t>
      </w:r>
      <w:proofErr w:type="spellStart"/>
      <w:r w:rsidRPr="00C90075">
        <w:rPr>
          <w:rFonts w:asciiTheme="majorBidi" w:hAnsiTheme="majorBidi" w:cstheme="majorBidi"/>
          <w:sz w:val="24"/>
          <w:szCs w:val="24"/>
        </w:rPr>
        <w:t>penafsir</w:t>
      </w:r>
      <w:proofErr w:type="spellEnd"/>
      <w:r w:rsidRPr="00C90075">
        <w:rPr>
          <w:rFonts w:asciiTheme="majorBidi" w:hAnsiTheme="majorBidi" w:cstheme="majorBidi"/>
          <w:sz w:val="24"/>
          <w:szCs w:val="24"/>
        </w:rPr>
        <w:t xml:space="preserve">, </w:t>
      </w:r>
      <w:proofErr w:type="spellStart"/>
      <w:r w:rsidRPr="00C90075">
        <w:rPr>
          <w:rFonts w:asciiTheme="majorBidi" w:hAnsiTheme="majorBidi" w:cstheme="majorBidi"/>
          <w:sz w:val="24"/>
          <w:szCs w:val="24"/>
        </w:rPr>
        <w:t>atau</w:t>
      </w:r>
      <w:proofErr w:type="spellEnd"/>
      <w:r w:rsidRPr="00C90075">
        <w:rPr>
          <w:rFonts w:asciiTheme="majorBidi" w:hAnsiTheme="majorBidi" w:cstheme="majorBidi"/>
          <w:sz w:val="24"/>
          <w:szCs w:val="24"/>
        </w:rPr>
        <w:t xml:space="preserve"> </w:t>
      </w:r>
      <w:proofErr w:type="spellStart"/>
      <w:r w:rsidRPr="00C90075">
        <w:rPr>
          <w:rFonts w:asciiTheme="majorBidi" w:hAnsiTheme="majorBidi" w:cstheme="majorBidi"/>
          <w:sz w:val="24"/>
          <w:szCs w:val="24"/>
        </w:rPr>
        <w:t>memberikan</w:t>
      </w:r>
      <w:proofErr w:type="spellEnd"/>
      <w:r w:rsidRPr="00C90075">
        <w:rPr>
          <w:rFonts w:asciiTheme="majorBidi" w:hAnsiTheme="majorBidi" w:cstheme="majorBidi"/>
          <w:sz w:val="24"/>
          <w:szCs w:val="24"/>
        </w:rPr>
        <w:t xml:space="preserve"> </w:t>
      </w:r>
      <w:proofErr w:type="spellStart"/>
      <w:r w:rsidRPr="00C90075">
        <w:rPr>
          <w:rFonts w:asciiTheme="majorBidi" w:hAnsiTheme="majorBidi" w:cstheme="majorBidi"/>
          <w:sz w:val="24"/>
          <w:szCs w:val="24"/>
        </w:rPr>
        <w:t>penekanan</w:t>
      </w:r>
      <w:proofErr w:type="spellEnd"/>
      <w:r w:rsidRPr="00C90075">
        <w:rPr>
          <w:rFonts w:asciiTheme="majorBidi" w:hAnsiTheme="majorBidi" w:cstheme="majorBidi"/>
          <w:sz w:val="24"/>
          <w:szCs w:val="24"/>
        </w:rPr>
        <w:t xml:space="preserve"> pada </w:t>
      </w:r>
      <w:proofErr w:type="spellStart"/>
      <w:r w:rsidRPr="00C90075">
        <w:rPr>
          <w:rFonts w:asciiTheme="majorBidi" w:hAnsiTheme="majorBidi" w:cstheme="majorBidi"/>
          <w:sz w:val="24"/>
          <w:szCs w:val="24"/>
        </w:rPr>
        <w:t>ayat</w:t>
      </w:r>
      <w:proofErr w:type="spellEnd"/>
      <w:r w:rsidRPr="00C90075">
        <w:rPr>
          <w:rFonts w:asciiTheme="majorBidi" w:hAnsiTheme="majorBidi" w:cstheme="majorBidi"/>
          <w:sz w:val="24"/>
          <w:szCs w:val="24"/>
        </w:rPr>
        <w:t xml:space="preserve"> </w:t>
      </w:r>
      <w:proofErr w:type="spellStart"/>
      <w:r w:rsidRPr="00C90075">
        <w:rPr>
          <w:rFonts w:asciiTheme="majorBidi" w:hAnsiTheme="majorBidi" w:cstheme="majorBidi"/>
          <w:sz w:val="24"/>
          <w:szCs w:val="24"/>
        </w:rPr>
        <w:t>lainnya</w:t>
      </w:r>
      <w:proofErr w:type="spellEnd"/>
      <w:r w:rsidRPr="00C90075">
        <w:rPr>
          <w:rFonts w:asciiTheme="majorBidi" w:hAnsiTheme="majorBidi" w:cstheme="majorBidi"/>
          <w:sz w:val="24"/>
          <w:szCs w:val="24"/>
        </w:rPr>
        <w:t>.</w:t>
      </w:r>
      <w:r w:rsidRPr="00C90075">
        <w:rPr>
          <w:rStyle w:val="FootnoteReference"/>
          <w:rFonts w:asciiTheme="majorBidi" w:hAnsiTheme="majorBidi" w:cstheme="majorBidi"/>
          <w:sz w:val="24"/>
          <w:szCs w:val="24"/>
        </w:rPr>
        <w:footnoteReference w:id="7"/>
      </w:r>
      <w:r w:rsidRPr="00C90075">
        <w:rPr>
          <w:rFonts w:asciiTheme="majorBidi" w:hAnsiTheme="majorBidi" w:cstheme="majorBidi"/>
          <w:sz w:val="24"/>
          <w:szCs w:val="24"/>
        </w:rPr>
        <w:t xml:space="preserve"> </w:t>
      </w:r>
    </w:p>
    <w:p w14:paraId="486FD292" w14:textId="77777777" w:rsidR="003B0CEF" w:rsidRPr="00C90075" w:rsidRDefault="003B0CEF" w:rsidP="008170DC">
      <w:pPr>
        <w:pStyle w:val="ListParagraph"/>
        <w:spacing w:before="100" w:beforeAutospacing="1" w:after="0" w:line="240" w:lineRule="auto"/>
        <w:ind w:firstLine="709"/>
        <w:rPr>
          <w:rFonts w:ascii="Times New Roman" w:hAnsi="Times New Roman" w:cs="Times New Roman"/>
          <w:sz w:val="24"/>
          <w:szCs w:val="24"/>
        </w:rPr>
      </w:pPr>
    </w:p>
    <w:p w14:paraId="1B501305" w14:textId="03941EBB" w:rsidR="003D046F" w:rsidRPr="002C34D1" w:rsidRDefault="003636D3" w:rsidP="00C90075">
      <w:pPr>
        <w:pStyle w:val="ListParagraph"/>
        <w:spacing w:before="100" w:beforeAutospacing="1" w:after="0" w:line="240" w:lineRule="auto"/>
        <w:ind w:left="0"/>
        <w:rPr>
          <w:rFonts w:ascii="Times New Roman" w:hAnsi="Times New Roman" w:cs="Times New Roman"/>
          <w:b/>
          <w:bCs/>
          <w:sz w:val="24"/>
          <w:szCs w:val="24"/>
          <w:lang w:val="id-ID"/>
        </w:rPr>
      </w:pPr>
      <w:r w:rsidRPr="002C34D1">
        <w:rPr>
          <w:rFonts w:ascii="Times New Roman" w:hAnsi="Times New Roman" w:cs="Times New Roman"/>
          <w:b/>
          <w:bCs/>
          <w:sz w:val="24"/>
          <w:szCs w:val="24"/>
          <w:lang w:val="id-ID"/>
        </w:rPr>
        <w:t>HASIL DAN PEMBAHASAN</w:t>
      </w:r>
      <w:r w:rsidR="003B0CEF">
        <w:rPr>
          <w:rFonts w:ascii="Times New Roman" w:hAnsi="Times New Roman" w:cs="Times New Roman"/>
          <w:b/>
          <w:bCs/>
          <w:sz w:val="24"/>
          <w:szCs w:val="24"/>
          <w:lang w:val="id-ID"/>
        </w:rPr>
        <w:t xml:space="preserve"> </w:t>
      </w:r>
    </w:p>
    <w:p w14:paraId="6D564839" w14:textId="77777777" w:rsidR="00C90075" w:rsidRDefault="00C90075" w:rsidP="00C90075">
      <w:pPr>
        <w:pStyle w:val="ListParagraph"/>
        <w:spacing w:before="120" w:after="0"/>
        <w:ind w:left="0"/>
        <w:rPr>
          <w:rFonts w:asciiTheme="majorBidi" w:hAnsiTheme="majorBidi" w:cstheme="majorBidi"/>
          <w:sz w:val="24"/>
          <w:szCs w:val="24"/>
        </w:rPr>
      </w:pPr>
    </w:p>
    <w:p w14:paraId="76E5E38A" w14:textId="221DAA85" w:rsidR="00C90075" w:rsidRPr="00C90075" w:rsidRDefault="00C90075" w:rsidP="00C90075">
      <w:pPr>
        <w:pStyle w:val="ListParagraph"/>
        <w:spacing w:before="120" w:after="0"/>
        <w:ind w:left="0"/>
        <w:rPr>
          <w:rFonts w:asciiTheme="majorBidi" w:hAnsiTheme="majorBidi" w:cstheme="majorBidi"/>
          <w:sz w:val="24"/>
          <w:szCs w:val="24"/>
        </w:rPr>
      </w:pPr>
      <w:r w:rsidRPr="00C90075">
        <w:rPr>
          <w:rFonts w:asciiTheme="majorBidi" w:hAnsiTheme="majorBidi" w:cstheme="majorBidi"/>
          <w:sz w:val="24"/>
          <w:szCs w:val="24"/>
        </w:rPr>
        <w:t>Analisa Kitab Ad-</w:t>
      </w:r>
      <w:proofErr w:type="spellStart"/>
      <w:r w:rsidRPr="00C90075">
        <w:rPr>
          <w:rFonts w:asciiTheme="majorBidi" w:hAnsiTheme="majorBidi" w:cstheme="majorBidi"/>
          <w:sz w:val="24"/>
          <w:szCs w:val="24"/>
        </w:rPr>
        <w:t>Durrah</w:t>
      </w:r>
      <w:proofErr w:type="spellEnd"/>
      <w:r w:rsidRPr="00C90075">
        <w:rPr>
          <w:rFonts w:asciiTheme="majorBidi" w:hAnsiTheme="majorBidi" w:cstheme="majorBidi"/>
          <w:sz w:val="24"/>
          <w:szCs w:val="24"/>
        </w:rPr>
        <w:t xml:space="preserve"> Al-</w:t>
      </w:r>
      <w:proofErr w:type="spellStart"/>
      <w:r w:rsidRPr="00C90075">
        <w:rPr>
          <w:rFonts w:asciiTheme="majorBidi" w:hAnsiTheme="majorBidi" w:cstheme="majorBidi"/>
          <w:sz w:val="24"/>
          <w:szCs w:val="24"/>
        </w:rPr>
        <w:t>Mudhiyah</w:t>
      </w:r>
      <w:proofErr w:type="spellEnd"/>
    </w:p>
    <w:p w14:paraId="6326C9AE" w14:textId="3076029C" w:rsidR="00C90075" w:rsidRPr="00C90075" w:rsidRDefault="00C90075" w:rsidP="00C90075">
      <w:pPr>
        <w:pStyle w:val="ListParagraph"/>
        <w:numPr>
          <w:ilvl w:val="0"/>
          <w:numId w:val="21"/>
        </w:numPr>
        <w:spacing w:before="120" w:after="0"/>
        <w:ind w:left="426"/>
        <w:rPr>
          <w:rFonts w:asciiTheme="majorBidi" w:hAnsiTheme="majorBidi" w:cstheme="majorBidi"/>
          <w:sz w:val="24"/>
          <w:szCs w:val="24"/>
        </w:rPr>
      </w:pPr>
      <w:proofErr w:type="spellStart"/>
      <w:r w:rsidRPr="00C90075">
        <w:rPr>
          <w:rFonts w:asciiTheme="majorBidi" w:hAnsiTheme="majorBidi" w:cstheme="majorBidi"/>
          <w:sz w:val="24"/>
          <w:szCs w:val="24"/>
        </w:rPr>
        <w:t>Latar</w:t>
      </w:r>
      <w:proofErr w:type="spellEnd"/>
      <w:r w:rsidRPr="00C90075">
        <w:rPr>
          <w:rFonts w:asciiTheme="majorBidi" w:hAnsiTheme="majorBidi" w:cstheme="majorBidi"/>
          <w:sz w:val="24"/>
          <w:szCs w:val="24"/>
        </w:rPr>
        <w:t xml:space="preserve"> </w:t>
      </w:r>
      <w:proofErr w:type="spellStart"/>
      <w:r w:rsidRPr="00C90075">
        <w:rPr>
          <w:rFonts w:asciiTheme="majorBidi" w:hAnsiTheme="majorBidi" w:cstheme="majorBidi"/>
          <w:sz w:val="24"/>
          <w:szCs w:val="24"/>
        </w:rPr>
        <w:t>Belakang</w:t>
      </w:r>
      <w:proofErr w:type="spellEnd"/>
      <w:r w:rsidRPr="00C90075">
        <w:rPr>
          <w:rFonts w:asciiTheme="majorBidi" w:hAnsiTheme="majorBidi" w:cstheme="majorBidi"/>
          <w:sz w:val="24"/>
          <w:szCs w:val="24"/>
        </w:rPr>
        <w:t xml:space="preserve"> </w:t>
      </w:r>
      <w:proofErr w:type="spellStart"/>
      <w:r w:rsidRPr="00C90075">
        <w:rPr>
          <w:rFonts w:asciiTheme="majorBidi" w:hAnsiTheme="majorBidi" w:cstheme="majorBidi"/>
          <w:sz w:val="24"/>
          <w:szCs w:val="24"/>
        </w:rPr>
        <w:t>Penulisan</w:t>
      </w:r>
      <w:proofErr w:type="spellEnd"/>
    </w:p>
    <w:p w14:paraId="1C423523" w14:textId="77777777" w:rsidR="00C90075" w:rsidRDefault="00C90075" w:rsidP="00C90075">
      <w:pPr>
        <w:spacing w:after="0"/>
        <w:ind w:left="426" w:firstLine="720"/>
        <w:jc w:val="both"/>
        <w:rPr>
          <w:rFonts w:asciiTheme="majorBidi" w:hAnsiTheme="majorBidi" w:cstheme="majorBidi"/>
          <w:sz w:val="24"/>
          <w:szCs w:val="24"/>
        </w:rPr>
      </w:pPr>
      <w:r w:rsidRPr="00C90075">
        <w:rPr>
          <w:rFonts w:asciiTheme="majorBidi" w:hAnsiTheme="majorBidi" w:cstheme="majorBidi"/>
          <w:sz w:val="24"/>
          <w:szCs w:val="24"/>
        </w:rPr>
        <w:t xml:space="preserve">Pada tahun 823 H, setelah tersebarnya matan Thayyibah an-Nasyr kemudian dipelajari dan dihafal oleh penuntut ilmu di banyak daerah. Sebagian dari mereka ada yang menghafal matan as-Syātibiyah dan ada juga yang menghafal Thayyibah an-Nasyr (diketahui secara jelas bahwa matan as-Syātibiyah telah ditulis oleh Ibnu Mujāhid (w. 325H) jauh sebelum Thayyibah an-Nasyr oleh Ibnu al-Jazary (w. 833H). Ibnu al-Jazary melihat bahwa penghafal matan Thayyibah an-Nasyr memiliki kelebihan dibanding dengan penghafal matan as-Syātibiyah, karena dilengkapi dengan tiga imam berikut dengan dua </w:t>
      </w:r>
      <w:r w:rsidRPr="00C90075">
        <w:rPr>
          <w:rFonts w:asciiTheme="majorBidi" w:hAnsiTheme="majorBidi" w:cstheme="majorBidi"/>
          <w:i/>
          <w:iCs/>
          <w:sz w:val="24"/>
          <w:szCs w:val="24"/>
        </w:rPr>
        <w:t xml:space="preserve">ţarīq </w:t>
      </w:r>
      <w:r w:rsidRPr="00C90075">
        <w:rPr>
          <w:rFonts w:asciiTheme="majorBidi" w:hAnsiTheme="majorBidi" w:cstheme="majorBidi"/>
          <w:sz w:val="24"/>
          <w:szCs w:val="24"/>
        </w:rPr>
        <w:t xml:space="preserve">di setiap perawinya. </w:t>
      </w:r>
    </w:p>
    <w:p w14:paraId="61C5E0CF" w14:textId="77777777" w:rsidR="00C90075" w:rsidRDefault="00C90075" w:rsidP="00C90075">
      <w:pPr>
        <w:spacing w:after="0"/>
        <w:ind w:left="426" w:firstLine="720"/>
        <w:jc w:val="both"/>
        <w:rPr>
          <w:rFonts w:asciiTheme="majorBidi" w:hAnsiTheme="majorBidi" w:cstheme="majorBidi"/>
          <w:sz w:val="24"/>
          <w:szCs w:val="24"/>
        </w:rPr>
      </w:pPr>
      <w:r w:rsidRPr="00C90075">
        <w:rPr>
          <w:rFonts w:asciiTheme="majorBidi" w:hAnsiTheme="majorBidi" w:cstheme="majorBidi"/>
          <w:sz w:val="24"/>
          <w:szCs w:val="24"/>
        </w:rPr>
        <w:t xml:space="preserve">Maka, sebagai bentuk khidmah untuk ahli Al-Qur’an, Ibnu al-Jazary menulis sebuah matan yang berisi tiga imam yang melengkapi imam tujuh menjadi sepuluh seperti pada matan Thayyibah an-Nasyr. Penyusunannya mengikuti metode as-Syātibi dalam matannya dengan mengambil satu </w:t>
      </w:r>
      <w:r w:rsidRPr="00C90075">
        <w:rPr>
          <w:rFonts w:asciiTheme="majorBidi" w:hAnsiTheme="majorBidi" w:cstheme="majorBidi"/>
          <w:i/>
          <w:iCs/>
          <w:sz w:val="24"/>
          <w:szCs w:val="24"/>
        </w:rPr>
        <w:t>ţarīq</w:t>
      </w:r>
      <w:r w:rsidRPr="00C90075">
        <w:rPr>
          <w:rFonts w:asciiTheme="majorBidi" w:hAnsiTheme="majorBidi" w:cstheme="majorBidi"/>
          <w:sz w:val="24"/>
          <w:szCs w:val="24"/>
        </w:rPr>
        <w:t xml:space="preserve"> dalam setiap perawinya, yang kemudian dinamai dengan ‘</w:t>
      </w:r>
      <w:r w:rsidRPr="00C90075">
        <w:rPr>
          <w:rFonts w:asciiTheme="majorBidi" w:hAnsiTheme="majorBidi" w:cstheme="majorBidi"/>
          <w:i/>
          <w:iCs/>
          <w:sz w:val="24"/>
          <w:szCs w:val="24"/>
        </w:rPr>
        <w:t>Ad-Durrah Al-Muḍiyah Fī Al-Qirā’āt Aś-Śalaś Al-Marḍiyah</w:t>
      </w:r>
      <w:r w:rsidRPr="00C90075">
        <w:rPr>
          <w:rFonts w:asciiTheme="majorBidi" w:hAnsiTheme="majorBidi" w:cstheme="majorBidi"/>
          <w:sz w:val="24"/>
          <w:szCs w:val="24"/>
        </w:rPr>
        <w:t xml:space="preserve">’, sehingga untuk sesiapa yang menghafal matan as-Syātibiyah, hanya perlu menambah menghafal matan ad-Durrah, sehingga ia dianggap telah menyelesaikan </w:t>
      </w:r>
      <w:r w:rsidRPr="00C90075">
        <w:rPr>
          <w:rFonts w:asciiTheme="majorBidi" w:hAnsiTheme="majorBidi" w:cstheme="majorBidi"/>
          <w:i/>
          <w:iCs/>
          <w:sz w:val="24"/>
          <w:szCs w:val="24"/>
        </w:rPr>
        <w:t>qirā’āt asyr</w:t>
      </w:r>
      <w:r w:rsidRPr="00C90075">
        <w:rPr>
          <w:rFonts w:asciiTheme="majorBidi" w:hAnsiTheme="majorBidi" w:cstheme="majorBidi"/>
          <w:sz w:val="24"/>
          <w:szCs w:val="24"/>
        </w:rPr>
        <w:t xml:space="preserve">, dengan imam </w:t>
      </w:r>
      <w:r w:rsidRPr="00C90075">
        <w:rPr>
          <w:rFonts w:asciiTheme="majorBidi" w:hAnsiTheme="majorBidi" w:cstheme="majorBidi"/>
          <w:i/>
          <w:iCs/>
          <w:sz w:val="24"/>
          <w:szCs w:val="24"/>
        </w:rPr>
        <w:t xml:space="preserve">qurrā’, rāwi, </w:t>
      </w:r>
      <w:r w:rsidRPr="00C90075">
        <w:rPr>
          <w:rFonts w:asciiTheme="majorBidi" w:hAnsiTheme="majorBidi" w:cstheme="majorBidi"/>
          <w:sz w:val="24"/>
          <w:szCs w:val="24"/>
        </w:rPr>
        <w:t xml:space="preserve">dan satu </w:t>
      </w:r>
      <w:r w:rsidRPr="00C90075">
        <w:rPr>
          <w:rFonts w:asciiTheme="majorBidi" w:hAnsiTheme="majorBidi" w:cstheme="majorBidi"/>
          <w:i/>
          <w:iCs/>
          <w:sz w:val="24"/>
          <w:szCs w:val="24"/>
        </w:rPr>
        <w:t xml:space="preserve">ţarīq </w:t>
      </w:r>
      <w:r w:rsidRPr="00C90075">
        <w:rPr>
          <w:rFonts w:asciiTheme="majorBidi" w:hAnsiTheme="majorBidi" w:cstheme="majorBidi"/>
          <w:sz w:val="24"/>
          <w:szCs w:val="24"/>
        </w:rPr>
        <w:t>dalam setiap rawinya (</w:t>
      </w:r>
      <w:r w:rsidRPr="00C90075">
        <w:rPr>
          <w:rFonts w:asciiTheme="majorBidi" w:hAnsiTheme="majorBidi" w:cstheme="majorBidi"/>
          <w:i/>
          <w:iCs/>
          <w:sz w:val="24"/>
          <w:szCs w:val="24"/>
        </w:rPr>
        <w:t>qirā’āt asyr sughrā</w:t>
      </w:r>
      <w:r w:rsidRPr="00C90075">
        <w:rPr>
          <w:rFonts w:asciiTheme="majorBidi" w:hAnsiTheme="majorBidi" w:cstheme="majorBidi"/>
          <w:i/>
          <w:iCs/>
          <w:sz w:val="24"/>
          <w:szCs w:val="24"/>
          <w:rtl/>
        </w:rPr>
        <w:t>-</w:t>
      </w:r>
      <w:r w:rsidRPr="00C90075">
        <w:rPr>
          <w:rFonts w:asciiTheme="majorBidi" w:hAnsiTheme="majorBidi" w:cstheme="majorBidi"/>
          <w:i/>
          <w:iCs/>
          <w:sz w:val="24"/>
          <w:szCs w:val="24"/>
        </w:rPr>
        <w:t xml:space="preserve"> </w:t>
      </w:r>
      <w:r w:rsidRPr="00C90075">
        <w:rPr>
          <w:rFonts w:asciiTheme="majorBidi" w:hAnsiTheme="majorBidi" w:cstheme="majorBidi"/>
          <w:sz w:val="24"/>
          <w:szCs w:val="24"/>
        </w:rPr>
        <w:t>akan dijelaskan pada bagian selanjutnya-</w:t>
      </w:r>
      <w:r w:rsidRPr="00C90075">
        <w:rPr>
          <w:rFonts w:asciiTheme="majorBidi" w:hAnsiTheme="majorBidi" w:cstheme="majorBidi"/>
          <w:i/>
          <w:iCs/>
          <w:sz w:val="24"/>
          <w:szCs w:val="24"/>
        </w:rPr>
        <w:t>)</w:t>
      </w:r>
      <w:r w:rsidRPr="00C90075">
        <w:rPr>
          <w:rFonts w:asciiTheme="majorBidi" w:hAnsiTheme="majorBidi" w:cstheme="majorBidi"/>
          <w:sz w:val="24"/>
          <w:szCs w:val="24"/>
        </w:rPr>
        <w:t>.</w:t>
      </w:r>
      <w:r w:rsidRPr="00C90075">
        <w:rPr>
          <w:rStyle w:val="FootnoteReference"/>
          <w:rFonts w:asciiTheme="majorBidi" w:hAnsiTheme="majorBidi" w:cstheme="majorBidi"/>
          <w:sz w:val="24"/>
          <w:szCs w:val="24"/>
        </w:rPr>
        <w:footnoteReference w:id="8"/>
      </w:r>
    </w:p>
    <w:p w14:paraId="0FEC8BF4" w14:textId="77777777" w:rsidR="00C90075" w:rsidRDefault="00C90075" w:rsidP="00C90075">
      <w:pPr>
        <w:spacing w:after="0"/>
        <w:ind w:left="426" w:firstLine="720"/>
        <w:jc w:val="both"/>
        <w:rPr>
          <w:rFonts w:asciiTheme="majorBidi" w:hAnsiTheme="majorBidi" w:cstheme="majorBidi"/>
          <w:sz w:val="24"/>
          <w:szCs w:val="24"/>
        </w:rPr>
      </w:pPr>
      <w:r w:rsidRPr="00C90075">
        <w:rPr>
          <w:rFonts w:asciiTheme="majorBidi" w:hAnsiTheme="majorBidi" w:cstheme="majorBidi"/>
          <w:sz w:val="24"/>
          <w:szCs w:val="24"/>
        </w:rPr>
        <w:t xml:space="preserve">Selain menulis matan ad-Durrah, Ibnu al-Jazary juga memberikan beberapa penjelasan secara </w:t>
      </w:r>
      <w:r w:rsidRPr="00C90075">
        <w:rPr>
          <w:rFonts w:asciiTheme="majorBidi" w:hAnsiTheme="majorBidi" w:cstheme="majorBidi"/>
          <w:i/>
          <w:iCs/>
          <w:sz w:val="24"/>
          <w:szCs w:val="24"/>
        </w:rPr>
        <w:t>naśr</w:t>
      </w:r>
      <w:r w:rsidRPr="00C90075">
        <w:rPr>
          <w:rFonts w:asciiTheme="majorBidi" w:hAnsiTheme="majorBidi" w:cstheme="majorBidi"/>
          <w:sz w:val="24"/>
          <w:szCs w:val="24"/>
        </w:rPr>
        <w:t xml:space="preserve"> (narasi) ad-Durrah ke dalam kitab at-Taisīr karya Abū Amr al-Dani (w. 444 H), sehingga dinamai dengan kitab Tahbīr at-Taisīr. Dalam </w:t>
      </w:r>
      <w:r w:rsidRPr="00C90075">
        <w:rPr>
          <w:rFonts w:asciiTheme="majorBidi" w:hAnsiTheme="majorBidi" w:cstheme="majorBidi"/>
          <w:i/>
          <w:iCs/>
          <w:sz w:val="24"/>
          <w:szCs w:val="24"/>
        </w:rPr>
        <w:t>muqaddimah</w:t>
      </w:r>
      <w:r w:rsidRPr="00C90075">
        <w:rPr>
          <w:rFonts w:asciiTheme="majorBidi" w:hAnsiTheme="majorBidi" w:cstheme="majorBidi"/>
          <w:sz w:val="24"/>
          <w:szCs w:val="24"/>
        </w:rPr>
        <w:t xml:space="preserve">-nya, Ibnu al-Jazary menjelaskan bahwa penambahan itu berupa </w:t>
      </w:r>
      <w:r w:rsidRPr="00C90075">
        <w:rPr>
          <w:rFonts w:asciiTheme="majorBidi" w:hAnsiTheme="majorBidi" w:cstheme="majorBidi"/>
          <w:i/>
          <w:iCs/>
          <w:sz w:val="24"/>
          <w:szCs w:val="24"/>
        </w:rPr>
        <w:t xml:space="preserve">taşḥīh </w:t>
      </w:r>
      <w:r w:rsidRPr="00C90075">
        <w:rPr>
          <w:rFonts w:asciiTheme="majorBidi" w:hAnsiTheme="majorBidi" w:cstheme="majorBidi"/>
          <w:sz w:val="24"/>
          <w:szCs w:val="24"/>
        </w:rPr>
        <w:t>(pembenaran),</w:t>
      </w:r>
      <w:r w:rsidRPr="00C90075">
        <w:rPr>
          <w:rFonts w:asciiTheme="majorBidi" w:hAnsiTheme="majorBidi" w:cstheme="majorBidi"/>
          <w:i/>
          <w:iCs/>
          <w:sz w:val="24"/>
          <w:szCs w:val="24"/>
        </w:rPr>
        <w:t xml:space="preserve"> taḥ</w:t>
      </w:r>
      <w:r w:rsidRPr="00C90075">
        <w:rPr>
          <w:rFonts w:asciiTheme="majorBidi" w:hAnsiTheme="majorBidi" w:cstheme="majorBidi"/>
          <w:sz w:val="24"/>
          <w:szCs w:val="24"/>
        </w:rPr>
        <w:t>ź</w:t>
      </w:r>
      <w:r w:rsidRPr="00C90075">
        <w:rPr>
          <w:rFonts w:asciiTheme="majorBidi" w:hAnsiTheme="majorBidi" w:cstheme="majorBidi"/>
          <w:i/>
          <w:iCs/>
          <w:sz w:val="24"/>
          <w:szCs w:val="24"/>
        </w:rPr>
        <w:t>īb</w:t>
      </w:r>
      <w:r w:rsidRPr="00C90075">
        <w:rPr>
          <w:rFonts w:asciiTheme="majorBidi" w:hAnsiTheme="majorBidi" w:cstheme="majorBidi"/>
          <w:sz w:val="24"/>
          <w:szCs w:val="24"/>
        </w:rPr>
        <w:t xml:space="preserve"> (pengkoreksian), dan </w:t>
      </w:r>
      <w:r w:rsidRPr="00C90075">
        <w:rPr>
          <w:rFonts w:asciiTheme="majorBidi" w:hAnsiTheme="majorBidi" w:cstheme="majorBidi"/>
          <w:i/>
          <w:iCs/>
          <w:sz w:val="24"/>
          <w:szCs w:val="24"/>
        </w:rPr>
        <w:t xml:space="preserve">tauḍīh </w:t>
      </w:r>
      <w:r w:rsidRPr="00C90075">
        <w:rPr>
          <w:rFonts w:asciiTheme="majorBidi" w:hAnsiTheme="majorBidi" w:cstheme="majorBidi"/>
          <w:sz w:val="24"/>
          <w:szCs w:val="24"/>
        </w:rPr>
        <w:t xml:space="preserve">(penjelasan) dengan tanpa mengubah lafadz dari kitab at-Taisīr. Penambahan itu ditandai dengan warna merah, jika penambahan tersebut sederhana, dan jika banyak, maka menggunakan </w:t>
      </w:r>
      <w:r w:rsidRPr="00C90075">
        <w:rPr>
          <w:rFonts w:asciiTheme="majorBidi" w:hAnsiTheme="majorBidi" w:cstheme="majorBidi"/>
          <w:sz w:val="24"/>
          <w:szCs w:val="24"/>
        </w:rPr>
        <w:lastRenderedPageBreak/>
        <w:t>kalimat ‘</w:t>
      </w:r>
      <w:r w:rsidRPr="00C90075">
        <w:rPr>
          <w:rFonts w:asciiTheme="majorBidi" w:hAnsiTheme="majorBidi" w:cstheme="majorBidi"/>
          <w:i/>
          <w:iCs/>
          <w:sz w:val="24"/>
          <w:szCs w:val="24"/>
        </w:rPr>
        <w:t>qultu</w:t>
      </w:r>
      <w:r w:rsidRPr="00C90075">
        <w:rPr>
          <w:rFonts w:asciiTheme="majorBidi" w:hAnsiTheme="majorBidi" w:cstheme="majorBidi"/>
          <w:sz w:val="24"/>
          <w:szCs w:val="24"/>
        </w:rPr>
        <w:t>’ dan ditutup dengan perkataan Ibnu al-Jazary ‘</w:t>
      </w:r>
      <w:r w:rsidRPr="00C90075">
        <w:rPr>
          <w:rFonts w:asciiTheme="majorBidi" w:hAnsiTheme="majorBidi" w:cstheme="majorBidi"/>
          <w:i/>
          <w:iCs/>
          <w:sz w:val="24"/>
          <w:szCs w:val="24"/>
        </w:rPr>
        <w:t>Wallāhu al-Muwāfiq’</w:t>
      </w:r>
      <w:r w:rsidRPr="00C90075">
        <w:rPr>
          <w:rFonts w:asciiTheme="majorBidi" w:hAnsiTheme="majorBidi" w:cstheme="majorBidi"/>
          <w:sz w:val="24"/>
          <w:szCs w:val="24"/>
        </w:rPr>
        <w:t>.</w:t>
      </w:r>
      <w:r w:rsidRPr="00C90075">
        <w:rPr>
          <w:rStyle w:val="FootnoteReference"/>
          <w:rFonts w:asciiTheme="majorBidi" w:hAnsiTheme="majorBidi" w:cstheme="majorBidi"/>
          <w:sz w:val="24"/>
          <w:szCs w:val="24"/>
        </w:rPr>
        <w:footnoteReference w:id="9"/>
      </w:r>
      <w:r w:rsidRPr="00C90075">
        <w:rPr>
          <w:rFonts w:asciiTheme="majorBidi" w:hAnsiTheme="majorBidi" w:cstheme="majorBidi"/>
          <w:sz w:val="24"/>
          <w:szCs w:val="24"/>
        </w:rPr>
        <w:t xml:space="preserve"> </w:t>
      </w:r>
    </w:p>
    <w:p w14:paraId="227F015E" w14:textId="77777777" w:rsidR="00C90075" w:rsidRDefault="00C90075" w:rsidP="00C90075">
      <w:pPr>
        <w:spacing w:after="0"/>
        <w:ind w:left="426" w:firstLine="720"/>
        <w:jc w:val="both"/>
        <w:rPr>
          <w:rFonts w:asciiTheme="majorBidi" w:hAnsiTheme="majorBidi" w:cstheme="majorBidi"/>
          <w:sz w:val="24"/>
          <w:szCs w:val="24"/>
        </w:rPr>
      </w:pPr>
      <w:r w:rsidRPr="00C90075">
        <w:rPr>
          <w:rFonts w:asciiTheme="majorBidi" w:hAnsiTheme="majorBidi" w:cstheme="majorBidi"/>
          <w:sz w:val="24"/>
          <w:szCs w:val="24"/>
        </w:rPr>
        <w:t>Dari kronologi dari perjalanan ilmiah Ibnu al-Jazary di bagian profil di atas, dapat diketahui bahwa penulisan dimulai ketika Ibnu al-Jazary berada di Kota ‘Unaizah saat perjalanan haji ke Makkah dan ziyarah ke makam Nabi di Madinah. Saat itu terjadi tragedi yang tidak menyenangkan, yaitu seluruh perbekalan yang dibawa raib oleh para perampok, sehingga menghambat perjalanan haji.</w:t>
      </w:r>
    </w:p>
    <w:p w14:paraId="0942B57B" w14:textId="77777777" w:rsidR="00C90075" w:rsidRDefault="00C90075" w:rsidP="00C90075">
      <w:pPr>
        <w:spacing w:after="0"/>
        <w:ind w:left="426" w:firstLine="720"/>
        <w:jc w:val="both"/>
        <w:rPr>
          <w:rFonts w:asciiTheme="majorBidi" w:hAnsiTheme="majorBidi" w:cstheme="majorBidi"/>
          <w:sz w:val="24"/>
          <w:szCs w:val="24"/>
        </w:rPr>
      </w:pPr>
      <w:r w:rsidRPr="00C90075">
        <w:rPr>
          <w:rFonts w:asciiTheme="majorBidi" w:hAnsiTheme="majorBidi" w:cstheme="majorBidi"/>
          <w:sz w:val="24"/>
          <w:szCs w:val="24"/>
        </w:rPr>
        <w:t>Setelah tragedi tersebut, untuk mengisi kekosongan dan menghibur diri, Ibnu al-Jazary kemudian memecah an-Nasyr</w:t>
      </w:r>
      <w:r w:rsidRPr="00C90075">
        <w:rPr>
          <w:rFonts w:asciiTheme="majorBidi" w:hAnsiTheme="majorBidi" w:cstheme="majorBidi"/>
          <w:i/>
          <w:iCs/>
          <w:sz w:val="24"/>
          <w:szCs w:val="24"/>
        </w:rPr>
        <w:t xml:space="preserve"> </w:t>
      </w:r>
      <w:r w:rsidRPr="00C90075">
        <w:rPr>
          <w:rFonts w:asciiTheme="majorBidi" w:hAnsiTheme="majorBidi" w:cstheme="majorBidi"/>
          <w:sz w:val="24"/>
          <w:szCs w:val="24"/>
        </w:rPr>
        <w:t xml:space="preserve">menjadi satu bagian tersendiri dengan istilah </w:t>
      </w:r>
      <w:r w:rsidRPr="00C90075">
        <w:rPr>
          <w:rFonts w:asciiTheme="majorBidi" w:hAnsiTheme="majorBidi" w:cstheme="majorBidi"/>
          <w:i/>
          <w:iCs/>
          <w:sz w:val="24"/>
          <w:szCs w:val="24"/>
        </w:rPr>
        <w:t>mutammimah li al-asyr</w:t>
      </w:r>
      <w:r w:rsidRPr="00C90075">
        <w:rPr>
          <w:rFonts w:asciiTheme="majorBidi" w:hAnsiTheme="majorBidi" w:cstheme="majorBidi"/>
          <w:sz w:val="24"/>
          <w:szCs w:val="24"/>
        </w:rPr>
        <w:t xml:space="preserve">. </w:t>
      </w:r>
      <w:r w:rsidRPr="00C90075">
        <w:rPr>
          <w:rFonts w:asciiTheme="majorBidi" w:hAnsiTheme="majorBidi" w:cstheme="majorBidi"/>
          <w:i/>
          <w:iCs/>
          <w:sz w:val="24"/>
          <w:szCs w:val="24"/>
        </w:rPr>
        <w:t xml:space="preserve">Qirā’āt sab’ </w:t>
      </w:r>
      <w:r w:rsidRPr="00C90075">
        <w:rPr>
          <w:rFonts w:asciiTheme="majorBidi" w:hAnsiTheme="majorBidi" w:cstheme="majorBidi"/>
          <w:sz w:val="24"/>
          <w:szCs w:val="24"/>
        </w:rPr>
        <w:t>dikenal lebih dahulu, sehingga untuk mencapai kesempurnaan menjadi sepuluh bacaan hanya perlu untuk menambahkan tiga imam tambahannya. Sehingga tercipta lah sebuah diskursus tersendiri yang membahas tentang</w:t>
      </w:r>
      <w:r w:rsidRPr="00C90075">
        <w:rPr>
          <w:rFonts w:asciiTheme="majorBidi" w:hAnsiTheme="majorBidi" w:cstheme="majorBidi"/>
          <w:i/>
          <w:iCs/>
          <w:sz w:val="24"/>
          <w:szCs w:val="24"/>
        </w:rPr>
        <w:t xml:space="preserve"> qirā’āt</w:t>
      </w:r>
      <w:r w:rsidRPr="00C90075">
        <w:rPr>
          <w:rFonts w:asciiTheme="majorBidi" w:hAnsiTheme="majorBidi" w:cstheme="majorBidi"/>
          <w:sz w:val="24"/>
          <w:szCs w:val="24"/>
        </w:rPr>
        <w:t xml:space="preserve"> tiga ini, meski pada dasarnya sudah tertulis secara lengkap dan komprehensif dalam kitab besarnya an-Nasyr. Hal ini bertujuan untuk memudahkan pembaca dalam memahami dan mempelajari materi </w:t>
      </w:r>
      <w:r w:rsidRPr="00C90075">
        <w:rPr>
          <w:rFonts w:asciiTheme="majorBidi" w:hAnsiTheme="majorBidi" w:cstheme="majorBidi"/>
          <w:i/>
          <w:iCs/>
          <w:sz w:val="24"/>
          <w:szCs w:val="24"/>
        </w:rPr>
        <w:t>qirā’āt.</w:t>
      </w:r>
    </w:p>
    <w:p w14:paraId="7F3C7C62" w14:textId="5F38D78B" w:rsidR="00C90075" w:rsidRPr="00C90075" w:rsidRDefault="00C90075" w:rsidP="00C90075">
      <w:pPr>
        <w:spacing w:after="0"/>
        <w:ind w:left="426" w:firstLine="720"/>
        <w:jc w:val="both"/>
        <w:rPr>
          <w:rFonts w:asciiTheme="majorBidi" w:hAnsiTheme="majorBidi" w:cstheme="majorBidi"/>
          <w:sz w:val="24"/>
          <w:szCs w:val="24"/>
        </w:rPr>
      </w:pPr>
      <w:r w:rsidRPr="00C90075">
        <w:rPr>
          <w:rFonts w:asciiTheme="majorBidi" w:hAnsiTheme="majorBidi" w:cstheme="majorBidi"/>
          <w:sz w:val="24"/>
          <w:szCs w:val="24"/>
        </w:rPr>
        <w:t xml:space="preserve">Setiap yang dituliskan Ibnu al-Jazary berpatokan pada </w:t>
      </w:r>
      <w:r w:rsidRPr="00C90075">
        <w:rPr>
          <w:rFonts w:asciiTheme="majorBidi" w:hAnsiTheme="majorBidi" w:cstheme="majorBidi"/>
          <w:i/>
          <w:iCs/>
          <w:sz w:val="24"/>
          <w:szCs w:val="24"/>
        </w:rPr>
        <w:t>sanad muttaşil</w:t>
      </w:r>
      <w:r w:rsidRPr="00C90075">
        <w:rPr>
          <w:rFonts w:asciiTheme="majorBidi" w:hAnsiTheme="majorBidi" w:cstheme="majorBidi"/>
          <w:sz w:val="24"/>
          <w:szCs w:val="24"/>
        </w:rPr>
        <w:t xml:space="preserve"> yang didapat dari guru-gurunya, seperti riwāyat Ibnu Wardān dipilih dari </w:t>
      </w:r>
      <w:r w:rsidRPr="00C90075">
        <w:rPr>
          <w:rFonts w:asciiTheme="majorBidi" w:hAnsiTheme="majorBidi" w:cstheme="majorBidi"/>
          <w:i/>
          <w:iCs/>
          <w:sz w:val="24"/>
          <w:szCs w:val="24"/>
        </w:rPr>
        <w:t xml:space="preserve">ţarīq </w:t>
      </w:r>
      <w:r w:rsidRPr="00C90075">
        <w:rPr>
          <w:rFonts w:asciiTheme="majorBidi" w:hAnsiTheme="majorBidi" w:cstheme="majorBidi"/>
          <w:sz w:val="24"/>
          <w:szCs w:val="24"/>
        </w:rPr>
        <w:t xml:space="preserve">As-Syathawi ‘an Ibnu Hārūn; Riwāyat Ibnu Jammāz membaca dari kitab Al-Mustanīr karya Ibnu Siwār dari </w:t>
      </w:r>
      <w:r w:rsidRPr="00C90075">
        <w:rPr>
          <w:rFonts w:asciiTheme="majorBidi" w:hAnsiTheme="majorBidi" w:cstheme="majorBidi"/>
          <w:i/>
          <w:iCs/>
          <w:sz w:val="24"/>
          <w:szCs w:val="24"/>
        </w:rPr>
        <w:t xml:space="preserve">ţarīq </w:t>
      </w:r>
      <w:r w:rsidRPr="00C90075">
        <w:rPr>
          <w:rFonts w:asciiTheme="majorBidi" w:hAnsiTheme="majorBidi" w:cstheme="majorBidi"/>
          <w:sz w:val="24"/>
          <w:szCs w:val="24"/>
        </w:rPr>
        <w:t xml:space="preserve">Ibnu Siwār ‘an as-Syarmaqāni; Riwāyat Ruwais membaca dari kitab al-Irsyād karya Abū al-Izz dari </w:t>
      </w:r>
      <w:r w:rsidRPr="00C90075">
        <w:rPr>
          <w:rFonts w:asciiTheme="majorBidi" w:hAnsiTheme="majorBidi" w:cstheme="majorBidi"/>
          <w:i/>
          <w:iCs/>
          <w:sz w:val="24"/>
          <w:szCs w:val="24"/>
        </w:rPr>
        <w:t xml:space="preserve">ţarīq </w:t>
      </w:r>
      <w:r w:rsidRPr="00C90075">
        <w:rPr>
          <w:rFonts w:asciiTheme="majorBidi" w:hAnsiTheme="majorBidi" w:cstheme="majorBidi"/>
          <w:sz w:val="24"/>
          <w:szCs w:val="24"/>
        </w:rPr>
        <w:t xml:space="preserve">al-Wāsithi ‘an al-Hamāmi; Riwāyat Rouḥ dari  kitab Al-Mustanīr dari </w:t>
      </w:r>
      <w:r w:rsidRPr="00C90075">
        <w:rPr>
          <w:rFonts w:asciiTheme="majorBidi" w:hAnsiTheme="majorBidi" w:cstheme="majorBidi"/>
          <w:i/>
          <w:iCs/>
          <w:sz w:val="24"/>
          <w:szCs w:val="24"/>
        </w:rPr>
        <w:t xml:space="preserve">ţarīq </w:t>
      </w:r>
      <w:r w:rsidRPr="00C90075">
        <w:rPr>
          <w:rFonts w:asciiTheme="majorBidi" w:hAnsiTheme="majorBidi" w:cstheme="majorBidi"/>
          <w:sz w:val="24"/>
          <w:szCs w:val="24"/>
        </w:rPr>
        <w:t xml:space="preserve">al-Musāfir bin Abū at-Thayyib; Riwāyat Ishāq membaca dari kitab al-Kifāyah dari </w:t>
      </w:r>
      <w:r w:rsidRPr="00C90075">
        <w:rPr>
          <w:rFonts w:asciiTheme="majorBidi" w:hAnsiTheme="majorBidi" w:cstheme="majorBidi"/>
          <w:i/>
          <w:iCs/>
          <w:sz w:val="24"/>
          <w:szCs w:val="24"/>
        </w:rPr>
        <w:t>ţarīq</w:t>
      </w:r>
      <w:r w:rsidRPr="00C90075">
        <w:rPr>
          <w:rFonts w:asciiTheme="majorBidi" w:hAnsiTheme="majorBidi" w:cstheme="majorBidi"/>
          <w:sz w:val="24"/>
          <w:szCs w:val="24"/>
        </w:rPr>
        <w:t xml:space="preserve"> al-Khayāth ‘an as-Sūsanjardī; Riwāyat Idrīs dari </w:t>
      </w:r>
      <w:r w:rsidRPr="00C90075">
        <w:rPr>
          <w:rFonts w:asciiTheme="majorBidi" w:hAnsiTheme="majorBidi" w:cstheme="majorBidi"/>
          <w:i/>
          <w:iCs/>
          <w:sz w:val="24"/>
          <w:szCs w:val="24"/>
        </w:rPr>
        <w:t>ţarīq</w:t>
      </w:r>
      <w:r w:rsidRPr="00C90075">
        <w:rPr>
          <w:rFonts w:asciiTheme="majorBidi" w:hAnsiTheme="majorBidi" w:cstheme="majorBidi"/>
          <w:sz w:val="24"/>
          <w:szCs w:val="24"/>
        </w:rPr>
        <w:t xml:space="preserve"> al-Muthawwi’ī dari kitab al-Mubhaj karya Sibti al-Khayyaţ, dan dari </w:t>
      </w:r>
      <w:r w:rsidRPr="00C90075">
        <w:rPr>
          <w:rFonts w:asciiTheme="majorBidi" w:hAnsiTheme="majorBidi" w:cstheme="majorBidi"/>
          <w:i/>
          <w:iCs/>
          <w:sz w:val="24"/>
          <w:szCs w:val="24"/>
        </w:rPr>
        <w:t>ţarīq</w:t>
      </w:r>
      <w:r w:rsidRPr="00C90075">
        <w:rPr>
          <w:rFonts w:asciiTheme="majorBidi" w:hAnsiTheme="majorBidi" w:cstheme="majorBidi"/>
          <w:sz w:val="24"/>
          <w:szCs w:val="24"/>
        </w:rPr>
        <w:t xml:space="preserve"> al-Qathī’ī dari kitab al-Kifāyah Fī al-</w:t>
      </w:r>
      <w:r w:rsidRPr="00C90075">
        <w:rPr>
          <w:rFonts w:asciiTheme="majorBidi" w:hAnsiTheme="majorBidi" w:cstheme="majorBidi"/>
          <w:i/>
          <w:iCs/>
          <w:sz w:val="24"/>
          <w:szCs w:val="24"/>
        </w:rPr>
        <w:t xml:space="preserve"> Qirā’āt as-Sitt.</w:t>
      </w:r>
      <w:r w:rsidRPr="00C90075">
        <w:rPr>
          <w:rStyle w:val="FootnoteReference"/>
          <w:rFonts w:asciiTheme="majorBidi" w:hAnsiTheme="majorBidi" w:cstheme="majorBidi"/>
          <w:sz w:val="24"/>
          <w:szCs w:val="24"/>
        </w:rPr>
        <w:footnoteReference w:id="10"/>
      </w:r>
    </w:p>
    <w:p w14:paraId="4E7CBF2D" w14:textId="77777777" w:rsidR="00C90075" w:rsidRPr="00C90075" w:rsidRDefault="00C90075" w:rsidP="00C90075">
      <w:pPr>
        <w:pStyle w:val="ListParagraph"/>
        <w:numPr>
          <w:ilvl w:val="0"/>
          <w:numId w:val="21"/>
        </w:numPr>
        <w:spacing w:before="120" w:after="0"/>
        <w:ind w:left="426"/>
        <w:rPr>
          <w:rFonts w:asciiTheme="majorBidi" w:hAnsiTheme="majorBidi" w:cstheme="majorBidi"/>
          <w:sz w:val="24"/>
          <w:szCs w:val="24"/>
        </w:rPr>
      </w:pPr>
      <w:proofErr w:type="spellStart"/>
      <w:r w:rsidRPr="00C90075">
        <w:rPr>
          <w:rFonts w:asciiTheme="majorBidi" w:hAnsiTheme="majorBidi" w:cstheme="majorBidi"/>
          <w:sz w:val="24"/>
          <w:szCs w:val="24"/>
        </w:rPr>
        <w:t>Sistematika</w:t>
      </w:r>
      <w:proofErr w:type="spellEnd"/>
      <w:r w:rsidRPr="00C90075">
        <w:rPr>
          <w:rFonts w:asciiTheme="majorBidi" w:hAnsiTheme="majorBidi" w:cstheme="majorBidi"/>
          <w:sz w:val="24"/>
          <w:szCs w:val="24"/>
        </w:rPr>
        <w:t xml:space="preserve"> </w:t>
      </w:r>
      <w:proofErr w:type="spellStart"/>
      <w:r w:rsidRPr="00C90075">
        <w:rPr>
          <w:rFonts w:asciiTheme="majorBidi" w:hAnsiTheme="majorBidi" w:cstheme="majorBidi"/>
          <w:sz w:val="24"/>
          <w:szCs w:val="24"/>
        </w:rPr>
        <w:t>Penulisan</w:t>
      </w:r>
      <w:proofErr w:type="spellEnd"/>
    </w:p>
    <w:p w14:paraId="065619E6" w14:textId="77777777" w:rsidR="00C90075" w:rsidRDefault="00C90075" w:rsidP="00C90075">
      <w:pPr>
        <w:spacing w:after="0"/>
        <w:ind w:left="426" w:firstLine="720"/>
        <w:jc w:val="both"/>
        <w:rPr>
          <w:rFonts w:asciiTheme="majorBidi" w:hAnsiTheme="majorBidi" w:cstheme="majorBidi"/>
          <w:i/>
          <w:iCs/>
          <w:sz w:val="24"/>
          <w:szCs w:val="24"/>
        </w:rPr>
      </w:pPr>
      <w:r w:rsidRPr="00C90075">
        <w:rPr>
          <w:rFonts w:asciiTheme="majorBidi" w:hAnsiTheme="majorBidi" w:cstheme="majorBidi"/>
          <w:i/>
          <w:iCs/>
          <w:sz w:val="24"/>
          <w:szCs w:val="24"/>
        </w:rPr>
        <w:t>Ad-Durrah</w:t>
      </w:r>
      <w:r w:rsidRPr="00C90075">
        <w:rPr>
          <w:rFonts w:asciiTheme="majorBidi" w:hAnsiTheme="majorBidi" w:cstheme="majorBidi"/>
          <w:sz w:val="24"/>
          <w:szCs w:val="24"/>
        </w:rPr>
        <w:t xml:space="preserve"> adalah ringkasan dalam bentuk </w:t>
      </w:r>
      <w:r w:rsidRPr="00C90075">
        <w:rPr>
          <w:rFonts w:asciiTheme="majorBidi" w:hAnsiTheme="majorBidi" w:cstheme="majorBidi"/>
          <w:i/>
          <w:iCs/>
          <w:sz w:val="24"/>
          <w:szCs w:val="24"/>
        </w:rPr>
        <w:t>manẓūmah</w:t>
      </w:r>
      <w:r w:rsidRPr="00C90075">
        <w:rPr>
          <w:rFonts w:asciiTheme="majorBidi" w:hAnsiTheme="majorBidi" w:cstheme="majorBidi"/>
          <w:sz w:val="24"/>
          <w:szCs w:val="24"/>
        </w:rPr>
        <w:t xml:space="preserve"> dari sebuah buku yang juga ditulis Ibnu al-Jazary tentang </w:t>
      </w:r>
      <w:r w:rsidRPr="00C90075">
        <w:rPr>
          <w:rFonts w:asciiTheme="majorBidi" w:hAnsiTheme="majorBidi" w:cstheme="majorBidi"/>
          <w:i/>
          <w:iCs/>
          <w:sz w:val="24"/>
          <w:szCs w:val="24"/>
        </w:rPr>
        <w:t>qirā’āt</w:t>
      </w:r>
      <w:r w:rsidRPr="00C90075">
        <w:rPr>
          <w:rFonts w:asciiTheme="majorBidi" w:hAnsiTheme="majorBidi" w:cstheme="majorBidi"/>
          <w:sz w:val="24"/>
          <w:szCs w:val="24"/>
        </w:rPr>
        <w:t xml:space="preserve"> tiga dengan judul </w:t>
      </w:r>
      <w:r w:rsidRPr="00C90075">
        <w:rPr>
          <w:rFonts w:asciiTheme="majorBidi" w:hAnsiTheme="majorBidi" w:cstheme="majorBidi"/>
          <w:i/>
          <w:iCs/>
          <w:sz w:val="24"/>
          <w:szCs w:val="24"/>
        </w:rPr>
        <w:lastRenderedPageBreak/>
        <w:t>Tahbīr at-Taysir</w:t>
      </w:r>
      <w:r w:rsidRPr="00C90075">
        <w:rPr>
          <w:rStyle w:val="FootnoteReference"/>
          <w:rFonts w:asciiTheme="majorBidi" w:hAnsiTheme="majorBidi" w:cstheme="majorBidi"/>
          <w:sz w:val="24"/>
          <w:szCs w:val="24"/>
        </w:rPr>
        <w:footnoteReference w:id="11"/>
      </w:r>
      <w:r w:rsidRPr="00C90075">
        <w:rPr>
          <w:rFonts w:asciiTheme="majorBidi" w:hAnsiTheme="majorBidi" w:cstheme="majorBidi"/>
          <w:sz w:val="24"/>
          <w:szCs w:val="24"/>
        </w:rPr>
        <w:t>.</w:t>
      </w:r>
      <w:r w:rsidRPr="00C90075">
        <w:rPr>
          <w:rStyle w:val="FootnoteReference"/>
          <w:rFonts w:asciiTheme="majorBidi" w:hAnsiTheme="majorBidi" w:cstheme="majorBidi"/>
          <w:sz w:val="24"/>
          <w:szCs w:val="24"/>
        </w:rPr>
        <w:footnoteReference w:id="12"/>
      </w:r>
      <w:r w:rsidRPr="00C90075">
        <w:rPr>
          <w:rFonts w:asciiTheme="majorBidi" w:hAnsiTheme="majorBidi" w:cstheme="majorBidi"/>
          <w:sz w:val="24"/>
          <w:szCs w:val="24"/>
        </w:rPr>
        <w:t xml:space="preserve"> Sama halnya </w:t>
      </w:r>
      <w:r w:rsidRPr="00C90075">
        <w:rPr>
          <w:rFonts w:asciiTheme="majorBidi" w:hAnsiTheme="majorBidi" w:cstheme="majorBidi"/>
          <w:i/>
          <w:iCs/>
          <w:sz w:val="24"/>
          <w:szCs w:val="24"/>
        </w:rPr>
        <w:t>matan</w:t>
      </w:r>
      <w:r w:rsidRPr="00C90075">
        <w:rPr>
          <w:rFonts w:asciiTheme="majorBidi" w:hAnsiTheme="majorBidi" w:cstheme="majorBidi"/>
          <w:sz w:val="24"/>
          <w:szCs w:val="24"/>
        </w:rPr>
        <w:t xml:space="preserve"> Syātibiyah yang menjadi ringkasan dalam bentuk</w:t>
      </w:r>
      <w:r w:rsidRPr="00C90075">
        <w:rPr>
          <w:rFonts w:asciiTheme="majorBidi" w:hAnsiTheme="majorBidi" w:cstheme="majorBidi"/>
          <w:i/>
          <w:iCs/>
          <w:sz w:val="24"/>
          <w:szCs w:val="24"/>
        </w:rPr>
        <w:t xml:space="preserve"> manẓūmah </w:t>
      </w:r>
      <w:r w:rsidRPr="00C90075">
        <w:rPr>
          <w:rFonts w:asciiTheme="majorBidi" w:hAnsiTheme="majorBidi" w:cstheme="majorBidi"/>
          <w:sz w:val="24"/>
          <w:szCs w:val="24"/>
        </w:rPr>
        <w:t xml:space="preserve">dari kitab at-Taisīr. </w:t>
      </w:r>
    </w:p>
    <w:p w14:paraId="046CD70B" w14:textId="77777777" w:rsidR="00C90075" w:rsidRDefault="00C90075" w:rsidP="00C90075">
      <w:pPr>
        <w:spacing w:after="0"/>
        <w:ind w:left="426" w:firstLine="720"/>
        <w:jc w:val="both"/>
        <w:rPr>
          <w:rFonts w:asciiTheme="majorBidi" w:hAnsiTheme="majorBidi" w:cstheme="majorBidi"/>
          <w:i/>
          <w:iCs/>
          <w:sz w:val="24"/>
          <w:szCs w:val="24"/>
        </w:rPr>
      </w:pPr>
      <w:r w:rsidRPr="00C90075">
        <w:rPr>
          <w:rFonts w:asciiTheme="majorBidi" w:hAnsiTheme="majorBidi" w:cstheme="majorBidi"/>
          <w:sz w:val="24"/>
          <w:szCs w:val="24"/>
        </w:rPr>
        <w:t xml:space="preserve">Gabūngan dari kitab at-Taisīr-matan al-Syātibi dengan Tahbīr-matan Ad-Durrah menghasilkan </w:t>
      </w:r>
      <w:r w:rsidRPr="00C90075">
        <w:rPr>
          <w:rFonts w:asciiTheme="majorBidi" w:hAnsiTheme="majorBidi" w:cstheme="majorBidi"/>
          <w:i/>
          <w:iCs/>
          <w:sz w:val="24"/>
          <w:szCs w:val="24"/>
        </w:rPr>
        <w:t>qirā’āt</w:t>
      </w:r>
      <w:r w:rsidRPr="00C90075">
        <w:rPr>
          <w:rFonts w:asciiTheme="majorBidi" w:hAnsiTheme="majorBidi" w:cstheme="majorBidi"/>
          <w:sz w:val="24"/>
          <w:szCs w:val="24"/>
        </w:rPr>
        <w:t xml:space="preserve"> </w:t>
      </w:r>
      <w:r w:rsidRPr="00C90075">
        <w:rPr>
          <w:rFonts w:asciiTheme="majorBidi" w:hAnsiTheme="majorBidi" w:cstheme="majorBidi"/>
          <w:i/>
          <w:iCs/>
          <w:sz w:val="24"/>
          <w:szCs w:val="24"/>
        </w:rPr>
        <w:t>asyr</w:t>
      </w:r>
      <w:r w:rsidRPr="00C90075">
        <w:rPr>
          <w:rFonts w:asciiTheme="majorBidi" w:hAnsiTheme="majorBidi" w:cstheme="majorBidi"/>
          <w:sz w:val="24"/>
          <w:szCs w:val="24"/>
        </w:rPr>
        <w:t xml:space="preserve"> </w:t>
      </w:r>
      <w:r w:rsidRPr="00C90075">
        <w:rPr>
          <w:rFonts w:asciiTheme="majorBidi" w:hAnsiTheme="majorBidi" w:cstheme="majorBidi"/>
          <w:i/>
          <w:iCs/>
          <w:sz w:val="24"/>
          <w:szCs w:val="24"/>
        </w:rPr>
        <w:t>sughrā</w:t>
      </w:r>
      <w:r w:rsidRPr="00C90075">
        <w:rPr>
          <w:rStyle w:val="FootnoteReference"/>
          <w:rFonts w:asciiTheme="majorBidi" w:hAnsiTheme="majorBidi" w:cstheme="majorBidi"/>
          <w:sz w:val="24"/>
          <w:szCs w:val="24"/>
        </w:rPr>
        <w:t xml:space="preserve">, </w:t>
      </w:r>
      <w:r w:rsidRPr="00C90075">
        <w:rPr>
          <w:rFonts w:asciiTheme="majorBidi" w:hAnsiTheme="majorBidi" w:cstheme="majorBidi"/>
          <w:sz w:val="24"/>
          <w:szCs w:val="24"/>
        </w:rPr>
        <w:t xml:space="preserve">seperti banyak karya tentang </w:t>
      </w:r>
      <w:r w:rsidRPr="00C90075">
        <w:rPr>
          <w:rFonts w:asciiTheme="majorBidi" w:hAnsiTheme="majorBidi" w:cstheme="majorBidi"/>
          <w:i/>
          <w:iCs/>
          <w:sz w:val="24"/>
          <w:szCs w:val="24"/>
        </w:rPr>
        <w:t>qirā’āt</w:t>
      </w:r>
      <w:r w:rsidRPr="00C90075">
        <w:rPr>
          <w:rFonts w:asciiTheme="majorBidi" w:hAnsiTheme="majorBidi" w:cstheme="majorBidi"/>
          <w:sz w:val="24"/>
          <w:szCs w:val="24"/>
        </w:rPr>
        <w:t xml:space="preserve"> yang menuliskan tentangnya, salah satunya sebuah mushaf </w:t>
      </w:r>
      <w:r w:rsidRPr="00C90075">
        <w:rPr>
          <w:rFonts w:asciiTheme="majorBidi" w:hAnsiTheme="majorBidi" w:cstheme="majorBidi"/>
          <w:i/>
          <w:iCs/>
          <w:sz w:val="24"/>
          <w:szCs w:val="24"/>
        </w:rPr>
        <w:t>qirā’āt</w:t>
      </w:r>
      <w:r w:rsidRPr="00C90075">
        <w:rPr>
          <w:rFonts w:asciiTheme="majorBidi" w:hAnsiTheme="majorBidi" w:cstheme="majorBidi"/>
          <w:sz w:val="24"/>
          <w:szCs w:val="24"/>
        </w:rPr>
        <w:t xml:space="preserve"> yang diterbitkan oleh </w:t>
      </w:r>
      <w:r w:rsidRPr="00C90075">
        <w:rPr>
          <w:rFonts w:asciiTheme="majorBidi" w:hAnsiTheme="majorBidi" w:cstheme="majorBidi"/>
          <w:i/>
          <w:iCs/>
          <w:sz w:val="24"/>
          <w:szCs w:val="24"/>
        </w:rPr>
        <w:t>Dar aş-Şaḥābah</w:t>
      </w:r>
      <w:r w:rsidRPr="00C90075">
        <w:rPr>
          <w:rFonts w:asciiTheme="majorBidi" w:hAnsiTheme="majorBidi" w:cstheme="majorBidi"/>
          <w:sz w:val="24"/>
          <w:szCs w:val="24"/>
        </w:rPr>
        <w:t xml:space="preserve"> di Ţanţā, Mesir.</w:t>
      </w:r>
      <w:r w:rsidRPr="00C90075">
        <w:rPr>
          <w:rStyle w:val="FootnoteReference"/>
          <w:rFonts w:asciiTheme="majorBidi" w:hAnsiTheme="majorBidi" w:cstheme="majorBidi"/>
          <w:sz w:val="24"/>
          <w:szCs w:val="24"/>
        </w:rPr>
        <w:footnoteReference w:id="13"/>
      </w:r>
      <w:r w:rsidRPr="00C90075">
        <w:rPr>
          <w:rFonts w:asciiTheme="majorBidi" w:hAnsiTheme="majorBidi" w:cstheme="majorBidi"/>
          <w:sz w:val="24"/>
          <w:szCs w:val="24"/>
        </w:rPr>
        <w:t xml:space="preserve"> Sebelumnya, Ibnu al-Jazary menulis sebuah buku yang secara lengkap membahas </w:t>
      </w:r>
      <w:r w:rsidRPr="00C90075">
        <w:rPr>
          <w:rFonts w:asciiTheme="majorBidi" w:hAnsiTheme="majorBidi" w:cstheme="majorBidi"/>
          <w:i/>
          <w:iCs/>
          <w:sz w:val="24"/>
          <w:szCs w:val="24"/>
        </w:rPr>
        <w:t>qirā’āt</w:t>
      </w:r>
      <w:r w:rsidRPr="00C90075">
        <w:rPr>
          <w:rFonts w:asciiTheme="majorBidi" w:hAnsiTheme="majorBidi" w:cstheme="majorBidi"/>
          <w:sz w:val="24"/>
          <w:szCs w:val="24"/>
        </w:rPr>
        <w:t xml:space="preserve"> </w:t>
      </w:r>
      <w:r w:rsidRPr="00C90075">
        <w:rPr>
          <w:rFonts w:asciiTheme="majorBidi" w:hAnsiTheme="majorBidi" w:cstheme="majorBidi"/>
          <w:i/>
          <w:iCs/>
          <w:sz w:val="24"/>
          <w:szCs w:val="24"/>
        </w:rPr>
        <w:t>asyr</w:t>
      </w:r>
      <w:r w:rsidRPr="00C90075">
        <w:rPr>
          <w:rFonts w:asciiTheme="majorBidi" w:hAnsiTheme="majorBidi" w:cstheme="majorBidi"/>
          <w:sz w:val="24"/>
          <w:szCs w:val="24"/>
        </w:rPr>
        <w:t>, dengan tambahan satu</w:t>
      </w:r>
      <w:r w:rsidRPr="00C90075">
        <w:rPr>
          <w:rFonts w:asciiTheme="majorBidi" w:hAnsiTheme="majorBidi" w:cstheme="majorBidi"/>
          <w:i/>
          <w:iCs/>
          <w:sz w:val="24"/>
          <w:szCs w:val="24"/>
        </w:rPr>
        <w:t xml:space="preserve"> ţarīq</w:t>
      </w:r>
      <w:r w:rsidRPr="00C90075">
        <w:rPr>
          <w:rFonts w:asciiTheme="majorBidi" w:hAnsiTheme="majorBidi" w:cstheme="majorBidi"/>
          <w:sz w:val="24"/>
          <w:szCs w:val="24"/>
        </w:rPr>
        <w:t xml:space="preserve"> dalam setiap riwāyat yang menghasilkan </w:t>
      </w:r>
      <w:r w:rsidRPr="00C90075">
        <w:rPr>
          <w:rFonts w:asciiTheme="majorBidi" w:hAnsiTheme="majorBidi" w:cstheme="majorBidi"/>
          <w:i/>
          <w:iCs/>
          <w:sz w:val="24"/>
          <w:szCs w:val="24"/>
        </w:rPr>
        <w:t>qirā’āt</w:t>
      </w:r>
      <w:r w:rsidRPr="00C90075">
        <w:rPr>
          <w:rFonts w:asciiTheme="majorBidi" w:hAnsiTheme="majorBidi" w:cstheme="majorBidi"/>
          <w:sz w:val="24"/>
          <w:szCs w:val="24"/>
        </w:rPr>
        <w:t xml:space="preserve"> </w:t>
      </w:r>
      <w:r w:rsidRPr="00C90075">
        <w:rPr>
          <w:rFonts w:asciiTheme="majorBidi" w:hAnsiTheme="majorBidi" w:cstheme="majorBidi"/>
          <w:i/>
          <w:iCs/>
          <w:sz w:val="24"/>
          <w:szCs w:val="24"/>
        </w:rPr>
        <w:t>asyr</w:t>
      </w:r>
      <w:r w:rsidRPr="00C90075">
        <w:rPr>
          <w:rFonts w:asciiTheme="majorBidi" w:hAnsiTheme="majorBidi" w:cstheme="majorBidi"/>
          <w:sz w:val="24"/>
          <w:szCs w:val="24"/>
        </w:rPr>
        <w:t xml:space="preserve"> </w:t>
      </w:r>
      <w:r w:rsidRPr="00C90075">
        <w:rPr>
          <w:rFonts w:asciiTheme="majorBidi" w:hAnsiTheme="majorBidi" w:cstheme="majorBidi"/>
          <w:i/>
          <w:iCs/>
          <w:sz w:val="24"/>
          <w:szCs w:val="24"/>
        </w:rPr>
        <w:t>kubrā</w:t>
      </w:r>
      <w:r w:rsidRPr="00C90075">
        <w:rPr>
          <w:rFonts w:asciiTheme="majorBidi" w:hAnsiTheme="majorBidi" w:cstheme="majorBidi"/>
          <w:sz w:val="24"/>
          <w:szCs w:val="24"/>
        </w:rPr>
        <w:t>, buku tersebut adalah Thayyibah an-Nasyr. Dalam pembahasan ini, diketahui bahwa Thayyibah An-Nasyr lebih dahulu dari matan Ad-Durrah maupun Tahbīr at-Taisīr.</w:t>
      </w:r>
    </w:p>
    <w:p w14:paraId="6F709EE2" w14:textId="77777777" w:rsidR="00C90075" w:rsidRDefault="00C90075" w:rsidP="00C90075">
      <w:pPr>
        <w:spacing w:after="0"/>
        <w:ind w:left="426" w:firstLine="720"/>
        <w:jc w:val="both"/>
        <w:rPr>
          <w:rFonts w:asciiTheme="majorBidi" w:hAnsiTheme="majorBidi" w:cstheme="majorBidi"/>
          <w:i/>
          <w:iCs/>
          <w:sz w:val="24"/>
          <w:szCs w:val="24"/>
        </w:rPr>
      </w:pPr>
      <w:r w:rsidRPr="00C90075">
        <w:rPr>
          <w:rFonts w:asciiTheme="majorBidi" w:hAnsiTheme="majorBidi" w:cstheme="majorBidi"/>
          <w:sz w:val="24"/>
          <w:szCs w:val="24"/>
        </w:rPr>
        <w:t xml:space="preserve">Kitab ini ditulis setelah matan as-Syātibiyah, maka kitab ini ditulis dengan mengikuti </w:t>
      </w:r>
      <w:r w:rsidRPr="00C90075">
        <w:rPr>
          <w:rFonts w:asciiTheme="majorBidi" w:hAnsiTheme="majorBidi" w:cstheme="majorBidi"/>
          <w:i/>
          <w:iCs/>
          <w:sz w:val="24"/>
          <w:szCs w:val="24"/>
        </w:rPr>
        <w:t>wazan</w:t>
      </w:r>
      <w:r w:rsidRPr="00C90075">
        <w:rPr>
          <w:rFonts w:asciiTheme="majorBidi" w:hAnsiTheme="majorBidi" w:cstheme="majorBidi"/>
          <w:sz w:val="24"/>
          <w:szCs w:val="24"/>
        </w:rPr>
        <w:t xml:space="preserve"> matan as-Syātibiyah baik dari segi bentuk penulisan maupun jumlah ţarīq dalam satu perawinya.</w:t>
      </w:r>
      <w:r w:rsidRPr="00C90075">
        <w:rPr>
          <w:rStyle w:val="FootnoteReference"/>
          <w:rFonts w:asciiTheme="majorBidi" w:hAnsiTheme="majorBidi" w:cstheme="majorBidi"/>
          <w:sz w:val="24"/>
          <w:szCs w:val="24"/>
        </w:rPr>
        <w:footnoteReference w:id="14"/>
      </w:r>
      <w:r w:rsidRPr="00C90075">
        <w:rPr>
          <w:rFonts w:asciiTheme="majorBidi" w:hAnsiTheme="majorBidi" w:cstheme="majorBidi"/>
          <w:sz w:val="24"/>
          <w:szCs w:val="24"/>
        </w:rPr>
        <w:t xml:space="preserve"> Kitab ini disusun dengan sajak </w:t>
      </w:r>
      <w:r w:rsidRPr="00C90075">
        <w:rPr>
          <w:rFonts w:asciiTheme="majorBidi" w:hAnsiTheme="majorBidi" w:cstheme="majorBidi"/>
          <w:i/>
          <w:iCs/>
          <w:sz w:val="24"/>
          <w:szCs w:val="24"/>
        </w:rPr>
        <w:t>lāmiyah -</w:t>
      </w:r>
      <w:r w:rsidRPr="00C90075">
        <w:rPr>
          <w:rFonts w:asciiTheme="majorBidi" w:hAnsiTheme="majorBidi" w:cstheme="majorBidi"/>
          <w:sz w:val="24"/>
          <w:szCs w:val="24"/>
        </w:rPr>
        <w:t xml:space="preserve">bahkan Imam al-Syātibi (w. 790 H) sendiri yang menamai matannya dengan </w:t>
      </w:r>
      <w:r w:rsidRPr="00C90075">
        <w:rPr>
          <w:rFonts w:asciiTheme="majorBidi" w:hAnsiTheme="majorBidi" w:cstheme="majorBidi"/>
          <w:i/>
          <w:iCs/>
          <w:sz w:val="24"/>
          <w:szCs w:val="24"/>
        </w:rPr>
        <w:t>qasīdah lāmiyah</w:t>
      </w:r>
      <w:r w:rsidRPr="00C90075">
        <w:rPr>
          <w:rFonts w:asciiTheme="majorBidi" w:hAnsiTheme="majorBidi" w:cstheme="majorBidi"/>
          <w:sz w:val="24"/>
          <w:szCs w:val="24"/>
        </w:rPr>
        <w:t xml:space="preserve">- yaitu diakhiri dengan </w:t>
      </w:r>
      <w:r w:rsidRPr="00C90075">
        <w:rPr>
          <w:rFonts w:asciiTheme="majorBidi" w:hAnsiTheme="majorBidi" w:cstheme="majorBidi"/>
          <w:i/>
          <w:iCs/>
          <w:sz w:val="24"/>
          <w:szCs w:val="24"/>
        </w:rPr>
        <w:t>lam</w:t>
      </w:r>
      <w:r w:rsidRPr="00C90075">
        <w:rPr>
          <w:rFonts w:asciiTheme="majorBidi" w:hAnsiTheme="majorBidi" w:cstheme="majorBidi"/>
          <w:sz w:val="24"/>
          <w:szCs w:val="24"/>
        </w:rPr>
        <w:t xml:space="preserve"> dan </w:t>
      </w:r>
      <w:r w:rsidRPr="00C90075">
        <w:rPr>
          <w:rFonts w:asciiTheme="majorBidi" w:hAnsiTheme="majorBidi" w:cstheme="majorBidi"/>
          <w:i/>
          <w:iCs/>
          <w:sz w:val="24"/>
          <w:szCs w:val="24"/>
        </w:rPr>
        <w:t xml:space="preserve">alif </w:t>
      </w:r>
      <w:r w:rsidRPr="00C90075">
        <w:rPr>
          <w:rFonts w:asciiTheme="majorBidi" w:hAnsiTheme="majorBidi" w:cstheme="majorBidi"/>
          <w:sz w:val="24"/>
          <w:szCs w:val="24"/>
        </w:rPr>
        <w:t xml:space="preserve">dalam setiap akhir baitnya, dan menggunakan </w:t>
      </w:r>
      <w:r w:rsidRPr="00C90075">
        <w:rPr>
          <w:rFonts w:asciiTheme="majorBidi" w:hAnsiTheme="majorBidi" w:cstheme="majorBidi"/>
          <w:i/>
          <w:iCs/>
          <w:sz w:val="24"/>
          <w:szCs w:val="24"/>
        </w:rPr>
        <w:t>bahr tawīl</w:t>
      </w:r>
      <w:r w:rsidRPr="00C90075">
        <w:rPr>
          <w:rFonts w:asciiTheme="majorBidi" w:hAnsiTheme="majorBidi" w:cstheme="majorBidi"/>
          <w:sz w:val="24"/>
          <w:szCs w:val="24"/>
        </w:rPr>
        <w:t xml:space="preserve">. Irama </w:t>
      </w:r>
      <w:r w:rsidRPr="00C90075">
        <w:rPr>
          <w:rFonts w:asciiTheme="majorBidi" w:hAnsiTheme="majorBidi" w:cstheme="majorBidi"/>
          <w:i/>
          <w:iCs/>
          <w:sz w:val="24"/>
          <w:szCs w:val="24"/>
        </w:rPr>
        <w:t xml:space="preserve">lāmiyah </w:t>
      </w:r>
      <w:r w:rsidRPr="00C90075">
        <w:rPr>
          <w:rFonts w:asciiTheme="majorBidi" w:hAnsiTheme="majorBidi" w:cstheme="majorBidi"/>
          <w:sz w:val="24"/>
          <w:szCs w:val="24"/>
        </w:rPr>
        <w:t>ini dimaksudkan untuk memudahkan dalam menghafal, karena banyak menggunakan kata-kata yang memiliki persamaan, disamping itu juga dibutuhkan ketelitian agar tidak mudah keliru dalam melafalkannya.</w:t>
      </w:r>
    </w:p>
    <w:p w14:paraId="6DADEE89" w14:textId="77777777" w:rsidR="00C90075" w:rsidRDefault="00C90075" w:rsidP="00C90075">
      <w:pPr>
        <w:spacing w:after="0"/>
        <w:ind w:left="426" w:firstLine="720"/>
        <w:jc w:val="both"/>
        <w:rPr>
          <w:rFonts w:asciiTheme="majorBidi" w:hAnsiTheme="majorBidi" w:cstheme="majorBidi"/>
          <w:i/>
          <w:iCs/>
          <w:sz w:val="24"/>
          <w:szCs w:val="24"/>
        </w:rPr>
      </w:pPr>
      <w:r w:rsidRPr="00C90075">
        <w:rPr>
          <w:rFonts w:asciiTheme="majorBidi" w:hAnsiTheme="majorBidi" w:cstheme="majorBidi"/>
          <w:sz w:val="24"/>
          <w:szCs w:val="24"/>
        </w:rPr>
        <w:t xml:space="preserve">Naẓm </w:t>
      </w:r>
      <w:r w:rsidRPr="00C90075">
        <w:rPr>
          <w:rFonts w:asciiTheme="majorBidi" w:hAnsiTheme="majorBidi" w:cstheme="majorBidi"/>
          <w:i/>
          <w:iCs/>
          <w:sz w:val="24"/>
          <w:szCs w:val="24"/>
        </w:rPr>
        <w:t>baḥr ţawīl</w:t>
      </w:r>
      <w:r w:rsidRPr="00C90075">
        <w:rPr>
          <w:rStyle w:val="FootnoteReference"/>
          <w:rFonts w:asciiTheme="majorBidi" w:hAnsiTheme="majorBidi" w:cstheme="majorBidi"/>
          <w:sz w:val="24"/>
          <w:szCs w:val="24"/>
        </w:rPr>
        <w:footnoteReference w:id="15"/>
      </w:r>
      <w:r w:rsidRPr="00C90075">
        <w:rPr>
          <w:rFonts w:asciiTheme="majorBidi" w:hAnsiTheme="majorBidi" w:cstheme="majorBidi"/>
          <w:sz w:val="24"/>
          <w:szCs w:val="24"/>
        </w:rPr>
        <w:t xml:space="preserve"> dipilih karena dianggap dapat memudahkan penyair dalam memperkaya dan memadatkan konten isi pembahasan yang </w:t>
      </w:r>
      <w:r w:rsidRPr="00C90075">
        <w:rPr>
          <w:rFonts w:asciiTheme="majorBidi" w:hAnsiTheme="majorBidi" w:cstheme="majorBidi"/>
          <w:sz w:val="24"/>
          <w:szCs w:val="24"/>
        </w:rPr>
        <w:lastRenderedPageBreak/>
        <w:t xml:space="preserve">ingin disampaikan. Penulisan dengan mempertahankan kepadatan dan kekayaan makna dan diringkas dalam sebuah </w:t>
      </w:r>
      <w:r w:rsidRPr="00C90075">
        <w:rPr>
          <w:rFonts w:asciiTheme="majorBidi" w:hAnsiTheme="majorBidi" w:cstheme="majorBidi"/>
          <w:i/>
          <w:iCs/>
          <w:sz w:val="24"/>
          <w:szCs w:val="24"/>
        </w:rPr>
        <w:t>naẓm</w:t>
      </w:r>
      <w:r w:rsidRPr="00C90075">
        <w:rPr>
          <w:rFonts w:asciiTheme="majorBidi" w:hAnsiTheme="majorBidi" w:cstheme="majorBidi"/>
          <w:sz w:val="24"/>
          <w:szCs w:val="24"/>
        </w:rPr>
        <w:t xml:space="preserve">, maka membutuhkan </w:t>
      </w:r>
      <w:r w:rsidRPr="00C90075">
        <w:rPr>
          <w:rFonts w:asciiTheme="majorBidi" w:hAnsiTheme="majorBidi" w:cstheme="majorBidi"/>
          <w:i/>
          <w:iCs/>
          <w:sz w:val="24"/>
          <w:szCs w:val="24"/>
        </w:rPr>
        <w:t>syarh</w:t>
      </w:r>
      <w:r w:rsidRPr="00C90075">
        <w:rPr>
          <w:rFonts w:asciiTheme="majorBidi" w:hAnsiTheme="majorBidi" w:cstheme="majorBidi"/>
          <w:sz w:val="24"/>
          <w:szCs w:val="24"/>
        </w:rPr>
        <w:t xml:space="preserve"> atau penjelasan lebih lanjut di luar matan.</w:t>
      </w:r>
      <w:r w:rsidRPr="00C90075">
        <w:rPr>
          <w:rStyle w:val="FootnoteReference"/>
          <w:rFonts w:asciiTheme="majorBidi" w:hAnsiTheme="majorBidi" w:cstheme="majorBidi"/>
          <w:sz w:val="24"/>
          <w:szCs w:val="24"/>
        </w:rPr>
        <w:footnoteReference w:id="16"/>
      </w:r>
      <w:r w:rsidRPr="00C90075">
        <w:rPr>
          <w:rFonts w:asciiTheme="majorBidi" w:hAnsiTheme="majorBidi" w:cstheme="majorBidi"/>
          <w:sz w:val="24"/>
          <w:szCs w:val="24"/>
        </w:rPr>
        <w:t xml:space="preserve"> Hingga saat ini, masih sedikit ditemukan </w:t>
      </w:r>
      <w:r w:rsidRPr="00C90075">
        <w:rPr>
          <w:rFonts w:asciiTheme="majorBidi" w:hAnsiTheme="majorBidi" w:cstheme="majorBidi"/>
          <w:i/>
          <w:iCs/>
          <w:sz w:val="24"/>
          <w:szCs w:val="24"/>
        </w:rPr>
        <w:t xml:space="preserve">syarh </w:t>
      </w:r>
      <w:r w:rsidRPr="00C90075">
        <w:rPr>
          <w:rFonts w:asciiTheme="majorBidi" w:hAnsiTheme="majorBidi" w:cstheme="majorBidi"/>
          <w:sz w:val="24"/>
          <w:szCs w:val="24"/>
        </w:rPr>
        <w:t>dari ad-Durrah di antaranya,</w:t>
      </w:r>
      <w:r w:rsidRPr="00C90075">
        <w:rPr>
          <w:rFonts w:asciiTheme="majorBidi" w:hAnsiTheme="majorBidi" w:cstheme="majorBidi"/>
          <w:i/>
          <w:iCs/>
          <w:sz w:val="24"/>
          <w:szCs w:val="24"/>
        </w:rPr>
        <w:t xml:space="preserve"> syarh al-Idhāh </w:t>
      </w:r>
      <w:r w:rsidRPr="00C90075">
        <w:rPr>
          <w:rFonts w:asciiTheme="majorBidi" w:hAnsiTheme="majorBidi" w:cstheme="majorBidi"/>
          <w:sz w:val="24"/>
          <w:szCs w:val="24"/>
        </w:rPr>
        <w:t>karya Syekh Abd al-Fattāh Abdul Ganī al-Qādhi, al-Lamasāt an-Nadiyyah Fī Syarhi Ad-Durrah Al-Muḍiyah karya Duktur Şobri Salāmah, Taqrīb ad-Durrah karya Syekh Syihab Fikri</w:t>
      </w:r>
      <w:r w:rsidRPr="00C90075">
        <w:rPr>
          <w:rStyle w:val="FootnoteReference"/>
          <w:rFonts w:asciiTheme="majorBidi" w:hAnsiTheme="majorBidi" w:cstheme="majorBidi"/>
          <w:sz w:val="24"/>
          <w:szCs w:val="24"/>
        </w:rPr>
        <w:footnoteReference w:id="17"/>
      </w:r>
      <w:r w:rsidRPr="00C90075">
        <w:rPr>
          <w:rFonts w:asciiTheme="majorBidi" w:hAnsiTheme="majorBidi" w:cstheme="majorBidi"/>
          <w:sz w:val="24"/>
          <w:szCs w:val="24"/>
        </w:rPr>
        <w:t>, atau</w:t>
      </w:r>
      <w:r w:rsidRPr="00C90075">
        <w:rPr>
          <w:rFonts w:asciiTheme="majorBidi" w:hAnsiTheme="majorBidi" w:cstheme="majorBidi"/>
          <w:i/>
          <w:iCs/>
          <w:sz w:val="24"/>
          <w:szCs w:val="24"/>
        </w:rPr>
        <w:t xml:space="preserve"> syarh</w:t>
      </w:r>
      <w:r w:rsidRPr="00C90075">
        <w:rPr>
          <w:rFonts w:asciiTheme="majorBidi" w:hAnsiTheme="majorBidi" w:cstheme="majorBidi"/>
          <w:sz w:val="24"/>
          <w:szCs w:val="24"/>
        </w:rPr>
        <w:t xml:space="preserve"> yang merupakan gabungan antara Ad-Durrah dan as-Syātibiyah seperti at-Ţarīqah al-Muśla Fī Jam’i al</w:t>
      </w:r>
      <w:r w:rsidRPr="00C90075">
        <w:rPr>
          <w:rFonts w:asciiTheme="majorBidi" w:hAnsiTheme="majorBidi" w:cstheme="majorBidi"/>
          <w:i/>
          <w:iCs/>
          <w:sz w:val="24"/>
          <w:szCs w:val="24"/>
        </w:rPr>
        <w:t>-Qirā’āt</w:t>
      </w:r>
      <w:r w:rsidRPr="00C90075">
        <w:rPr>
          <w:rFonts w:asciiTheme="majorBidi" w:hAnsiTheme="majorBidi" w:cstheme="majorBidi"/>
          <w:sz w:val="24"/>
          <w:szCs w:val="24"/>
        </w:rPr>
        <w:t xml:space="preserve"> As-Sugra karya Syekh Yusri Ţāhā Abd al-Fattāh al-Abd.</w:t>
      </w:r>
    </w:p>
    <w:p w14:paraId="0B448651" w14:textId="7298DEF2" w:rsidR="00C90075" w:rsidRPr="00C90075" w:rsidRDefault="00C90075" w:rsidP="00C90075">
      <w:pPr>
        <w:spacing w:after="0"/>
        <w:ind w:left="426" w:firstLine="720"/>
        <w:jc w:val="both"/>
        <w:rPr>
          <w:rFonts w:asciiTheme="majorBidi" w:hAnsiTheme="majorBidi" w:cstheme="majorBidi"/>
          <w:i/>
          <w:iCs/>
          <w:sz w:val="24"/>
          <w:szCs w:val="24"/>
        </w:rPr>
      </w:pPr>
      <w:r w:rsidRPr="00C90075">
        <w:rPr>
          <w:rFonts w:asciiTheme="majorBidi" w:hAnsiTheme="majorBidi" w:cstheme="majorBidi"/>
          <w:sz w:val="24"/>
          <w:szCs w:val="24"/>
        </w:rPr>
        <w:t xml:space="preserve">Kitab ini memiliki tiga bagian utama, yaitu bab </w:t>
      </w:r>
      <w:r w:rsidRPr="00C90075">
        <w:rPr>
          <w:rFonts w:asciiTheme="majorBidi" w:hAnsiTheme="majorBidi" w:cstheme="majorBidi"/>
          <w:i/>
          <w:iCs/>
          <w:sz w:val="24"/>
          <w:szCs w:val="24"/>
        </w:rPr>
        <w:t xml:space="preserve">muqaddimah </w:t>
      </w:r>
      <w:r w:rsidRPr="00C90075">
        <w:rPr>
          <w:rFonts w:asciiTheme="majorBidi" w:hAnsiTheme="majorBidi" w:cstheme="majorBidi"/>
          <w:sz w:val="24"/>
          <w:szCs w:val="24"/>
        </w:rPr>
        <w:t xml:space="preserve">(pembukaan), bab Kaidah </w:t>
      </w:r>
      <w:r w:rsidRPr="00C90075">
        <w:rPr>
          <w:rFonts w:asciiTheme="majorBidi" w:hAnsiTheme="majorBidi" w:cstheme="majorBidi"/>
          <w:i/>
          <w:iCs/>
          <w:sz w:val="24"/>
          <w:szCs w:val="24"/>
        </w:rPr>
        <w:t>Ushuliyah</w:t>
      </w:r>
      <w:r w:rsidRPr="00C90075">
        <w:rPr>
          <w:rFonts w:asciiTheme="majorBidi" w:hAnsiTheme="majorBidi" w:cstheme="majorBidi"/>
          <w:sz w:val="24"/>
          <w:szCs w:val="24"/>
        </w:rPr>
        <w:t xml:space="preserve">, dan bab </w:t>
      </w:r>
      <w:r w:rsidRPr="00C90075">
        <w:rPr>
          <w:rFonts w:asciiTheme="majorBidi" w:hAnsiTheme="majorBidi" w:cstheme="majorBidi"/>
          <w:i/>
          <w:iCs/>
          <w:sz w:val="24"/>
          <w:szCs w:val="24"/>
        </w:rPr>
        <w:t xml:space="preserve">Farys Al-Huruf. </w:t>
      </w:r>
    </w:p>
    <w:p w14:paraId="5EE18CD8" w14:textId="05DBABCC" w:rsidR="00C90075" w:rsidRPr="00C90075" w:rsidRDefault="00C90075" w:rsidP="00C90075">
      <w:pPr>
        <w:spacing w:after="0"/>
        <w:ind w:left="1134" w:firstLine="720"/>
        <w:jc w:val="both"/>
        <w:rPr>
          <w:rFonts w:asciiTheme="majorBidi" w:hAnsiTheme="majorBidi" w:cstheme="majorBidi"/>
          <w:sz w:val="24"/>
          <w:szCs w:val="24"/>
        </w:rPr>
      </w:pPr>
    </w:p>
    <w:tbl>
      <w:tblPr>
        <w:tblStyle w:val="TableNormal1"/>
        <w:tblW w:w="6945" w:type="dxa"/>
        <w:tblInd w:w="426"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134"/>
        <w:gridCol w:w="3685"/>
        <w:gridCol w:w="2126"/>
      </w:tblGrid>
      <w:tr w:rsidR="00C90075" w:rsidRPr="00C90075" w14:paraId="49E3ED67" w14:textId="77777777" w:rsidTr="00C90075">
        <w:trPr>
          <w:trHeight w:val="397"/>
        </w:trPr>
        <w:tc>
          <w:tcPr>
            <w:tcW w:w="1134" w:type="dxa"/>
            <w:shd w:val="clear" w:color="auto" w:fill="D0CECE"/>
          </w:tcPr>
          <w:p w14:paraId="0DE515E2" w14:textId="77777777" w:rsidR="00C90075" w:rsidRPr="00C90075" w:rsidRDefault="00C90075" w:rsidP="00233232">
            <w:pPr>
              <w:pStyle w:val="ListParagraph"/>
              <w:ind w:left="0"/>
              <w:jc w:val="center"/>
              <w:rPr>
                <w:rFonts w:asciiTheme="majorBidi" w:hAnsiTheme="majorBidi" w:cstheme="majorBidi"/>
                <w:b/>
                <w:bCs/>
                <w:sz w:val="24"/>
                <w:szCs w:val="24"/>
              </w:rPr>
            </w:pPr>
            <w:r w:rsidRPr="00C90075">
              <w:rPr>
                <w:rFonts w:asciiTheme="majorBidi" w:hAnsiTheme="majorBidi" w:cstheme="majorBidi"/>
                <w:b/>
                <w:bCs/>
                <w:sz w:val="24"/>
                <w:szCs w:val="24"/>
              </w:rPr>
              <w:t>No</w:t>
            </w:r>
          </w:p>
        </w:tc>
        <w:tc>
          <w:tcPr>
            <w:tcW w:w="3685" w:type="dxa"/>
            <w:shd w:val="clear" w:color="auto" w:fill="D0CECE"/>
          </w:tcPr>
          <w:p w14:paraId="288549A8" w14:textId="77777777" w:rsidR="00C90075" w:rsidRPr="00C90075" w:rsidRDefault="00C90075" w:rsidP="00233232">
            <w:pPr>
              <w:pStyle w:val="ListParagraph"/>
              <w:ind w:left="0"/>
              <w:jc w:val="center"/>
              <w:rPr>
                <w:rFonts w:asciiTheme="majorBidi" w:hAnsiTheme="majorBidi" w:cstheme="majorBidi"/>
                <w:b/>
                <w:bCs/>
                <w:sz w:val="24"/>
                <w:szCs w:val="24"/>
              </w:rPr>
            </w:pPr>
            <w:r w:rsidRPr="00C90075">
              <w:rPr>
                <w:rFonts w:asciiTheme="majorBidi" w:hAnsiTheme="majorBidi" w:cstheme="majorBidi"/>
                <w:b/>
                <w:bCs/>
                <w:sz w:val="24"/>
                <w:szCs w:val="24"/>
              </w:rPr>
              <w:t>Nama Bab</w:t>
            </w:r>
          </w:p>
        </w:tc>
        <w:tc>
          <w:tcPr>
            <w:tcW w:w="2126" w:type="dxa"/>
            <w:shd w:val="clear" w:color="auto" w:fill="D0CECE"/>
          </w:tcPr>
          <w:p w14:paraId="1C67819C" w14:textId="77777777" w:rsidR="00C90075" w:rsidRPr="00C90075" w:rsidRDefault="00C90075" w:rsidP="00233232">
            <w:pPr>
              <w:pStyle w:val="ListParagraph"/>
              <w:ind w:left="0"/>
              <w:jc w:val="center"/>
              <w:rPr>
                <w:rFonts w:asciiTheme="majorBidi" w:hAnsiTheme="majorBidi" w:cstheme="majorBidi"/>
                <w:b/>
                <w:bCs/>
                <w:sz w:val="24"/>
                <w:szCs w:val="24"/>
              </w:rPr>
            </w:pPr>
            <w:proofErr w:type="spellStart"/>
            <w:r w:rsidRPr="00C90075">
              <w:rPr>
                <w:rFonts w:asciiTheme="majorBidi" w:hAnsiTheme="majorBidi" w:cstheme="majorBidi"/>
                <w:b/>
                <w:bCs/>
                <w:sz w:val="24"/>
                <w:szCs w:val="24"/>
              </w:rPr>
              <w:t>Nomor</w:t>
            </w:r>
            <w:proofErr w:type="spellEnd"/>
            <w:r w:rsidRPr="00C90075">
              <w:rPr>
                <w:rFonts w:asciiTheme="majorBidi" w:hAnsiTheme="majorBidi" w:cstheme="majorBidi"/>
                <w:b/>
                <w:bCs/>
                <w:sz w:val="24"/>
                <w:szCs w:val="24"/>
              </w:rPr>
              <w:t xml:space="preserve"> Bait</w:t>
            </w:r>
          </w:p>
        </w:tc>
      </w:tr>
      <w:tr w:rsidR="00C90075" w:rsidRPr="00C90075" w14:paraId="25C86846" w14:textId="77777777" w:rsidTr="00C90075">
        <w:trPr>
          <w:trHeight w:val="397"/>
        </w:trPr>
        <w:tc>
          <w:tcPr>
            <w:tcW w:w="1134" w:type="dxa"/>
          </w:tcPr>
          <w:p w14:paraId="481756F1" w14:textId="77777777" w:rsidR="00C90075" w:rsidRPr="00C90075" w:rsidRDefault="00C90075" w:rsidP="00233232">
            <w:pPr>
              <w:pStyle w:val="ListParagraph"/>
              <w:ind w:left="0"/>
              <w:jc w:val="center"/>
              <w:rPr>
                <w:rFonts w:asciiTheme="majorBidi" w:hAnsiTheme="majorBidi" w:cstheme="majorBidi"/>
                <w:b/>
                <w:bCs/>
                <w:sz w:val="24"/>
                <w:szCs w:val="24"/>
              </w:rPr>
            </w:pPr>
            <w:r w:rsidRPr="00C90075">
              <w:rPr>
                <w:rFonts w:asciiTheme="majorBidi" w:hAnsiTheme="majorBidi" w:cstheme="majorBidi"/>
                <w:sz w:val="24"/>
                <w:szCs w:val="24"/>
              </w:rPr>
              <w:t>1</w:t>
            </w:r>
          </w:p>
        </w:tc>
        <w:tc>
          <w:tcPr>
            <w:tcW w:w="3685" w:type="dxa"/>
          </w:tcPr>
          <w:p w14:paraId="426F432D" w14:textId="77777777" w:rsidR="00C90075" w:rsidRPr="00C90075" w:rsidRDefault="00C90075" w:rsidP="00233232">
            <w:pPr>
              <w:pStyle w:val="ListParagraph"/>
              <w:ind w:left="0"/>
              <w:rPr>
                <w:rFonts w:asciiTheme="majorBidi" w:hAnsiTheme="majorBidi" w:cstheme="majorBidi"/>
                <w:sz w:val="24"/>
                <w:szCs w:val="24"/>
              </w:rPr>
            </w:pPr>
            <w:proofErr w:type="spellStart"/>
            <w:r w:rsidRPr="00C90075">
              <w:rPr>
                <w:rFonts w:asciiTheme="majorBidi" w:hAnsiTheme="majorBidi" w:cstheme="majorBidi"/>
                <w:i/>
                <w:iCs/>
                <w:sz w:val="24"/>
                <w:szCs w:val="24"/>
              </w:rPr>
              <w:t>Muqaddimah</w:t>
            </w:r>
            <w:proofErr w:type="spellEnd"/>
          </w:p>
        </w:tc>
        <w:tc>
          <w:tcPr>
            <w:tcW w:w="2126" w:type="dxa"/>
          </w:tcPr>
          <w:p w14:paraId="4170F734" w14:textId="77777777" w:rsidR="00C90075" w:rsidRPr="00C90075" w:rsidRDefault="00C90075" w:rsidP="00233232">
            <w:pPr>
              <w:pStyle w:val="ListParagraph"/>
              <w:ind w:left="0"/>
              <w:jc w:val="center"/>
              <w:rPr>
                <w:rFonts w:asciiTheme="majorBidi" w:hAnsiTheme="majorBidi" w:cstheme="majorBidi"/>
                <w:sz w:val="24"/>
                <w:szCs w:val="24"/>
              </w:rPr>
            </w:pPr>
            <w:r w:rsidRPr="00C90075">
              <w:rPr>
                <w:rFonts w:asciiTheme="majorBidi" w:hAnsiTheme="majorBidi" w:cstheme="majorBidi"/>
                <w:sz w:val="24"/>
                <w:szCs w:val="24"/>
              </w:rPr>
              <w:t>1-9</w:t>
            </w:r>
          </w:p>
        </w:tc>
      </w:tr>
      <w:tr w:rsidR="00C90075" w:rsidRPr="00C90075" w14:paraId="67EE9B6E" w14:textId="77777777" w:rsidTr="00C90075">
        <w:trPr>
          <w:trHeight w:val="397"/>
        </w:trPr>
        <w:tc>
          <w:tcPr>
            <w:tcW w:w="1134" w:type="dxa"/>
          </w:tcPr>
          <w:p w14:paraId="14550BDE" w14:textId="77777777" w:rsidR="00C90075" w:rsidRPr="00C90075" w:rsidRDefault="00C90075" w:rsidP="00233232">
            <w:pPr>
              <w:pStyle w:val="ListParagraph"/>
              <w:ind w:left="0"/>
              <w:jc w:val="center"/>
              <w:rPr>
                <w:rFonts w:asciiTheme="majorBidi" w:hAnsiTheme="majorBidi" w:cstheme="majorBidi"/>
                <w:b/>
                <w:bCs/>
                <w:sz w:val="24"/>
                <w:szCs w:val="24"/>
              </w:rPr>
            </w:pPr>
            <w:r w:rsidRPr="00C90075">
              <w:rPr>
                <w:rFonts w:asciiTheme="majorBidi" w:hAnsiTheme="majorBidi" w:cstheme="majorBidi"/>
                <w:sz w:val="24"/>
                <w:szCs w:val="24"/>
              </w:rPr>
              <w:t>2</w:t>
            </w:r>
          </w:p>
        </w:tc>
        <w:tc>
          <w:tcPr>
            <w:tcW w:w="3685" w:type="dxa"/>
          </w:tcPr>
          <w:p w14:paraId="1DB4ED3C" w14:textId="77777777" w:rsidR="00C90075" w:rsidRPr="00C90075" w:rsidRDefault="00C90075" w:rsidP="00233232">
            <w:pPr>
              <w:pStyle w:val="ListParagraph"/>
              <w:ind w:left="0"/>
              <w:rPr>
                <w:rFonts w:asciiTheme="majorBidi" w:hAnsiTheme="majorBidi" w:cstheme="majorBidi"/>
                <w:sz w:val="24"/>
                <w:szCs w:val="24"/>
              </w:rPr>
            </w:pPr>
            <w:r w:rsidRPr="00C90075">
              <w:rPr>
                <w:rFonts w:asciiTheme="majorBidi" w:hAnsiTheme="majorBidi" w:cstheme="majorBidi"/>
                <w:sz w:val="24"/>
                <w:szCs w:val="24"/>
              </w:rPr>
              <w:t>Bab</w:t>
            </w:r>
            <w:r w:rsidRPr="00C90075">
              <w:rPr>
                <w:rFonts w:asciiTheme="majorBidi" w:hAnsiTheme="majorBidi" w:cstheme="majorBidi"/>
                <w:i/>
                <w:iCs/>
                <w:sz w:val="24"/>
                <w:szCs w:val="24"/>
              </w:rPr>
              <w:t xml:space="preserve"> </w:t>
            </w:r>
            <w:proofErr w:type="spellStart"/>
            <w:r w:rsidRPr="00C90075">
              <w:rPr>
                <w:rFonts w:asciiTheme="majorBidi" w:hAnsiTheme="majorBidi" w:cstheme="majorBidi"/>
                <w:i/>
                <w:iCs/>
                <w:sz w:val="24"/>
                <w:szCs w:val="24"/>
              </w:rPr>
              <w:t>Basmalah</w:t>
            </w:r>
            <w:proofErr w:type="spellEnd"/>
            <w:r w:rsidRPr="00C90075">
              <w:rPr>
                <w:rFonts w:asciiTheme="majorBidi" w:hAnsiTheme="majorBidi" w:cstheme="majorBidi"/>
                <w:i/>
                <w:iCs/>
                <w:sz w:val="24"/>
                <w:szCs w:val="24"/>
              </w:rPr>
              <w:t xml:space="preserve"> </w:t>
            </w:r>
            <w:r w:rsidRPr="00C90075">
              <w:rPr>
                <w:rFonts w:asciiTheme="majorBidi" w:hAnsiTheme="majorBidi" w:cstheme="majorBidi"/>
                <w:sz w:val="24"/>
                <w:szCs w:val="24"/>
              </w:rPr>
              <w:t>dan</w:t>
            </w:r>
            <w:r w:rsidRPr="00C90075">
              <w:rPr>
                <w:rFonts w:asciiTheme="majorBidi" w:hAnsiTheme="majorBidi" w:cstheme="majorBidi"/>
                <w:i/>
                <w:iCs/>
                <w:sz w:val="24"/>
                <w:szCs w:val="24"/>
              </w:rPr>
              <w:t xml:space="preserve"> Umm Al-Qur’an</w:t>
            </w:r>
          </w:p>
        </w:tc>
        <w:tc>
          <w:tcPr>
            <w:tcW w:w="2126" w:type="dxa"/>
          </w:tcPr>
          <w:p w14:paraId="40FDE95E" w14:textId="77777777" w:rsidR="00C90075" w:rsidRPr="00C90075" w:rsidRDefault="00C90075" w:rsidP="00233232">
            <w:pPr>
              <w:pStyle w:val="ListParagraph"/>
              <w:ind w:left="0"/>
              <w:jc w:val="center"/>
              <w:rPr>
                <w:rFonts w:asciiTheme="majorBidi" w:hAnsiTheme="majorBidi" w:cstheme="majorBidi"/>
                <w:sz w:val="24"/>
                <w:szCs w:val="24"/>
              </w:rPr>
            </w:pPr>
            <w:r w:rsidRPr="00C90075">
              <w:rPr>
                <w:rFonts w:asciiTheme="majorBidi" w:hAnsiTheme="majorBidi" w:cstheme="majorBidi"/>
                <w:sz w:val="24"/>
                <w:szCs w:val="24"/>
              </w:rPr>
              <w:t>10-13</w:t>
            </w:r>
          </w:p>
        </w:tc>
      </w:tr>
      <w:tr w:rsidR="00C90075" w:rsidRPr="00C90075" w14:paraId="083615FC" w14:textId="77777777" w:rsidTr="00C90075">
        <w:trPr>
          <w:trHeight w:val="397"/>
        </w:trPr>
        <w:tc>
          <w:tcPr>
            <w:tcW w:w="1134" w:type="dxa"/>
          </w:tcPr>
          <w:p w14:paraId="47CDB476" w14:textId="77777777" w:rsidR="00C90075" w:rsidRPr="00C90075" w:rsidRDefault="00C90075" w:rsidP="00233232">
            <w:pPr>
              <w:pStyle w:val="ListParagraph"/>
              <w:ind w:left="0"/>
              <w:jc w:val="center"/>
              <w:rPr>
                <w:rFonts w:asciiTheme="majorBidi" w:hAnsiTheme="majorBidi" w:cstheme="majorBidi"/>
                <w:b/>
                <w:bCs/>
                <w:sz w:val="24"/>
                <w:szCs w:val="24"/>
              </w:rPr>
            </w:pPr>
            <w:r w:rsidRPr="00C90075">
              <w:rPr>
                <w:rFonts w:asciiTheme="majorBidi" w:hAnsiTheme="majorBidi" w:cstheme="majorBidi"/>
                <w:sz w:val="24"/>
                <w:szCs w:val="24"/>
              </w:rPr>
              <w:t>3</w:t>
            </w:r>
          </w:p>
        </w:tc>
        <w:tc>
          <w:tcPr>
            <w:tcW w:w="3685" w:type="dxa"/>
          </w:tcPr>
          <w:p w14:paraId="3990E31E" w14:textId="77777777" w:rsidR="00C90075" w:rsidRPr="00C90075" w:rsidRDefault="00C90075" w:rsidP="00233232">
            <w:pPr>
              <w:pStyle w:val="ListParagraph"/>
              <w:ind w:left="0"/>
              <w:rPr>
                <w:rFonts w:asciiTheme="majorBidi" w:hAnsiTheme="majorBidi" w:cstheme="majorBidi"/>
                <w:sz w:val="24"/>
                <w:szCs w:val="24"/>
              </w:rPr>
            </w:pPr>
            <w:r w:rsidRPr="00C90075">
              <w:rPr>
                <w:rFonts w:asciiTheme="majorBidi" w:hAnsiTheme="majorBidi" w:cstheme="majorBidi"/>
                <w:sz w:val="24"/>
                <w:szCs w:val="24"/>
              </w:rPr>
              <w:t>Bab</w:t>
            </w:r>
            <w:r w:rsidRPr="00C90075">
              <w:rPr>
                <w:rFonts w:asciiTheme="majorBidi" w:hAnsiTheme="majorBidi" w:cstheme="majorBidi"/>
                <w:i/>
                <w:iCs/>
                <w:sz w:val="24"/>
                <w:szCs w:val="24"/>
              </w:rPr>
              <w:t xml:space="preserve"> </w:t>
            </w:r>
            <w:proofErr w:type="spellStart"/>
            <w:r w:rsidRPr="00C90075">
              <w:rPr>
                <w:rFonts w:asciiTheme="majorBidi" w:hAnsiTheme="majorBidi" w:cstheme="majorBidi"/>
                <w:i/>
                <w:iCs/>
                <w:sz w:val="24"/>
                <w:szCs w:val="24"/>
              </w:rPr>
              <w:t>Idgām</w:t>
            </w:r>
            <w:proofErr w:type="spellEnd"/>
            <w:r w:rsidRPr="00C90075">
              <w:rPr>
                <w:rFonts w:asciiTheme="majorBidi" w:hAnsiTheme="majorBidi" w:cstheme="majorBidi"/>
                <w:i/>
                <w:iCs/>
                <w:sz w:val="24"/>
                <w:szCs w:val="24"/>
              </w:rPr>
              <w:t xml:space="preserve"> </w:t>
            </w:r>
            <w:proofErr w:type="spellStart"/>
            <w:r w:rsidRPr="00C90075">
              <w:rPr>
                <w:rFonts w:asciiTheme="majorBidi" w:hAnsiTheme="majorBidi" w:cstheme="majorBidi"/>
                <w:i/>
                <w:iCs/>
                <w:sz w:val="24"/>
                <w:szCs w:val="24"/>
              </w:rPr>
              <w:t>Kabīr</w:t>
            </w:r>
            <w:proofErr w:type="spellEnd"/>
          </w:p>
        </w:tc>
        <w:tc>
          <w:tcPr>
            <w:tcW w:w="2126" w:type="dxa"/>
          </w:tcPr>
          <w:p w14:paraId="0665BDFC" w14:textId="77777777" w:rsidR="00C90075" w:rsidRPr="00C90075" w:rsidRDefault="00C90075" w:rsidP="00233232">
            <w:pPr>
              <w:pStyle w:val="ListParagraph"/>
              <w:ind w:left="0"/>
              <w:jc w:val="center"/>
              <w:rPr>
                <w:rFonts w:asciiTheme="majorBidi" w:hAnsiTheme="majorBidi" w:cstheme="majorBidi"/>
                <w:sz w:val="24"/>
                <w:szCs w:val="24"/>
              </w:rPr>
            </w:pPr>
            <w:r w:rsidRPr="00C90075">
              <w:rPr>
                <w:rFonts w:asciiTheme="majorBidi" w:hAnsiTheme="majorBidi" w:cstheme="majorBidi"/>
                <w:sz w:val="24"/>
                <w:szCs w:val="24"/>
              </w:rPr>
              <w:t>14-17</w:t>
            </w:r>
          </w:p>
        </w:tc>
      </w:tr>
      <w:tr w:rsidR="00C90075" w:rsidRPr="00C90075" w14:paraId="36F62227" w14:textId="77777777" w:rsidTr="00C90075">
        <w:trPr>
          <w:trHeight w:val="397"/>
        </w:trPr>
        <w:tc>
          <w:tcPr>
            <w:tcW w:w="1134" w:type="dxa"/>
          </w:tcPr>
          <w:p w14:paraId="1DF6292F" w14:textId="77777777" w:rsidR="00C90075" w:rsidRPr="00C90075" w:rsidRDefault="00C90075" w:rsidP="00233232">
            <w:pPr>
              <w:pStyle w:val="ListParagraph"/>
              <w:ind w:left="0"/>
              <w:jc w:val="center"/>
              <w:rPr>
                <w:rFonts w:asciiTheme="majorBidi" w:hAnsiTheme="majorBidi" w:cstheme="majorBidi"/>
                <w:b/>
                <w:bCs/>
                <w:sz w:val="24"/>
                <w:szCs w:val="24"/>
              </w:rPr>
            </w:pPr>
            <w:r w:rsidRPr="00C90075">
              <w:rPr>
                <w:rFonts w:asciiTheme="majorBidi" w:hAnsiTheme="majorBidi" w:cstheme="majorBidi"/>
                <w:sz w:val="24"/>
                <w:szCs w:val="24"/>
              </w:rPr>
              <w:t>4</w:t>
            </w:r>
          </w:p>
        </w:tc>
        <w:tc>
          <w:tcPr>
            <w:tcW w:w="3685" w:type="dxa"/>
          </w:tcPr>
          <w:p w14:paraId="0796B23D" w14:textId="77777777" w:rsidR="00C90075" w:rsidRPr="00C90075" w:rsidRDefault="00C90075" w:rsidP="00233232">
            <w:pPr>
              <w:pStyle w:val="ListParagraph"/>
              <w:ind w:left="0"/>
              <w:rPr>
                <w:rFonts w:asciiTheme="majorBidi" w:hAnsiTheme="majorBidi" w:cstheme="majorBidi"/>
                <w:sz w:val="24"/>
                <w:szCs w:val="24"/>
              </w:rPr>
            </w:pPr>
            <w:r w:rsidRPr="00C90075">
              <w:rPr>
                <w:rFonts w:asciiTheme="majorBidi" w:hAnsiTheme="majorBidi" w:cstheme="majorBidi"/>
                <w:sz w:val="24"/>
                <w:szCs w:val="24"/>
              </w:rPr>
              <w:t>Bab</w:t>
            </w:r>
            <w:r w:rsidRPr="00C90075">
              <w:rPr>
                <w:rFonts w:asciiTheme="majorBidi" w:hAnsiTheme="majorBidi" w:cstheme="majorBidi"/>
                <w:i/>
                <w:iCs/>
                <w:sz w:val="24"/>
                <w:szCs w:val="24"/>
              </w:rPr>
              <w:t xml:space="preserve"> </w:t>
            </w:r>
            <w:proofErr w:type="spellStart"/>
            <w:r w:rsidRPr="00C90075">
              <w:rPr>
                <w:rFonts w:asciiTheme="majorBidi" w:hAnsiTheme="majorBidi" w:cstheme="majorBidi"/>
                <w:i/>
                <w:iCs/>
                <w:sz w:val="24"/>
                <w:szCs w:val="24"/>
              </w:rPr>
              <w:t>Hā</w:t>
            </w:r>
            <w:proofErr w:type="spellEnd"/>
            <w:r w:rsidRPr="00C90075">
              <w:rPr>
                <w:rFonts w:asciiTheme="majorBidi" w:hAnsiTheme="majorBidi" w:cstheme="majorBidi"/>
                <w:i/>
                <w:iCs/>
                <w:sz w:val="24"/>
                <w:szCs w:val="24"/>
              </w:rPr>
              <w:t xml:space="preserve">’ </w:t>
            </w:r>
            <w:proofErr w:type="spellStart"/>
            <w:r w:rsidRPr="00C90075">
              <w:rPr>
                <w:rFonts w:asciiTheme="majorBidi" w:hAnsiTheme="majorBidi" w:cstheme="majorBidi"/>
                <w:i/>
                <w:iCs/>
                <w:sz w:val="24"/>
                <w:szCs w:val="24"/>
              </w:rPr>
              <w:t>Kināyah</w:t>
            </w:r>
            <w:proofErr w:type="spellEnd"/>
          </w:p>
        </w:tc>
        <w:tc>
          <w:tcPr>
            <w:tcW w:w="2126" w:type="dxa"/>
          </w:tcPr>
          <w:p w14:paraId="3B40908C" w14:textId="77777777" w:rsidR="00C90075" w:rsidRPr="00C90075" w:rsidRDefault="00C90075" w:rsidP="00233232">
            <w:pPr>
              <w:pStyle w:val="ListParagraph"/>
              <w:ind w:left="0"/>
              <w:jc w:val="center"/>
              <w:rPr>
                <w:rFonts w:asciiTheme="majorBidi" w:hAnsiTheme="majorBidi" w:cstheme="majorBidi"/>
                <w:sz w:val="24"/>
                <w:szCs w:val="24"/>
              </w:rPr>
            </w:pPr>
            <w:r w:rsidRPr="00C90075">
              <w:rPr>
                <w:rFonts w:asciiTheme="majorBidi" w:hAnsiTheme="majorBidi" w:cstheme="majorBidi"/>
                <w:sz w:val="24"/>
                <w:szCs w:val="24"/>
              </w:rPr>
              <w:t>18-21</w:t>
            </w:r>
          </w:p>
        </w:tc>
      </w:tr>
      <w:tr w:rsidR="00C90075" w:rsidRPr="00C90075" w14:paraId="5E8FAF70" w14:textId="77777777" w:rsidTr="00C90075">
        <w:trPr>
          <w:trHeight w:val="397"/>
        </w:trPr>
        <w:tc>
          <w:tcPr>
            <w:tcW w:w="1134" w:type="dxa"/>
          </w:tcPr>
          <w:p w14:paraId="1B88FD19" w14:textId="77777777" w:rsidR="00C90075" w:rsidRPr="00C90075" w:rsidRDefault="00C90075" w:rsidP="00233232">
            <w:pPr>
              <w:pStyle w:val="ListParagraph"/>
              <w:ind w:left="0"/>
              <w:jc w:val="center"/>
              <w:rPr>
                <w:rFonts w:asciiTheme="majorBidi" w:hAnsiTheme="majorBidi" w:cstheme="majorBidi"/>
                <w:b/>
                <w:bCs/>
                <w:sz w:val="24"/>
                <w:szCs w:val="24"/>
              </w:rPr>
            </w:pPr>
            <w:r w:rsidRPr="00C90075">
              <w:rPr>
                <w:rFonts w:asciiTheme="majorBidi" w:hAnsiTheme="majorBidi" w:cstheme="majorBidi"/>
                <w:sz w:val="24"/>
                <w:szCs w:val="24"/>
              </w:rPr>
              <w:t>5</w:t>
            </w:r>
          </w:p>
        </w:tc>
        <w:tc>
          <w:tcPr>
            <w:tcW w:w="3685" w:type="dxa"/>
          </w:tcPr>
          <w:p w14:paraId="71627422" w14:textId="77777777" w:rsidR="00C90075" w:rsidRPr="00C90075" w:rsidRDefault="00C90075" w:rsidP="00233232">
            <w:pPr>
              <w:pStyle w:val="ListParagraph"/>
              <w:ind w:left="0"/>
              <w:rPr>
                <w:rFonts w:asciiTheme="majorBidi" w:hAnsiTheme="majorBidi" w:cstheme="majorBidi"/>
                <w:sz w:val="24"/>
                <w:szCs w:val="24"/>
              </w:rPr>
            </w:pPr>
            <w:r w:rsidRPr="00C90075">
              <w:rPr>
                <w:rFonts w:asciiTheme="majorBidi" w:hAnsiTheme="majorBidi" w:cstheme="majorBidi"/>
                <w:sz w:val="24"/>
                <w:szCs w:val="24"/>
              </w:rPr>
              <w:t xml:space="preserve">Bab </w:t>
            </w:r>
            <w:r w:rsidRPr="00C90075">
              <w:rPr>
                <w:rFonts w:asciiTheme="majorBidi" w:hAnsiTheme="majorBidi" w:cstheme="majorBidi"/>
                <w:i/>
                <w:iCs/>
                <w:sz w:val="24"/>
                <w:szCs w:val="24"/>
              </w:rPr>
              <w:t xml:space="preserve">Mad </w:t>
            </w:r>
            <w:r w:rsidRPr="00C90075">
              <w:rPr>
                <w:rFonts w:asciiTheme="majorBidi" w:hAnsiTheme="majorBidi" w:cstheme="majorBidi"/>
                <w:sz w:val="24"/>
                <w:szCs w:val="24"/>
              </w:rPr>
              <w:t>dan</w:t>
            </w:r>
            <w:r w:rsidRPr="00C90075">
              <w:rPr>
                <w:rFonts w:asciiTheme="majorBidi" w:hAnsiTheme="majorBidi" w:cstheme="majorBidi"/>
                <w:i/>
                <w:iCs/>
                <w:sz w:val="24"/>
                <w:szCs w:val="24"/>
              </w:rPr>
              <w:t xml:space="preserve"> </w:t>
            </w:r>
            <w:proofErr w:type="spellStart"/>
            <w:r w:rsidRPr="00C90075">
              <w:rPr>
                <w:rFonts w:asciiTheme="majorBidi" w:hAnsiTheme="majorBidi" w:cstheme="majorBidi"/>
                <w:i/>
                <w:iCs/>
                <w:sz w:val="24"/>
                <w:szCs w:val="24"/>
              </w:rPr>
              <w:t>Qaşr</w:t>
            </w:r>
            <w:proofErr w:type="spellEnd"/>
          </w:p>
        </w:tc>
        <w:tc>
          <w:tcPr>
            <w:tcW w:w="2126" w:type="dxa"/>
          </w:tcPr>
          <w:p w14:paraId="690E2433" w14:textId="77777777" w:rsidR="00C90075" w:rsidRPr="00C90075" w:rsidRDefault="00C90075" w:rsidP="00233232">
            <w:pPr>
              <w:pStyle w:val="ListParagraph"/>
              <w:ind w:left="0"/>
              <w:jc w:val="center"/>
              <w:rPr>
                <w:rFonts w:asciiTheme="majorBidi" w:hAnsiTheme="majorBidi" w:cstheme="majorBidi"/>
                <w:sz w:val="24"/>
                <w:szCs w:val="24"/>
              </w:rPr>
            </w:pPr>
            <w:r w:rsidRPr="00C90075">
              <w:rPr>
                <w:rFonts w:asciiTheme="majorBidi" w:hAnsiTheme="majorBidi" w:cstheme="majorBidi"/>
                <w:sz w:val="24"/>
                <w:szCs w:val="24"/>
              </w:rPr>
              <w:t>22</w:t>
            </w:r>
          </w:p>
        </w:tc>
      </w:tr>
      <w:tr w:rsidR="00C90075" w:rsidRPr="00C90075" w14:paraId="6DF50A9C" w14:textId="77777777" w:rsidTr="00C90075">
        <w:trPr>
          <w:trHeight w:val="397"/>
        </w:trPr>
        <w:tc>
          <w:tcPr>
            <w:tcW w:w="1134" w:type="dxa"/>
          </w:tcPr>
          <w:p w14:paraId="494A3FA4" w14:textId="77777777" w:rsidR="00C90075" w:rsidRPr="00C90075" w:rsidRDefault="00C90075" w:rsidP="00233232">
            <w:pPr>
              <w:pStyle w:val="ListParagraph"/>
              <w:ind w:left="0"/>
              <w:jc w:val="center"/>
              <w:rPr>
                <w:rFonts w:asciiTheme="majorBidi" w:hAnsiTheme="majorBidi" w:cstheme="majorBidi"/>
                <w:b/>
                <w:bCs/>
                <w:sz w:val="24"/>
                <w:szCs w:val="24"/>
              </w:rPr>
            </w:pPr>
            <w:r w:rsidRPr="00C90075">
              <w:rPr>
                <w:rFonts w:asciiTheme="majorBidi" w:hAnsiTheme="majorBidi" w:cstheme="majorBidi"/>
                <w:sz w:val="24"/>
                <w:szCs w:val="24"/>
              </w:rPr>
              <w:t>6</w:t>
            </w:r>
          </w:p>
        </w:tc>
        <w:tc>
          <w:tcPr>
            <w:tcW w:w="3685" w:type="dxa"/>
          </w:tcPr>
          <w:p w14:paraId="40785C42" w14:textId="77777777" w:rsidR="00C90075" w:rsidRPr="00C90075" w:rsidRDefault="00C90075" w:rsidP="00233232">
            <w:pPr>
              <w:pStyle w:val="ListParagraph"/>
              <w:ind w:left="0"/>
              <w:rPr>
                <w:rFonts w:asciiTheme="majorBidi" w:hAnsiTheme="majorBidi" w:cstheme="majorBidi"/>
                <w:sz w:val="24"/>
                <w:szCs w:val="24"/>
              </w:rPr>
            </w:pPr>
            <w:r w:rsidRPr="00C90075">
              <w:rPr>
                <w:rFonts w:asciiTheme="majorBidi" w:hAnsiTheme="majorBidi" w:cstheme="majorBidi"/>
                <w:sz w:val="24"/>
                <w:szCs w:val="24"/>
              </w:rPr>
              <w:t>Bab</w:t>
            </w:r>
            <w:r w:rsidRPr="00C90075">
              <w:rPr>
                <w:rFonts w:asciiTheme="majorBidi" w:hAnsiTheme="majorBidi" w:cstheme="majorBidi"/>
                <w:i/>
                <w:iCs/>
                <w:sz w:val="24"/>
                <w:szCs w:val="24"/>
              </w:rPr>
              <w:t xml:space="preserve"> </w:t>
            </w:r>
            <w:proofErr w:type="spellStart"/>
            <w:r w:rsidRPr="00C90075">
              <w:rPr>
                <w:rFonts w:asciiTheme="majorBidi" w:hAnsiTheme="majorBidi" w:cstheme="majorBidi"/>
                <w:sz w:val="24"/>
                <w:szCs w:val="24"/>
              </w:rPr>
              <w:t>Dua</w:t>
            </w:r>
            <w:proofErr w:type="spellEnd"/>
            <w:r w:rsidRPr="00C90075">
              <w:rPr>
                <w:rFonts w:asciiTheme="majorBidi" w:hAnsiTheme="majorBidi" w:cstheme="majorBidi"/>
                <w:i/>
                <w:iCs/>
                <w:sz w:val="24"/>
                <w:szCs w:val="24"/>
              </w:rPr>
              <w:t xml:space="preserve"> </w:t>
            </w:r>
            <w:proofErr w:type="spellStart"/>
            <w:r w:rsidRPr="00C90075">
              <w:rPr>
                <w:rFonts w:asciiTheme="majorBidi" w:hAnsiTheme="majorBidi" w:cstheme="majorBidi"/>
                <w:i/>
                <w:iCs/>
                <w:sz w:val="24"/>
                <w:szCs w:val="24"/>
              </w:rPr>
              <w:t>Ḥamzah</w:t>
            </w:r>
            <w:proofErr w:type="spellEnd"/>
            <w:r w:rsidRPr="00C90075">
              <w:rPr>
                <w:rFonts w:asciiTheme="majorBidi" w:hAnsiTheme="majorBidi" w:cstheme="majorBidi"/>
                <w:i/>
                <w:iCs/>
                <w:sz w:val="24"/>
                <w:szCs w:val="24"/>
              </w:rPr>
              <w:t xml:space="preserve"> </w:t>
            </w:r>
            <w:proofErr w:type="spellStart"/>
            <w:r w:rsidRPr="00C90075">
              <w:rPr>
                <w:rFonts w:asciiTheme="majorBidi" w:hAnsiTheme="majorBidi" w:cstheme="majorBidi"/>
                <w:sz w:val="24"/>
                <w:szCs w:val="24"/>
              </w:rPr>
              <w:t>dalam</w:t>
            </w:r>
            <w:proofErr w:type="spellEnd"/>
            <w:r w:rsidRPr="00C90075">
              <w:rPr>
                <w:rFonts w:asciiTheme="majorBidi" w:hAnsiTheme="majorBidi" w:cstheme="majorBidi"/>
                <w:sz w:val="24"/>
                <w:szCs w:val="24"/>
              </w:rPr>
              <w:t xml:space="preserve"> Satu </w:t>
            </w:r>
            <w:proofErr w:type="spellStart"/>
            <w:r w:rsidRPr="00C90075">
              <w:rPr>
                <w:rFonts w:asciiTheme="majorBidi" w:hAnsiTheme="majorBidi" w:cstheme="majorBidi"/>
                <w:sz w:val="24"/>
                <w:szCs w:val="24"/>
              </w:rPr>
              <w:t>Kalimat</w:t>
            </w:r>
            <w:proofErr w:type="spellEnd"/>
          </w:p>
        </w:tc>
        <w:tc>
          <w:tcPr>
            <w:tcW w:w="2126" w:type="dxa"/>
          </w:tcPr>
          <w:p w14:paraId="6478161C" w14:textId="77777777" w:rsidR="00C90075" w:rsidRPr="00C90075" w:rsidRDefault="00C90075" w:rsidP="00233232">
            <w:pPr>
              <w:pStyle w:val="ListParagraph"/>
              <w:ind w:left="0"/>
              <w:jc w:val="center"/>
              <w:rPr>
                <w:rFonts w:asciiTheme="majorBidi" w:hAnsiTheme="majorBidi" w:cstheme="majorBidi"/>
                <w:sz w:val="24"/>
                <w:szCs w:val="24"/>
              </w:rPr>
            </w:pPr>
            <w:r w:rsidRPr="00C90075">
              <w:rPr>
                <w:rFonts w:asciiTheme="majorBidi" w:hAnsiTheme="majorBidi" w:cstheme="majorBidi"/>
                <w:sz w:val="24"/>
                <w:szCs w:val="24"/>
              </w:rPr>
              <w:t>23-26</w:t>
            </w:r>
          </w:p>
        </w:tc>
      </w:tr>
      <w:tr w:rsidR="00C90075" w:rsidRPr="00C90075" w14:paraId="17DF1EC1" w14:textId="77777777" w:rsidTr="00C90075">
        <w:trPr>
          <w:trHeight w:val="397"/>
        </w:trPr>
        <w:tc>
          <w:tcPr>
            <w:tcW w:w="1134" w:type="dxa"/>
          </w:tcPr>
          <w:p w14:paraId="6CA4E5BA" w14:textId="77777777" w:rsidR="00C90075" w:rsidRPr="00C90075" w:rsidRDefault="00C90075" w:rsidP="00233232">
            <w:pPr>
              <w:pStyle w:val="ListParagraph"/>
              <w:ind w:left="0"/>
              <w:jc w:val="center"/>
              <w:rPr>
                <w:rFonts w:asciiTheme="majorBidi" w:hAnsiTheme="majorBidi" w:cstheme="majorBidi"/>
                <w:b/>
                <w:bCs/>
                <w:sz w:val="24"/>
                <w:szCs w:val="24"/>
              </w:rPr>
            </w:pPr>
            <w:r w:rsidRPr="00C90075">
              <w:rPr>
                <w:rFonts w:asciiTheme="majorBidi" w:hAnsiTheme="majorBidi" w:cstheme="majorBidi"/>
                <w:sz w:val="24"/>
                <w:szCs w:val="24"/>
              </w:rPr>
              <w:t>7</w:t>
            </w:r>
          </w:p>
        </w:tc>
        <w:tc>
          <w:tcPr>
            <w:tcW w:w="3685" w:type="dxa"/>
          </w:tcPr>
          <w:p w14:paraId="0D0DEF82" w14:textId="77777777" w:rsidR="00C90075" w:rsidRPr="00C90075" w:rsidRDefault="00C90075" w:rsidP="00233232">
            <w:pPr>
              <w:pStyle w:val="ListParagraph"/>
              <w:ind w:left="0"/>
              <w:rPr>
                <w:rFonts w:asciiTheme="majorBidi" w:hAnsiTheme="majorBidi" w:cstheme="majorBidi"/>
                <w:sz w:val="24"/>
                <w:szCs w:val="24"/>
              </w:rPr>
            </w:pPr>
            <w:r w:rsidRPr="00C90075">
              <w:rPr>
                <w:rFonts w:asciiTheme="majorBidi" w:hAnsiTheme="majorBidi" w:cstheme="majorBidi"/>
                <w:sz w:val="24"/>
                <w:szCs w:val="24"/>
              </w:rPr>
              <w:t xml:space="preserve">Bab </w:t>
            </w:r>
            <w:proofErr w:type="spellStart"/>
            <w:r w:rsidRPr="00C90075">
              <w:rPr>
                <w:rFonts w:asciiTheme="majorBidi" w:hAnsiTheme="majorBidi" w:cstheme="majorBidi"/>
                <w:sz w:val="24"/>
                <w:szCs w:val="24"/>
              </w:rPr>
              <w:t>Dua</w:t>
            </w:r>
            <w:proofErr w:type="spellEnd"/>
            <w:r w:rsidRPr="00C90075">
              <w:rPr>
                <w:rFonts w:asciiTheme="majorBidi" w:hAnsiTheme="majorBidi" w:cstheme="majorBidi"/>
                <w:i/>
                <w:iCs/>
                <w:sz w:val="24"/>
                <w:szCs w:val="24"/>
              </w:rPr>
              <w:t xml:space="preserve"> </w:t>
            </w:r>
            <w:proofErr w:type="spellStart"/>
            <w:r w:rsidRPr="00C90075">
              <w:rPr>
                <w:rFonts w:asciiTheme="majorBidi" w:hAnsiTheme="majorBidi" w:cstheme="majorBidi"/>
                <w:i/>
                <w:iCs/>
                <w:sz w:val="24"/>
                <w:szCs w:val="24"/>
              </w:rPr>
              <w:t>Ḥamzah</w:t>
            </w:r>
            <w:proofErr w:type="spellEnd"/>
            <w:r w:rsidRPr="00C90075">
              <w:rPr>
                <w:rFonts w:asciiTheme="majorBidi" w:hAnsiTheme="majorBidi" w:cstheme="majorBidi"/>
                <w:i/>
                <w:iCs/>
                <w:sz w:val="24"/>
                <w:szCs w:val="24"/>
              </w:rPr>
              <w:t xml:space="preserve"> </w:t>
            </w:r>
            <w:proofErr w:type="spellStart"/>
            <w:r w:rsidRPr="00C90075">
              <w:rPr>
                <w:rFonts w:asciiTheme="majorBidi" w:hAnsiTheme="majorBidi" w:cstheme="majorBidi"/>
                <w:sz w:val="24"/>
                <w:szCs w:val="24"/>
              </w:rPr>
              <w:t>dalam</w:t>
            </w:r>
            <w:proofErr w:type="spellEnd"/>
            <w:r w:rsidRPr="00C90075">
              <w:rPr>
                <w:rFonts w:asciiTheme="majorBidi" w:hAnsiTheme="majorBidi" w:cstheme="majorBidi"/>
                <w:sz w:val="24"/>
                <w:szCs w:val="24"/>
              </w:rPr>
              <w:t xml:space="preserve"> </w:t>
            </w:r>
            <w:proofErr w:type="spellStart"/>
            <w:r w:rsidRPr="00C90075">
              <w:rPr>
                <w:rFonts w:asciiTheme="majorBidi" w:hAnsiTheme="majorBidi" w:cstheme="majorBidi"/>
                <w:sz w:val="24"/>
                <w:szCs w:val="24"/>
              </w:rPr>
              <w:t>Dua</w:t>
            </w:r>
            <w:proofErr w:type="spellEnd"/>
            <w:r w:rsidRPr="00C90075">
              <w:rPr>
                <w:rFonts w:asciiTheme="majorBidi" w:hAnsiTheme="majorBidi" w:cstheme="majorBidi"/>
                <w:sz w:val="24"/>
                <w:szCs w:val="24"/>
              </w:rPr>
              <w:t xml:space="preserve"> </w:t>
            </w:r>
            <w:proofErr w:type="spellStart"/>
            <w:r w:rsidRPr="00C90075">
              <w:rPr>
                <w:rFonts w:asciiTheme="majorBidi" w:hAnsiTheme="majorBidi" w:cstheme="majorBidi"/>
                <w:sz w:val="24"/>
                <w:szCs w:val="24"/>
              </w:rPr>
              <w:t>Kalimat</w:t>
            </w:r>
            <w:proofErr w:type="spellEnd"/>
          </w:p>
        </w:tc>
        <w:tc>
          <w:tcPr>
            <w:tcW w:w="2126" w:type="dxa"/>
          </w:tcPr>
          <w:p w14:paraId="6AAA0718" w14:textId="77777777" w:rsidR="00C90075" w:rsidRPr="00C90075" w:rsidRDefault="00C90075" w:rsidP="00233232">
            <w:pPr>
              <w:pStyle w:val="ListParagraph"/>
              <w:ind w:left="0"/>
              <w:jc w:val="center"/>
              <w:rPr>
                <w:rFonts w:asciiTheme="majorBidi" w:hAnsiTheme="majorBidi" w:cstheme="majorBidi"/>
                <w:sz w:val="24"/>
                <w:szCs w:val="24"/>
              </w:rPr>
            </w:pPr>
            <w:r w:rsidRPr="00C90075">
              <w:rPr>
                <w:rFonts w:asciiTheme="majorBidi" w:hAnsiTheme="majorBidi" w:cstheme="majorBidi"/>
                <w:sz w:val="24"/>
                <w:szCs w:val="24"/>
              </w:rPr>
              <w:t>27</w:t>
            </w:r>
          </w:p>
        </w:tc>
      </w:tr>
      <w:tr w:rsidR="00C90075" w:rsidRPr="00C90075" w14:paraId="2F1A89E9" w14:textId="77777777" w:rsidTr="00C90075">
        <w:trPr>
          <w:trHeight w:val="397"/>
        </w:trPr>
        <w:tc>
          <w:tcPr>
            <w:tcW w:w="1134" w:type="dxa"/>
          </w:tcPr>
          <w:p w14:paraId="65AB8F54" w14:textId="77777777" w:rsidR="00C90075" w:rsidRPr="00C90075" w:rsidRDefault="00C90075" w:rsidP="00233232">
            <w:pPr>
              <w:pStyle w:val="ListParagraph"/>
              <w:ind w:left="0"/>
              <w:jc w:val="center"/>
              <w:rPr>
                <w:rFonts w:asciiTheme="majorBidi" w:hAnsiTheme="majorBidi" w:cstheme="majorBidi"/>
                <w:b/>
                <w:bCs/>
                <w:sz w:val="24"/>
                <w:szCs w:val="24"/>
              </w:rPr>
            </w:pPr>
            <w:r w:rsidRPr="00C90075">
              <w:rPr>
                <w:rFonts w:asciiTheme="majorBidi" w:hAnsiTheme="majorBidi" w:cstheme="majorBidi"/>
                <w:sz w:val="24"/>
                <w:szCs w:val="24"/>
              </w:rPr>
              <w:t>8</w:t>
            </w:r>
          </w:p>
        </w:tc>
        <w:tc>
          <w:tcPr>
            <w:tcW w:w="3685" w:type="dxa"/>
          </w:tcPr>
          <w:p w14:paraId="01A672B8" w14:textId="77777777" w:rsidR="00C90075" w:rsidRPr="00C90075" w:rsidRDefault="00C90075" w:rsidP="00233232">
            <w:pPr>
              <w:pStyle w:val="ListParagraph"/>
              <w:ind w:left="0"/>
              <w:rPr>
                <w:rFonts w:asciiTheme="majorBidi" w:hAnsiTheme="majorBidi" w:cstheme="majorBidi"/>
                <w:sz w:val="24"/>
                <w:szCs w:val="24"/>
              </w:rPr>
            </w:pPr>
            <w:r w:rsidRPr="00C90075">
              <w:rPr>
                <w:rFonts w:asciiTheme="majorBidi" w:hAnsiTheme="majorBidi" w:cstheme="majorBidi"/>
                <w:sz w:val="24"/>
                <w:szCs w:val="24"/>
              </w:rPr>
              <w:t>Bab</w:t>
            </w:r>
            <w:r w:rsidRPr="00C90075">
              <w:rPr>
                <w:rFonts w:asciiTheme="majorBidi" w:hAnsiTheme="majorBidi" w:cstheme="majorBidi"/>
                <w:i/>
                <w:iCs/>
                <w:sz w:val="24"/>
                <w:szCs w:val="24"/>
              </w:rPr>
              <w:t xml:space="preserve"> </w:t>
            </w:r>
            <w:proofErr w:type="spellStart"/>
            <w:r w:rsidRPr="00C90075">
              <w:rPr>
                <w:rFonts w:asciiTheme="majorBidi" w:hAnsiTheme="majorBidi" w:cstheme="majorBidi"/>
                <w:i/>
                <w:iCs/>
                <w:sz w:val="24"/>
                <w:szCs w:val="24"/>
              </w:rPr>
              <w:t>Ḥamzah</w:t>
            </w:r>
            <w:proofErr w:type="spellEnd"/>
            <w:r w:rsidRPr="00C90075">
              <w:rPr>
                <w:rFonts w:asciiTheme="majorBidi" w:hAnsiTheme="majorBidi" w:cstheme="majorBidi"/>
                <w:i/>
                <w:iCs/>
                <w:sz w:val="24"/>
                <w:szCs w:val="24"/>
              </w:rPr>
              <w:t xml:space="preserve"> </w:t>
            </w:r>
            <w:proofErr w:type="spellStart"/>
            <w:r w:rsidRPr="00C90075">
              <w:rPr>
                <w:rFonts w:asciiTheme="majorBidi" w:hAnsiTheme="majorBidi" w:cstheme="majorBidi"/>
                <w:i/>
                <w:iCs/>
                <w:sz w:val="24"/>
                <w:szCs w:val="24"/>
              </w:rPr>
              <w:t>Mufrad</w:t>
            </w:r>
            <w:proofErr w:type="spellEnd"/>
          </w:p>
        </w:tc>
        <w:tc>
          <w:tcPr>
            <w:tcW w:w="2126" w:type="dxa"/>
          </w:tcPr>
          <w:p w14:paraId="698BB137" w14:textId="77777777" w:rsidR="00C90075" w:rsidRPr="00C90075" w:rsidRDefault="00C90075" w:rsidP="00233232">
            <w:pPr>
              <w:pStyle w:val="ListParagraph"/>
              <w:ind w:left="0"/>
              <w:jc w:val="center"/>
              <w:rPr>
                <w:rFonts w:asciiTheme="majorBidi" w:hAnsiTheme="majorBidi" w:cstheme="majorBidi"/>
                <w:sz w:val="24"/>
                <w:szCs w:val="24"/>
              </w:rPr>
            </w:pPr>
            <w:r w:rsidRPr="00C90075">
              <w:rPr>
                <w:rFonts w:asciiTheme="majorBidi" w:hAnsiTheme="majorBidi" w:cstheme="majorBidi"/>
                <w:sz w:val="24"/>
                <w:szCs w:val="24"/>
              </w:rPr>
              <w:t>28-35</w:t>
            </w:r>
          </w:p>
        </w:tc>
      </w:tr>
      <w:tr w:rsidR="00C90075" w:rsidRPr="00C90075" w14:paraId="276D9991" w14:textId="77777777" w:rsidTr="00C90075">
        <w:trPr>
          <w:trHeight w:val="397"/>
        </w:trPr>
        <w:tc>
          <w:tcPr>
            <w:tcW w:w="1134" w:type="dxa"/>
          </w:tcPr>
          <w:p w14:paraId="28298969" w14:textId="77777777" w:rsidR="00C90075" w:rsidRPr="00C90075" w:rsidRDefault="00C90075" w:rsidP="00233232">
            <w:pPr>
              <w:pStyle w:val="ListParagraph"/>
              <w:ind w:left="0"/>
              <w:jc w:val="center"/>
              <w:rPr>
                <w:rFonts w:asciiTheme="majorBidi" w:hAnsiTheme="majorBidi" w:cstheme="majorBidi"/>
                <w:b/>
                <w:bCs/>
                <w:sz w:val="24"/>
                <w:szCs w:val="24"/>
              </w:rPr>
            </w:pPr>
            <w:r w:rsidRPr="00C90075">
              <w:rPr>
                <w:rFonts w:asciiTheme="majorBidi" w:hAnsiTheme="majorBidi" w:cstheme="majorBidi"/>
                <w:sz w:val="24"/>
                <w:szCs w:val="24"/>
              </w:rPr>
              <w:t>9</w:t>
            </w:r>
          </w:p>
        </w:tc>
        <w:tc>
          <w:tcPr>
            <w:tcW w:w="3685" w:type="dxa"/>
          </w:tcPr>
          <w:p w14:paraId="5C894BD9" w14:textId="77777777" w:rsidR="00C90075" w:rsidRPr="00C90075" w:rsidRDefault="00C90075" w:rsidP="00233232">
            <w:pPr>
              <w:pStyle w:val="ListParagraph"/>
              <w:ind w:left="0"/>
              <w:rPr>
                <w:rFonts w:asciiTheme="majorBidi" w:hAnsiTheme="majorBidi" w:cstheme="majorBidi"/>
                <w:sz w:val="24"/>
                <w:szCs w:val="24"/>
              </w:rPr>
            </w:pPr>
            <w:r w:rsidRPr="00C90075">
              <w:rPr>
                <w:rFonts w:asciiTheme="majorBidi" w:hAnsiTheme="majorBidi" w:cstheme="majorBidi"/>
                <w:sz w:val="24"/>
                <w:szCs w:val="24"/>
              </w:rPr>
              <w:t>Bab</w:t>
            </w:r>
            <w:r w:rsidRPr="00C90075">
              <w:rPr>
                <w:rFonts w:asciiTheme="majorBidi" w:hAnsiTheme="majorBidi" w:cstheme="majorBidi"/>
                <w:i/>
                <w:iCs/>
                <w:sz w:val="24"/>
                <w:szCs w:val="24"/>
              </w:rPr>
              <w:t xml:space="preserve"> </w:t>
            </w:r>
            <w:proofErr w:type="spellStart"/>
            <w:r w:rsidRPr="00C90075">
              <w:rPr>
                <w:rFonts w:asciiTheme="majorBidi" w:hAnsiTheme="majorBidi" w:cstheme="majorBidi"/>
                <w:i/>
                <w:iCs/>
                <w:sz w:val="24"/>
                <w:szCs w:val="24"/>
              </w:rPr>
              <w:t>Naql</w:t>
            </w:r>
            <w:proofErr w:type="spellEnd"/>
            <w:r w:rsidRPr="00C90075">
              <w:rPr>
                <w:rFonts w:asciiTheme="majorBidi" w:hAnsiTheme="majorBidi" w:cstheme="majorBidi"/>
                <w:i/>
                <w:iCs/>
                <w:sz w:val="24"/>
                <w:szCs w:val="24"/>
              </w:rPr>
              <w:t xml:space="preserve">, </w:t>
            </w:r>
            <w:proofErr w:type="spellStart"/>
            <w:r w:rsidRPr="00C90075">
              <w:rPr>
                <w:rFonts w:asciiTheme="majorBidi" w:hAnsiTheme="majorBidi" w:cstheme="majorBidi"/>
                <w:i/>
                <w:iCs/>
                <w:sz w:val="24"/>
                <w:szCs w:val="24"/>
              </w:rPr>
              <w:t>Saktah</w:t>
            </w:r>
            <w:proofErr w:type="spellEnd"/>
            <w:r w:rsidRPr="00C90075">
              <w:rPr>
                <w:rFonts w:asciiTheme="majorBidi" w:hAnsiTheme="majorBidi" w:cstheme="majorBidi"/>
                <w:i/>
                <w:iCs/>
                <w:sz w:val="24"/>
                <w:szCs w:val="24"/>
              </w:rPr>
              <w:t xml:space="preserve">, </w:t>
            </w:r>
            <w:r w:rsidRPr="00C90075">
              <w:rPr>
                <w:rFonts w:asciiTheme="majorBidi" w:hAnsiTheme="majorBidi" w:cstheme="majorBidi"/>
                <w:sz w:val="24"/>
                <w:szCs w:val="24"/>
              </w:rPr>
              <w:t>dan</w:t>
            </w:r>
            <w:r w:rsidRPr="00C90075">
              <w:rPr>
                <w:rFonts w:asciiTheme="majorBidi" w:hAnsiTheme="majorBidi" w:cstheme="majorBidi"/>
                <w:i/>
                <w:iCs/>
                <w:sz w:val="24"/>
                <w:szCs w:val="24"/>
              </w:rPr>
              <w:t xml:space="preserve"> </w:t>
            </w:r>
            <w:proofErr w:type="spellStart"/>
            <w:r w:rsidRPr="00C90075">
              <w:rPr>
                <w:rFonts w:asciiTheme="majorBidi" w:hAnsiTheme="majorBidi" w:cstheme="majorBidi"/>
                <w:i/>
                <w:iCs/>
                <w:sz w:val="24"/>
                <w:szCs w:val="24"/>
              </w:rPr>
              <w:t>Waqaf</w:t>
            </w:r>
            <w:proofErr w:type="spellEnd"/>
            <w:r w:rsidRPr="00C90075">
              <w:rPr>
                <w:rFonts w:asciiTheme="majorBidi" w:hAnsiTheme="majorBidi" w:cstheme="majorBidi"/>
                <w:i/>
                <w:iCs/>
                <w:sz w:val="24"/>
                <w:szCs w:val="24"/>
              </w:rPr>
              <w:t xml:space="preserve"> </w:t>
            </w:r>
            <w:r w:rsidRPr="00C90075">
              <w:rPr>
                <w:rFonts w:asciiTheme="majorBidi" w:hAnsiTheme="majorBidi" w:cstheme="majorBidi"/>
                <w:sz w:val="24"/>
                <w:szCs w:val="24"/>
              </w:rPr>
              <w:t xml:space="preserve">pada </w:t>
            </w:r>
          </w:p>
          <w:p w14:paraId="1A2FA158" w14:textId="77777777" w:rsidR="00C90075" w:rsidRPr="00C90075" w:rsidRDefault="00C90075" w:rsidP="00233232">
            <w:pPr>
              <w:pStyle w:val="ListParagraph"/>
              <w:ind w:left="0"/>
              <w:rPr>
                <w:rFonts w:asciiTheme="majorBidi" w:hAnsiTheme="majorBidi" w:cstheme="majorBidi"/>
                <w:sz w:val="24"/>
                <w:szCs w:val="24"/>
              </w:rPr>
            </w:pPr>
            <w:proofErr w:type="spellStart"/>
            <w:r w:rsidRPr="00C90075">
              <w:rPr>
                <w:rFonts w:asciiTheme="majorBidi" w:hAnsiTheme="majorBidi" w:cstheme="majorBidi"/>
                <w:i/>
                <w:iCs/>
                <w:sz w:val="24"/>
                <w:szCs w:val="24"/>
              </w:rPr>
              <w:t>Ḥamzah</w:t>
            </w:r>
            <w:proofErr w:type="spellEnd"/>
          </w:p>
        </w:tc>
        <w:tc>
          <w:tcPr>
            <w:tcW w:w="2126" w:type="dxa"/>
          </w:tcPr>
          <w:p w14:paraId="304D7AD2" w14:textId="77777777" w:rsidR="00C90075" w:rsidRPr="00C90075" w:rsidRDefault="00C90075" w:rsidP="00233232">
            <w:pPr>
              <w:pStyle w:val="ListParagraph"/>
              <w:ind w:left="0"/>
              <w:jc w:val="center"/>
              <w:rPr>
                <w:rFonts w:asciiTheme="majorBidi" w:hAnsiTheme="majorBidi" w:cstheme="majorBidi"/>
                <w:sz w:val="24"/>
                <w:szCs w:val="24"/>
              </w:rPr>
            </w:pPr>
            <w:r w:rsidRPr="00C90075">
              <w:rPr>
                <w:rFonts w:asciiTheme="majorBidi" w:hAnsiTheme="majorBidi" w:cstheme="majorBidi"/>
                <w:sz w:val="24"/>
                <w:szCs w:val="24"/>
              </w:rPr>
              <w:t>36-37</w:t>
            </w:r>
          </w:p>
        </w:tc>
      </w:tr>
      <w:tr w:rsidR="00C90075" w:rsidRPr="00C90075" w14:paraId="73E9F59C" w14:textId="77777777" w:rsidTr="00C90075">
        <w:trPr>
          <w:trHeight w:val="397"/>
        </w:trPr>
        <w:tc>
          <w:tcPr>
            <w:tcW w:w="1134" w:type="dxa"/>
          </w:tcPr>
          <w:p w14:paraId="32A909E5" w14:textId="77777777" w:rsidR="00C90075" w:rsidRPr="00C90075" w:rsidRDefault="00C90075" w:rsidP="00233232">
            <w:pPr>
              <w:pStyle w:val="ListParagraph"/>
              <w:ind w:left="0"/>
              <w:jc w:val="center"/>
              <w:rPr>
                <w:rFonts w:asciiTheme="majorBidi" w:hAnsiTheme="majorBidi" w:cstheme="majorBidi"/>
                <w:b/>
                <w:bCs/>
                <w:sz w:val="24"/>
                <w:szCs w:val="24"/>
              </w:rPr>
            </w:pPr>
            <w:r w:rsidRPr="00C90075">
              <w:rPr>
                <w:rFonts w:asciiTheme="majorBidi" w:hAnsiTheme="majorBidi" w:cstheme="majorBidi"/>
                <w:sz w:val="24"/>
                <w:szCs w:val="24"/>
              </w:rPr>
              <w:lastRenderedPageBreak/>
              <w:t>10</w:t>
            </w:r>
          </w:p>
        </w:tc>
        <w:tc>
          <w:tcPr>
            <w:tcW w:w="3685" w:type="dxa"/>
          </w:tcPr>
          <w:p w14:paraId="19ED7534" w14:textId="77777777" w:rsidR="00C90075" w:rsidRPr="00C90075" w:rsidRDefault="00C90075" w:rsidP="00233232">
            <w:pPr>
              <w:pStyle w:val="ListParagraph"/>
              <w:ind w:left="0"/>
              <w:rPr>
                <w:rFonts w:asciiTheme="majorBidi" w:hAnsiTheme="majorBidi" w:cstheme="majorBidi"/>
                <w:sz w:val="24"/>
                <w:szCs w:val="24"/>
              </w:rPr>
            </w:pPr>
            <w:r w:rsidRPr="00C90075">
              <w:rPr>
                <w:rFonts w:asciiTheme="majorBidi" w:hAnsiTheme="majorBidi" w:cstheme="majorBidi"/>
                <w:sz w:val="24"/>
                <w:szCs w:val="24"/>
              </w:rPr>
              <w:t>Bab</w:t>
            </w:r>
            <w:r w:rsidRPr="00C90075">
              <w:rPr>
                <w:rFonts w:asciiTheme="majorBidi" w:hAnsiTheme="majorBidi" w:cstheme="majorBidi"/>
                <w:i/>
                <w:iCs/>
                <w:sz w:val="24"/>
                <w:szCs w:val="24"/>
              </w:rPr>
              <w:t xml:space="preserve"> </w:t>
            </w:r>
            <w:proofErr w:type="spellStart"/>
            <w:r w:rsidRPr="00C90075">
              <w:rPr>
                <w:rFonts w:asciiTheme="majorBidi" w:hAnsiTheme="majorBidi" w:cstheme="majorBidi"/>
                <w:i/>
                <w:iCs/>
                <w:sz w:val="24"/>
                <w:szCs w:val="24"/>
              </w:rPr>
              <w:t>Idgām</w:t>
            </w:r>
            <w:proofErr w:type="spellEnd"/>
            <w:r w:rsidRPr="00C90075">
              <w:rPr>
                <w:rFonts w:asciiTheme="majorBidi" w:hAnsiTheme="majorBidi" w:cstheme="majorBidi"/>
                <w:i/>
                <w:iCs/>
                <w:sz w:val="24"/>
                <w:szCs w:val="24"/>
              </w:rPr>
              <w:t xml:space="preserve"> </w:t>
            </w:r>
            <w:proofErr w:type="spellStart"/>
            <w:r w:rsidRPr="00C90075">
              <w:rPr>
                <w:rFonts w:asciiTheme="majorBidi" w:hAnsiTheme="majorBidi" w:cstheme="majorBidi"/>
                <w:i/>
                <w:iCs/>
                <w:sz w:val="24"/>
                <w:szCs w:val="24"/>
              </w:rPr>
              <w:t>Şagīr</w:t>
            </w:r>
            <w:proofErr w:type="spellEnd"/>
          </w:p>
        </w:tc>
        <w:tc>
          <w:tcPr>
            <w:tcW w:w="2126" w:type="dxa"/>
          </w:tcPr>
          <w:p w14:paraId="45B60BA8" w14:textId="77777777" w:rsidR="00C90075" w:rsidRPr="00C90075" w:rsidRDefault="00C90075" w:rsidP="00233232">
            <w:pPr>
              <w:pStyle w:val="ListParagraph"/>
              <w:ind w:left="0"/>
              <w:jc w:val="center"/>
              <w:rPr>
                <w:rFonts w:asciiTheme="majorBidi" w:hAnsiTheme="majorBidi" w:cstheme="majorBidi"/>
                <w:sz w:val="24"/>
                <w:szCs w:val="24"/>
              </w:rPr>
            </w:pPr>
            <w:r w:rsidRPr="00C90075">
              <w:rPr>
                <w:rFonts w:asciiTheme="majorBidi" w:hAnsiTheme="majorBidi" w:cstheme="majorBidi"/>
                <w:sz w:val="24"/>
                <w:szCs w:val="24"/>
              </w:rPr>
              <w:t>38-41</w:t>
            </w:r>
          </w:p>
        </w:tc>
      </w:tr>
      <w:tr w:rsidR="00C90075" w:rsidRPr="00C90075" w14:paraId="4E128D72" w14:textId="77777777" w:rsidTr="00C90075">
        <w:trPr>
          <w:trHeight w:val="397"/>
        </w:trPr>
        <w:tc>
          <w:tcPr>
            <w:tcW w:w="1134" w:type="dxa"/>
          </w:tcPr>
          <w:p w14:paraId="718049BF" w14:textId="77777777" w:rsidR="00C90075" w:rsidRPr="00C90075" w:rsidRDefault="00C90075" w:rsidP="00233232">
            <w:pPr>
              <w:pStyle w:val="ListParagraph"/>
              <w:ind w:left="0"/>
              <w:jc w:val="center"/>
              <w:rPr>
                <w:rFonts w:asciiTheme="majorBidi" w:hAnsiTheme="majorBidi" w:cstheme="majorBidi"/>
                <w:b/>
                <w:bCs/>
                <w:sz w:val="24"/>
                <w:szCs w:val="24"/>
              </w:rPr>
            </w:pPr>
            <w:r w:rsidRPr="00C90075">
              <w:rPr>
                <w:rFonts w:asciiTheme="majorBidi" w:hAnsiTheme="majorBidi" w:cstheme="majorBidi"/>
                <w:sz w:val="24"/>
                <w:szCs w:val="24"/>
              </w:rPr>
              <w:t>11</w:t>
            </w:r>
          </w:p>
        </w:tc>
        <w:tc>
          <w:tcPr>
            <w:tcW w:w="3685" w:type="dxa"/>
          </w:tcPr>
          <w:p w14:paraId="619A09C3" w14:textId="77777777" w:rsidR="00C90075" w:rsidRPr="00C90075" w:rsidRDefault="00C90075" w:rsidP="00233232">
            <w:pPr>
              <w:pStyle w:val="ListParagraph"/>
              <w:ind w:left="0"/>
              <w:rPr>
                <w:rFonts w:asciiTheme="majorBidi" w:hAnsiTheme="majorBidi" w:cstheme="majorBidi"/>
                <w:sz w:val="24"/>
                <w:szCs w:val="24"/>
              </w:rPr>
            </w:pPr>
            <w:r w:rsidRPr="00C90075">
              <w:rPr>
                <w:rFonts w:asciiTheme="majorBidi" w:hAnsiTheme="majorBidi" w:cstheme="majorBidi"/>
                <w:sz w:val="24"/>
                <w:szCs w:val="24"/>
              </w:rPr>
              <w:t>Bab</w:t>
            </w:r>
            <w:r w:rsidRPr="00C90075">
              <w:rPr>
                <w:rFonts w:asciiTheme="majorBidi" w:hAnsiTheme="majorBidi" w:cstheme="majorBidi"/>
                <w:i/>
                <w:iCs/>
                <w:sz w:val="24"/>
                <w:szCs w:val="24"/>
              </w:rPr>
              <w:t xml:space="preserve"> Nun </w:t>
            </w:r>
            <w:proofErr w:type="spellStart"/>
            <w:r w:rsidRPr="00C90075">
              <w:rPr>
                <w:rFonts w:asciiTheme="majorBidi" w:hAnsiTheme="majorBidi" w:cstheme="majorBidi"/>
                <w:i/>
                <w:iCs/>
                <w:sz w:val="24"/>
                <w:szCs w:val="24"/>
              </w:rPr>
              <w:t>Sukūn</w:t>
            </w:r>
            <w:proofErr w:type="spellEnd"/>
            <w:r w:rsidRPr="00C90075">
              <w:rPr>
                <w:rFonts w:asciiTheme="majorBidi" w:hAnsiTheme="majorBidi" w:cstheme="majorBidi"/>
                <w:i/>
                <w:iCs/>
                <w:sz w:val="24"/>
                <w:szCs w:val="24"/>
              </w:rPr>
              <w:t xml:space="preserve"> </w:t>
            </w:r>
            <w:r w:rsidRPr="00C90075">
              <w:rPr>
                <w:rFonts w:asciiTheme="majorBidi" w:hAnsiTheme="majorBidi" w:cstheme="majorBidi"/>
                <w:sz w:val="24"/>
                <w:szCs w:val="24"/>
              </w:rPr>
              <w:t>dan</w:t>
            </w:r>
            <w:r w:rsidRPr="00C90075">
              <w:rPr>
                <w:rFonts w:asciiTheme="majorBidi" w:hAnsiTheme="majorBidi" w:cstheme="majorBidi"/>
                <w:i/>
                <w:iCs/>
                <w:sz w:val="24"/>
                <w:szCs w:val="24"/>
              </w:rPr>
              <w:t xml:space="preserve"> </w:t>
            </w:r>
            <w:proofErr w:type="spellStart"/>
            <w:r w:rsidRPr="00C90075">
              <w:rPr>
                <w:rFonts w:asciiTheme="majorBidi" w:hAnsiTheme="majorBidi" w:cstheme="majorBidi"/>
                <w:i/>
                <w:iCs/>
                <w:sz w:val="24"/>
                <w:szCs w:val="24"/>
              </w:rPr>
              <w:t>Tanwīn</w:t>
            </w:r>
            <w:proofErr w:type="spellEnd"/>
          </w:p>
        </w:tc>
        <w:tc>
          <w:tcPr>
            <w:tcW w:w="2126" w:type="dxa"/>
          </w:tcPr>
          <w:p w14:paraId="6D7574E6" w14:textId="77777777" w:rsidR="00C90075" w:rsidRPr="00C90075" w:rsidRDefault="00C90075" w:rsidP="00233232">
            <w:pPr>
              <w:pStyle w:val="ListParagraph"/>
              <w:ind w:left="0"/>
              <w:jc w:val="center"/>
              <w:rPr>
                <w:rFonts w:asciiTheme="majorBidi" w:hAnsiTheme="majorBidi" w:cstheme="majorBidi"/>
                <w:sz w:val="24"/>
                <w:szCs w:val="24"/>
              </w:rPr>
            </w:pPr>
            <w:r w:rsidRPr="00C90075">
              <w:rPr>
                <w:rFonts w:asciiTheme="majorBidi" w:hAnsiTheme="majorBidi" w:cstheme="majorBidi"/>
                <w:sz w:val="24"/>
                <w:szCs w:val="24"/>
              </w:rPr>
              <w:t>42</w:t>
            </w:r>
          </w:p>
        </w:tc>
      </w:tr>
      <w:tr w:rsidR="00C90075" w:rsidRPr="00C90075" w14:paraId="716FD69A" w14:textId="77777777" w:rsidTr="00C90075">
        <w:trPr>
          <w:trHeight w:val="397"/>
        </w:trPr>
        <w:tc>
          <w:tcPr>
            <w:tcW w:w="1134" w:type="dxa"/>
          </w:tcPr>
          <w:p w14:paraId="38C92BDA" w14:textId="77777777" w:rsidR="00C90075" w:rsidRPr="00C90075" w:rsidRDefault="00C90075" w:rsidP="00233232">
            <w:pPr>
              <w:pStyle w:val="ListParagraph"/>
              <w:ind w:left="0"/>
              <w:jc w:val="center"/>
              <w:rPr>
                <w:rFonts w:asciiTheme="majorBidi" w:hAnsiTheme="majorBidi" w:cstheme="majorBidi"/>
                <w:b/>
                <w:bCs/>
                <w:sz w:val="24"/>
                <w:szCs w:val="24"/>
              </w:rPr>
            </w:pPr>
            <w:r w:rsidRPr="00C90075">
              <w:rPr>
                <w:rFonts w:asciiTheme="majorBidi" w:hAnsiTheme="majorBidi" w:cstheme="majorBidi"/>
                <w:sz w:val="24"/>
                <w:szCs w:val="24"/>
              </w:rPr>
              <w:t>12</w:t>
            </w:r>
          </w:p>
        </w:tc>
        <w:tc>
          <w:tcPr>
            <w:tcW w:w="3685" w:type="dxa"/>
          </w:tcPr>
          <w:p w14:paraId="18A41115" w14:textId="77777777" w:rsidR="00C90075" w:rsidRPr="00C90075" w:rsidRDefault="00C90075" w:rsidP="00233232">
            <w:pPr>
              <w:pStyle w:val="ListParagraph"/>
              <w:ind w:left="0"/>
              <w:rPr>
                <w:rFonts w:asciiTheme="majorBidi" w:hAnsiTheme="majorBidi" w:cstheme="majorBidi"/>
                <w:sz w:val="24"/>
                <w:szCs w:val="24"/>
              </w:rPr>
            </w:pPr>
            <w:r w:rsidRPr="00C90075">
              <w:rPr>
                <w:rFonts w:asciiTheme="majorBidi" w:hAnsiTheme="majorBidi" w:cstheme="majorBidi"/>
                <w:sz w:val="24"/>
                <w:szCs w:val="24"/>
              </w:rPr>
              <w:t xml:space="preserve">Bab </w:t>
            </w:r>
            <w:proofErr w:type="spellStart"/>
            <w:r w:rsidRPr="00C90075">
              <w:rPr>
                <w:rFonts w:asciiTheme="majorBidi" w:hAnsiTheme="majorBidi" w:cstheme="majorBidi"/>
                <w:i/>
                <w:iCs/>
                <w:sz w:val="24"/>
                <w:szCs w:val="24"/>
              </w:rPr>
              <w:t>Fatḥah</w:t>
            </w:r>
            <w:proofErr w:type="spellEnd"/>
            <w:r w:rsidRPr="00C90075">
              <w:rPr>
                <w:rFonts w:asciiTheme="majorBidi" w:hAnsiTheme="majorBidi" w:cstheme="majorBidi"/>
                <w:sz w:val="24"/>
                <w:szCs w:val="24"/>
              </w:rPr>
              <w:t xml:space="preserve"> dan</w:t>
            </w:r>
            <w:r w:rsidRPr="00C90075">
              <w:rPr>
                <w:rFonts w:asciiTheme="majorBidi" w:hAnsiTheme="majorBidi" w:cstheme="majorBidi"/>
                <w:i/>
                <w:iCs/>
                <w:sz w:val="24"/>
                <w:szCs w:val="24"/>
              </w:rPr>
              <w:t xml:space="preserve"> </w:t>
            </w:r>
            <w:proofErr w:type="spellStart"/>
            <w:r w:rsidRPr="00C90075">
              <w:rPr>
                <w:rFonts w:asciiTheme="majorBidi" w:hAnsiTheme="majorBidi" w:cstheme="majorBidi"/>
                <w:i/>
                <w:iCs/>
                <w:sz w:val="24"/>
                <w:szCs w:val="24"/>
              </w:rPr>
              <w:t>Imālah</w:t>
            </w:r>
            <w:proofErr w:type="spellEnd"/>
          </w:p>
        </w:tc>
        <w:tc>
          <w:tcPr>
            <w:tcW w:w="2126" w:type="dxa"/>
          </w:tcPr>
          <w:p w14:paraId="692FFFA9" w14:textId="77777777" w:rsidR="00C90075" w:rsidRPr="00C90075" w:rsidRDefault="00C90075" w:rsidP="00233232">
            <w:pPr>
              <w:pStyle w:val="ListParagraph"/>
              <w:ind w:left="0"/>
              <w:jc w:val="center"/>
              <w:rPr>
                <w:rFonts w:asciiTheme="majorBidi" w:hAnsiTheme="majorBidi" w:cstheme="majorBidi"/>
                <w:sz w:val="24"/>
                <w:szCs w:val="24"/>
              </w:rPr>
            </w:pPr>
            <w:r w:rsidRPr="00C90075">
              <w:rPr>
                <w:rFonts w:asciiTheme="majorBidi" w:hAnsiTheme="majorBidi" w:cstheme="majorBidi"/>
                <w:sz w:val="24"/>
                <w:szCs w:val="24"/>
              </w:rPr>
              <w:t>43-45</w:t>
            </w:r>
          </w:p>
        </w:tc>
      </w:tr>
      <w:tr w:rsidR="00C90075" w:rsidRPr="00C90075" w14:paraId="20935FF1" w14:textId="77777777" w:rsidTr="00C90075">
        <w:trPr>
          <w:trHeight w:val="397"/>
        </w:trPr>
        <w:tc>
          <w:tcPr>
            <w:tcW w:w="1134" w:type="dxa"/>
          </w:tcPr>
          <w:p w14:paraId="6A88B479" w14:textId="77777777" w:rsidR="00C90075" w:rsidRPr="00C90075" w:rsidRDefault="00C90075" w:rsidP="00233232">
            <w:pPr>
              <w:pStyle w:val="ListParagraph"/>
              <w:ind w:left="0"/>
              <w:jc w:val="center"/>
              <w:rPr>
                <w:rFonts w:asciiTheme="majorBidi" w:hAnsiTheme="majorBidi" w:cstheme="majorBidi"/>
                <w:b/>
                <w:bCs/>
                <w:sz w:val="24"/>
                <w:szCs w:val="24"/>
              </w:rPr>
            </w:pPr>
            <w:r w:rsidRPr="00C90075">
              <w:rPr>
                <w:rFonts w:asciiTheme="majorBidi" w:hAnsiTheme="majorBidi" w:cstheme="majorBidi"/>
                <w:sz w:val="24"/>
                <w:szCs w:val="24"/>
              </w:rPr>
              <w:t>13</w:t>
            </w:r>
          </w:p>
        </w:tc>
        <w:tc>
          <w:tcPr>
            <w:tcW w:w="3685" w:type="dxa"/>
          </w:tcPr>
          <w:p w14:paraId="198080C4" w14:textId="77777777" w:rsidR="00C90075" w:rsidRPr="00C90075" w:rsidRDefault="00C90075" w:rsidP="00233232">
            <w:pPr>
              <w:pStyle w:val="ListParagraph"/>
              <w:ind w:left="0"/>
              <w:rPr>
                <w:rFonts w:asciiTheme="majorBidi" w:hAnsiTheme="majorBidi" w:cstheme="majorBidi"/>
                <w:sz w:val="24"/>
                <w:szCs w:val="24"/>
              </w:rPr>
            </w:pPr>
            <w:r w:rsidRPr="00C90075">
              <w:rPr>
                <w:rFonts w:asciiTheme="majorBidi" w:hAnsiTheme="majorBidi" w:cstheme="majorBidi"/>
                <w:sz w:val="24"/>
                <w:szCs w:val="24"/>
              </w:rPr>
              <w:t>Bab</w:t>
            </w:r>
            <w:r w:rsidRPr="00C90075">
              <w:rPr>
                <w:rFonts w:asciiTheme="majorBidi" w:hAnsiTheme="majorBidi" w:cstheme="majorBidi"/>
                <w:i/>
                <w:iCs/>
                <w:sz w:val="24"/>
                <w:szCs w:val="24"/>
              </w:rPr>
              <w:t xml:space="preserve"> Ra’, Lam, </w:t>
            </w:r>
            <w:r w:rsidRPr="00C90075">
              <w:rPr>
                <w:rFonts w:asciiTheme="majorBidi" w:hAnsiTheme="majorBidi" w:cstheme="majorBidi"/>
                <w:sz w:val="24"/>
                <w:szCs w:val="24"/>
              </w:rPr>
              <w:t>dan</w:t>
            </w:r>
            <w:r w:rsidRPr="00C90075">
              <w:rPr>
                <w:rFonts w:asciiTheme="majorBidi" w:hAnsiTheme="majorBidi" w:cstheme="majorBidi"/>
                <w:i/>
                <w:iCs/>
                <w:sz w:val="24"/>
                <w:szCs w:val="24"/>
              </w:rPr>
              <w:t xml:space="preserve"> </w:t>
            </w:r>
            <w:proofErr w:type="spellStart"/>
            <w:r w:rsidRPr="00C90075">
              <w:rPr>
                <w:rFonts w:asciiTheme="majorBidi" w:hAnsiTheme="majorBidi" w:cstheme="majorBidi"/>
                <w:i/>
                <w:iCs/>
                <w:sz w:val="24"/>
                <w:szCs w:val="24"/>
              </w:rPr>
              <w:t>Waqaf</w:t>
            </w:r>
            <w:proofErr w:type="spellEnd"/>
            <w:r w:rsidRPr="00C90075">
              <w:rPr>
                <w:rFonts w:asciiTheme="majorBidi" w:hAnsiTheme="majorBidi" w:cstheme="majorBidi"/>
                <w:i/>
                <w:iCs/>
                <w:sz w:val="24"/>
                <w:szCs w:val="24"/>
              </w:rPr>
              <w:t xml:space="preserve"> </w:t>
            </w:r>
            <w:proofErr w:type="spellStart"/>
            <w:r w:rsidRPr="00C90075">
              <w:rPr>
                <w:rFonts w:asciiTheme="majorBidi" w:hAnsiTheme="majorBidi" w:cstheme="majorBidi"/>
                <w:sz w:val="24"/>
                <w:szCs w:val="24"/>
              </w:rPr>
              <w:t>dengan</w:t>
            </w:r>
            <w:proofErr w:type="spellEnd"/>
            <w:r w:rsidRPr="00C90075">
              <w:rPr>
                <w:rFonts w:asciiTheme="majorBidi" w:hAnsiTheme="majorBidi" w:cstheme="majorBidi"/>
                <w:i/>
                <w:iCs/>
                <w:sz w:val="24"/>
                <w:szCs w:val="24"/>
              </w:rPr>
              <w:t xml:space="preserve"> </w:t>
            </w:r>
            <w:proofErr w:type="spellStart"/>
            <w:r w:rsidRPr="00C90075">
              <w:rPr>
                <w:rFonts w:asciiTheme="majorBidi" w:hAnsiTheme="majorBidi" w:cstheme="majorBidi"/>
                <w:i/>
                <w:iCs/>
                <w:sz w:val="24"/>
                <w:szCs w:val="24"/>
              </w:rPr>
              <w:t>Rasm</w:t>
            </w:r>
            <w:proofErr w:type="spellEnd"/>
            <w:r w:rsidRPr="00C90075">
              <w:rPr>
                <w:rFonts w:asciiTheme="majorBidi" w:hAnsiTheme="majorBidi" w:cstheme="majorBidi"/>
                <w:i/>
                <w:iCs/>
                <w:sz w:val="24"/>
                <w:szCs w:val="24"/>
              </w:rPr>
              <w:t xml:space="preserve"> </w:t>
            </w:r>
          </w:p>
        </w:tc>
        <w:tc>
          <w:tcPr>
            <w:tcW w:w="2126" w:type="dxa"/>
          </w:tcPr>
          <w:p w14:paraId="71D8ADE0" w14:textId="77777777" w:rsidR="00C90075" w:rsidRPr="00C90075" w:rsidRDefault="00C90075" w:rsidP="00233232">
            <w:pPr>
              <w:pStyle w:val="ListParagraph"/>
              <w:ind w:left="0"/>
              <w:jc w:val="center"/>
              <w:rPr>
                <w:rFonts w:asciiTheme="majorBidi" w:hAnsiTheme="majorBidi" w:cstheme="majorBidi"/>
                <w:sz w:val="24"/>
                <w:szCs w:val="24"/>
              </w:rPr>
            </w:pPr>
            <w:r w:rsidRPr="00C90075">
              <w:rPr>
                <w:rFonts w:asciiTheme="majorBidi" w:hAnsiTheme="majorBidi" w:cstheme="majorBidi"/>
                <w:sz w:val="24"/>
                <w:szCs w:val="24"/>
              </w:rPr>
              <w:t>46-51</w:t>
            </w:r>
          </w:p>
        </w:tc>
      </w:tr>
      <w:tr w:rsidR="00C90075" w:rsidRPr="00C90075" w14:paraId="5B24B768" w14:textId="77777777" w:rsidTr="00C90075">
        <w:trPr>
          <w:trHeight w:val="397"/>
        </w:trPr>
        <w:tc>
          <w:tcPr>
            <w:tcW w:w="1134" w:type="dxa"/>
          </w:tcPr>
          <w:p w14:paraId="50D453E0" w14:textId="77777777" w:rsidR="00C90075" w:rsidRPr="00C90075" w:rsidRDefault="00C90075" w:rsidP="00233232">
            <w:pPr>
              <w:pStyle w:val="ListParagraph"/>
              <w:ind w:left="0"/>
              <w:jc w:val="center"/>
              <w:rPr>
                <w:rFonts w:asciiTheme="majorBidi" w:hAnsiTheme="majorBidi" w:cstheme="majorBidi"/>
                <w:b/>
                <w:bCs/>
                <w:sz w:val="24"/>
                <w:szCs w:val="24"/>
              </w:rPr>
            </w:pPr>
            <w:r w:rsidRPr="00C90075">
              <w:rPr>
                <w:rFonts w:asciiTheme="majorBidi" w:hAnsiTheme="majorBidi" w:cstheme="majorBidi"/>
                <w:sz w:val="24"/>
                <w:szCs w:val="24"/>
              </w:rPr>
              <w:t>14</w:t>
            </w:r>
          </w:p>
        </w:tc>
        <w:tc>
          <w:tcPr>
            <w:tcW w:w="3685" w:type="dxa"/>
          </w:tcPr>
          <w:p w14:paraId="7CA2A278" w14:textId="77777777" w:rsidR="00C90075" w:rsidRPr="00C90075" w:rsidRDefault="00C90075" w:rsidP="00233232">
            <w:pPr>
              <w:pStyle w:val="ListParagraph"/>
              <w:ind w:left="0"/>
              <w:rPr>
                <w:rFonts w:asciiTheme="majorBidi" w:hAnsiTheme="majorBidi" w:cstheme="majorBidi"/>
                <w:sz w:val="24"/>
                <w:szCs w:val="24"/>
              </w:rPr>
            </w:pPr>
            <w:r w:rsidRPr="00C90075">
              <w:rPr>
                <w:rFonts w:asciiTheme="majorBidi" w:hAnsiTheme="majorBidi" w:cstheme="majorBidi"/>
                <w:sz w:val="24"/>
                <w:szCs w:val="24"/>
              </w:rPr>
              <w:t>Bab</w:t>
            </w:r>
            <w:r w:rsidRPr="00C90075">
              <w:rPr>
                <w:rFonts w:asciiTheme="majorBidi" w:hAnsiTheme="majorBidi" w:cstheme="majorBidi"/>
                <w:i/>
                <w:iCs/>
                <w:sz w:val="24"/>
                <w:szCs w:val="24"/>
              </w:rPr>
              <w:t xml:space="preserve"> </w:t>
            </w:r>
            <w:proofErr w:type="spellStart"/>
            <w:r w:rsidRPr="00C90075">
              <w:rPr>
                <w:rFonts w:asciiTheme="majorBidi" w:hAnsiTheme="majorBidi" w:cstheme="majorBidi"/>
                <w:i/>
                <w:iCs/>
                <w:sz w:val="24"/>
                <w:szCs w:val="24"/>
              </w:rPr>
              <w:t>Yā</w:t>
            </w:r>
            <w:proofErr w:type="spellEnd"/>
            <w:r w:rsidRPr="00C90075">
              <w:rPr>
                <w:rFonts w:asciiTheme="majorBidi" w:hAnsiTheme="majorBidi" w:cstheme="majorBidi"/>
                <w:i/>
                <w:iCs/>
                <w:sz w:val="24"/>
                <w:szCs w:val="24"/>
              </w:rPr>
              <w:t xml:space="preserve">’ </w:t>
            </w:r>
            <w:proofErr w:type="spellStart"/>
            <w:r w:rsidRPr="00C90075">
              <w:rPr>
                <w:rFonts w:asciiTheme="majorBidi" w:hAnsiTheme="majorBidi" w:cstheme="majorBidi"/>
                <w:i/>
                <w:iCs/>
                <w:sz w:val="24"/>
                <w:szCs w:val="24"/>
              </w:rPr>
              <w:t>Idhāfah</w:t>
            </w:r>
            <w:proofErr w:type="spellEnd"/>
          </w:p>
        </w:tc>
        <w:tc>
          <w:tcPr>
            <w:tcW w:w="2126" w:type="dxa"/>
          </w:tcPr>
          <w:p w14:paraId="063FDD98" w14:textId="77777777" w:rsidR="00C90075" w:rsidRPr="00C90075" w:rsidRDefault="00C90075" w:rsidP="00233232">
            <w:pPr>
              <w:pStyle w:val="ListParagraph"/>
              <w:ind w:left="0"/>
              <w:jc w:val="center"/>
              <w:rPr>
                <w:rFonts w:asciiTheme="majorBidi" w:hAnsiTheme="majorBidi" w:cstheme="majorBidi"/>
                <w:sz w:val="24"/>
                <w:szCs w:val="24"/>
              </w:rPr>
            </w:pPr>
            <w:r w:rsidRPr="00C90075">
              <w:rPr>
                <w:rFonts w:asciiTheme="majorBidi" w:hAnsiTheme="majorBidi" w:cstheme="majorBidi"/>
                <w:sz w:val="24"/>
                <w:szCs w:val="24"/>
              </w:rPr>
              <w:t>52-55</w:t>
            </w:r>
          </w:p>
        </w:tc>
      </w:tr>
      <w:tr w:rsidR="00C90075" w:rsidRPr="00C90075" w14:paraId="144AB881" w14:textId="77777777" w:rsidTr="00C90075">
        <w:trPr>
          <w:trHeight w:val="397"/>
        </w:trPr>
        <w:tc>
          <w:tcPr>
            <w:tcW w:w="1134" w:type="dxa"/>
          </w:tcPr>
          <w:p w14:paraId="2A9CEA8C" w14:textId="77777777" w:rsidR="00C90075" w:rsidRPr="00C90075" w:rsidRDefault="00C90075" w:rsidP="00233232">
            <w:pPr>
              <w:pStyle w:val="ListParagraph"/>
              <w:ind w:left="0"/>
              <w:jc w:val="center"/>
              <w:rPr>
                <w:rFonts w:asciiTheme="majorBidi" w:hAnsiTheme="majorBidi" w:cstheme="majorBidi"/>
                <w:b/>
                <w:bCs/>
                <w:sz w:val="24"/>
                <w:szCs w:val="24"/>
              </w:rPr>
            </w:pPr>
            <w:r w:rsidRPr="00C90075">
              <w:rPr>
                <w:rFonts w:asciiTheme="majorBidi" w:hAnsiTheme="majorBidi" w:cstheme="majorBidi"/>
                <w:sz w:val="24"/>
                <w:szCs w:val="24"/>
              </w:rPr>
              <w:t>15</w:t>
            </w:r>
          </w:p>
        </w:tc>
        <w:tc>
          <w:tcPr>
            <w:tcW w:w="3685" w:type="dxa"/>
          </w:tcPr>
          <w:p w14:paraId="60DEC790" w14:textId="77777777" w:rsidR="00C90075" w:rsidRPr="00C90075" w:rsidRDefault="00C90075" w:rsidP="00233232">
            <w:pPr>
              <w:pStyle w:val="ListParagraph"/>
              <w:ind w:left="0"/>
              <w:rPr>
                <w:rFonts w:asciiTheme="majorBidi" w:hAnsiTheme="majorBidi" w:cstheme="majorBidi"/>
                <w:sz w:val="24"/>
                <w:szCs w:val="24"/>
              </w:rPr>
            </w:pPr>
            <w:r w:rsidRPr="00C90075">
              <w:rPr>
                <w:rFonts w:asciiTheme="majorBidi" w:hAnsiTheme="majorBidi" w:cstheme="majorBidi"/>
                <w:sz w:val="24"/>
                <w:szCs w:val="24"/>
              </w:rPr>
              <w:t>Bab</w:t>
            </w:r>
            <w:r w:rsidRPr="00C90075">
              <w:rPr>
                <w:rFonts w:asciiTheme="majorBidi" w:hAnsiTheme="majorBidi" w:cstheme="majorBidi"/>
                <w:i/>
                <w:iCs/>
                <w:sz w:val="24"/>
                <w:szCs w:val="24"/>
              </w:rPr>
              <w:t xml:space="preserve"> </w:t>
            </w:r>
            <w:proofErr w:type="spellStart"/>
            <w:r w:rsidRPr="00C90075">
              <w:rPr>
                <w:rFonts w:asciiTheme="majorBidi" w:hAnsiTheme="majorBidi" w:cstheme="majorBidi"/>
                <w:i/>
                <w:iCs/>
                <w:sz w:val="24"/>
                <w:szCs w:val="24"/>
              </w:rPr>
              <w:t>Yā</w:t>
            </w:r>
            <w:proofErr w:type="spellEnd"/>
            <w:r w:rsidRPr="00C90075">
              <w:rPr>
                <w:rFonts w:asciiTheme="majorBidi" w:hAnsiTheme="majorBidi" w:cstheme="majorBidi"/>
                <w:i/>
                <w:iCs/>
                <w:sz w:val="24"/>
                <w:szCs w:val="24"/>
              </w:rPr>
              <w:t xml:space="preserve">’ </w:t>
            </w:r>
            <w:proofErr w:type="spellStart"/>
            <w:r w:rsidRPr="00C90075">
              <w:rPr>
                <w:rFonts w:asciiTheme="majorBidi" w:hAnsiTheme="majorBidi" w:cstheme="majorBidi"/>
                <w:i/>
                <w:iCs/>
                <w:sz w:val="24"/>
                <w:szCs w:val="24"/>
              </w:rPr>
              <w:t>Zāidah</w:t>
            </w:r>
            <w:proofErr w:type="spellEnd"/>
          </w:p>
        </w:tc>
        <w:tc>
          <w:tcPr>
            <w:tcW w:w="2126" w:type="dxa"/>
          </w:tcPr>
          <w:p w14:paraId="5D9ABCD2" w14:textId="77777777" w:rsidR="00C90075" w:rsidRPr="00C90075" w:rsidRDefault="00C90075" w:rsidP="00233232">
            <w:pPr>
              <w:pStyle w:val="ListParagraph"/>
              <w:ind w:left="0"/>
              <w:jc w:val="center"/>
              <w:rPr>
                <w:rFonts w:asciiTheme="majorBidi" w:hAnsiTheme="majorBidi" w:cstheme="majorBidi"/>
                <w:sz w:val="24"/>
                <w:szCs w:val="24"/>
              </w:rPr>
            </w:pPr>
            <w:r w:rsidRPr="00C90075">
              <w:rPr>
                <w:rFonts w:asciiTheme="majorBidi" w:hAnsiTheme="majorBidi" w:cstheme="majorBidi"/>
                <w:sz w:val="24"/>
                <w:szCs w:val="24"/>
              </w:rPr>
              <w:t>56-61</w:t>
            </w:r>
          </w:p>
        </w:tc>
      </w:tr>
    </w:tbl>
    <w:p w14:paraId="1194FC24" w14:textId="0F57217A" w:rsidR="00C90075" w:rsidRPr="00C90075" w:rsidRDefault="00FA0933" w:rsidP="00FA0933">
      <w:pPr>
        <w:spacing w:after="0"/>
        <w:ind w:left="1134"/>
        <w:jc w:val="both"/>
        <w:rPr>
          <w:rFonts w:asciiTheme="majorBidi" w:hAnsiTheme="majorBidi" w:cstheme="majorBidi"/>
          <w:i/>
          <w:iCs/>
          <w:sz w:val="24"/>
          <w:szCs w:val="24"/>
        </w:rPr>
      </w:pPr>
      <w:r w:rsidRPr="00C90075">
        <w:rPr>
          <w:rFonts w:asciiTheme="majorBidi" w:hAnsiTheme="majorBidi" w:cstheme="majorBidi"/>
          <w:sz w:val="24"/>
          <w:szCs w:val="24"/>
        </w:rPr>
        <w:t xml:space="preserve">Tabel 1 Bab Kaidah </w:t>
      </w:r>
      <w:r w:rsidRPr="00C90075">
        <w:rPr>
          <w:rFonts w:asciiTheme="majorBidi" w:hAnsiTheme="majorBidi" w:cstheme="majorBidi"/>
          <w:i/>
          <w:iCs/>
          <w:sz w:val="24"/>
          <w:szCs w:val="24"/>
        </w:rPr>
        <w:t xml:space="preserve">Ushuliyah </w:t>
      </w:r>
      <w:r w:rsidRPr="00C90075">
        <w:rPr>
          <w:rFonts w:asciiTheme="majorBidi" w:hAnsiTheme="majorBidi" w:cstheme="majorBidi"/>
          <w:sz w:val="24"/>
          <w:szCs w:val="24"/>
        </w:rPr>
        <w:t>dan Jumlah Bait dalam kitab Ad-Durrah Al-Mudhiyah</w:t>
      </w:r>
    </w:p>
    <w:p w14:paraId="1B99AB4D" w14:textId="0F30AD45" w:rsidR="00C90075" w:rsidRPr="00C90075" w:rsidRDefault="00C90075" w:rsidP="00C90075">
      <w:pPr>
        <w:spacing w:after="0"/>
        <w:ind w:left="1134" w:firstLine="720"/>
        <w:jc w:val="both"/>
        <w:rPr>
          <w:rFonts w:asciiTheme="majorBidi" w:hAnsiTheme="majorBidi" w:cstheme="majorBidi"/>
          <w:sz w:val="24"/>
          <w:szCs w:val="24"/>
        </w:rPr>
      </w:pPr>
    </w:p>
    <w:tbl>
      <w:tblPr>
        <w:tblStyle w:val="TableNormal1"/>
        <w:tblW w:w="6945" w:type="dxa"/>
        <w:tblInd w:w="426"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134"/>
        <w:gridCol w:w="3685"/>
        <w:gridCol w:w="2126"/>
      </w:tblGrid>
      <w:tr w:rsidR="00C90075" w:rsidRPr="00C90075" w14:paraId="40A6D087" w14:textId="77777777" w:rsidTr="00FA0933">
        <w:trPr>
          <w:trHeight w:val="397"/>
        </w:trPr>
        <w:tc>
          <w:tcPr>
            <w:tcW w:w="6945" w:type="dxa"/>
            <w:gridSpan w:val="3"/>
            <w:shd w:val="clear" w:color="auto" w:fill="D0CECE"/>
          </w:tcPr>
          <w:p w14:paraId="714D619E" w14:textId="77777777" w:rsidR="00C90075" w:rsidRPr="00C90075" w:rsidRDefault="00C90075" w:rsidP="00233232">
            <w:pPr>
              <w:pStyle w:val="ListParagraph"/>
              <w:ind w:left="0"/>
              <w:jc w:val="center"/>
              <w:rPr>
                <w:rFonts w:asciiTheme="majorBidi" w:hAnsiTheme="majorBidi" w:cstheme="majorBidi"/>
                <w:b/>
                <w:bCs/>
                <w:sz w:val="24"/>
                <w:szCs w:val="24"/>
              </w:rPr>
            </w:pPr>
            <w:r w:rsidRPr="00C90075">
              <w:rPr>
                <w:rFonts w:asciiTheme="majorBidi" w:hAnsiTheme="majorBidi" w:cstheme="majorBidi"/>
                <w:b/>
                <w:bCs/>
                <w:sz w:val="24"/>
                <w:szCs w:val="24"/>
              </w:rPr>
              <w:t>Bab</w:t>
            </w:r>
            <w:r w:rsidRPr="00C90075">
              <w:rPr>
                <w:rFonts w:asciiTheme="majorBidi" w:hAnsiTheme="majorBidi" w:cstheme="majorBidi"/>
                <w:b/>
                <w:bCs/>
                <w:i/>
                <w:iCs/>
                <w:sz w:val="24"/>
                <w:szCs w:val="24"/>
              </w:rPr>
              <w:t xml:space="preserve"> </w:t>
            </w:r>
            <w:proofErr w:type="spellStart"/>
            <w:r w:rsidRPr="00C90075">
              <w:rPr>
                <w:rFonts w:asciiTheme="majorBidi" w:hAnsiTheme="majorBidi" w:cstheme="majorBidi"/>
                <w:b/>
                <w:bCs/>
                <w:i/>
                <w:iCs/>
                <w:sz w:val="24"/>
                <w:szCs w:val="24"/>
              </w:rPr>
              <w:t>Farsy</w:t>
            </w:r>
            <w:proofErr w:type="spellEnd"/>
            <w:r w:rsidRPr="00C90075">
              <w:rPr>
                <w:rFonts w:asciiTheme="majorBidi" w:hAnsiTheme="majorBidi" w:cstheme="majorBidi"/>
                <w:b/>
                <w:bCs/>
                <w:i/>
                <w:iCs/>
                <w:sz w:val="24"/>
                <w:szCs w:val="24"/>
              </w:rPr>
              <w:t xml:space="preserve"> Al-</w:t>
            </w:r>
            <w:proofErr w:type="spellStart"/>
            <w:r w:rsidRPr="00C90075">
              <w:rPr>
                <w:rFonts w:asciiTheme="majorBidi" w:hAnsiTheme="majorBidi" w:cstheme="majorBidi"/>
                <w:b/>
                <w:bCs/>
                <w:i/>
                <w:iCs/>
                <w:sz w:val="24"/>
                <w:szCs w:val="24"/>
              </w:rPr>
              <w:t>Hurūf</w:t>
            </w:r>
            <w:proofErr w:type="spellEnd"/>
          </w:p>
        </w:tc>
      </w:tr>
      <w:tr w:rsidR="00C90075" w:rsidRPr="00C90075" w14:paraId="21E5584B" w14:textId="77777777" w:rsidTr="00FA0933">
        <w:trPr>
          <w:trHeight w:val="397"/>
        </w:trPr>
        <w:tc>
          <w:tcPr>
            <w:tcW w:w="1134" w:type="dxa"/>
          </w:tcPr>
          <w:p w14:paraId="5A9A94B2" w14:textId="77777777" w:rsidR="00C90075" w:rsidRPr="00C90075" w:rsidRDefault="00C90075" w:rsidP="00233232">
            <w:pPr>
              <w:pStyle w:val="ListParagraph"/>
              <w:ind w:left="0"/>
              <w:jc w:val="center"/>
              <w:rPr>
                <w:rFonts w:asciiTheme="majorBidi" w:hAnsiTheme="majorBidi" w:cstheme="majorBidi"/>
                <w:b/>
                <w:bCs/>
                <w:sz w:val="24"/>
                <w:szCs w:val="24"/>
              </w:rPr>
            </w:pPr>
            <w:r w:rsidRPr="00C90075">
              <w:rPr>
                <w:rFonts w:asciiTheme="majorBidi" w:hAnsiTheme="majorBidi" w:cstheme="majorBidi"/>
                <w:sz w:val="24"/>
                <w:szCs w:val="24"/>
              </w:rPr>
              <w:t>16</w:t>
            </w:r>
          </w:p>
        </w:tc>
        <w:tc>
          <w:tcPr>
            <w:tcW w:w="3685" w:type="dxa"/>
          </w:tcPr>
          <w:p w14:paraId="77475FB4" w14:textId="77777777" w:rsidR="00C90075" w:rsidRPr="00C90075" w:rsidRDefault="00C90075" w:rsidP="00233232">
            <w:pPr>
              <w:pStyle w:val="ListParagraph"/>
              <w:ind w:left="0"/>
              <w:rPr>
                <w:rFonts w:asciiTheme="majorBidi" w:hAnsiTheme="majorBidi" w:cstheme="majorBidi"/>
                <w:sz w:val="24"/>
                <w:szCs w:val="24"/>
              </w:rPr>
            </w:pPr>
            <w:r w:rsidRPr="00C90075">
              <w:rPr>
                <w:rFonts w:asciiTheme="majorBidi" w:hAnsiTheme="majorBidi" w:cstheme="majorBidi"/>
                <w:i/>
                <w:iCs/>
                <w:sz w:val="24"/>
                <w:szCs w:val="24"/>
              </w:rPr>
              <w:t>Surah Al-Baqarah</w:t>
            </w:r>
          </w:p>
        </w:tc>
        <w:tc>
          <w:tcPr>
            <w:tcW w:w="2126" w:type="dxa"/>
          </w:tcPr>
          <w:p w14:paraId="082F83F1" w14:textId="77777777" w:rsidR="00C90075" w:rsidRPr="00C90075" w:rsidRDefault="00C90075" w:rsidP="00233232">
            <w:pPr>
              <w:pStyle w:val="ListParagraph"/>
              <w:ind w:left="0"/>
              <w:rPr>
                <w:rFonts w:asciiTheme="majorBidi" w:hAnsiTheme="majorBidi" w:cstheme="majorBidi"/>
                <w:sz w:val="24"/>
                <w:szCs w:val="24"/>
              </w:rPr>
            </w:pPr>
            <w:r w:rsidRPr="00C90075">
              <w:rPr>
                <w:rFonts w:asciiTheme="majorBidi" w:hAnsiTheme="majorBidi" w:cstheme="majorBidi"/>
                <w:sz w:val="24"/>
                <w:szCs w:val="24"/>
              </w:rPr>
              <w:t>62-85</w:t>
            </w:r>
          </w:p>
        </w:tc>
      </w:tr>
      <w:tr w:rsidR="00C90075" w:rsidRPr="00C90075" w14:paraId="55EB41CB" w14:textId="77777777" w:rsidTr="00FA0933">
        <w:trPr>
          <w:trHeight w:val="397"/>
        </w:trPr>
        <w:tc>
          <w:tcPr>
            <w:tcW w:w="1134" w:type="dxa"/>
          </w:tcPr>
          <w:p w14:paraId="7679015F" w14:textId="77777777" w:rsidR="00C90075" w:rsidRPr="00C90075" w:rsidRDefault="00C90075" w:rsidP="00233232">
            <w:pPr>
              <w:pStyle w:val="ListParagraph"/>
              <w:ind w:left="0"/>
              <w:jc w:val="center"/>
              <w:rPr>
                <w:rFonts w:asciiTheme="majorBidi" w:hAnsiTheme="majorBidi" w:cstheme="majorBidi"/>
                <w:b/>
                <w:bCs/>
                <w:sz w:val="24"/>
                <w:szCs w:val="24"/>
              </w:rPr>
            </w:pPr>
            <w:r w:rsidRPr="00C90075">
              <w:rPr>
                <w:rFonts w:asciiTheme="majorBidi" w:hAnsiTheme="majorBidi" w:cstheme="majorBidi"/>
                <w:sz w:val="24"/>
                <w:szCs w:val="24"/>
              </w:rPr>
              <w:t>17</w:t>
            </w:r>
          </w:p>
        </w:tc>
        <w:tc>
          <w:tcPr>
            <w:tcW w:w="3685" w:type="dxa"/>
          </w:tcPr>
          <w:p w14:paraId="1B368855" w14:textId="77777777" w:rsidR="00C90075" w:rsidRPr="00C90075" w:rsidRDefault="00C90075" w:rsidP="00233232">
            <w:pPr>
              <w:pStyle w:val="ListParagraph"/>
              <w:ind w:left="0"/>
              <w:rPr>
                <w:rFonts w:asciiTheme="majorBidi" w:hAnsiTheme="majorBidi" w:cstheme="majorBidi"/>
                <w:sz w:val="24"/>
                <w:szCs w:val="24"/>
              </w:rPr>
            </w:pPr>
            <w:r w:rsidRPr="00C90075">
              <w:rPr>
                <w:rFonts w:asciiTheme="majorBidi" w:hAnsiTheme="majorBidi" w:cstheme="majorBidi"/>
                <w:i/>
                <w:iCs/>
                <w:sz w:val="24"/>
                <w:szCs w:val="24"/>
              </w:rPr>
              <w:t xml:space="preserve">Surah Ali </w:t>
            </w:r>
            <w:proofErr w:type="spellStart"/>
            <w:r w:rsidRPr="00C90075">
              <w:rPr>
                <w:rFonts w:asciiTheme="majorBidi" w:hAnsiTheme="majorBidi" w:cstheme="majorBidi"/>
                <w:i/>
                <w:iCs/>
                <w:sz w:val="24"/>
                <w:szCs w:val="24"/>
              </w:rPr>
              <w:t>Imrān</w:t>
            </w:r>
            <w:proofErr w:type="spellEnd"/>
          </w:p>
        </w:tc>
        <w:tc>
          <w:tcPr>
            <w:tcW w:w="2126" w:type="dxa"/>
          </w:tcPr>
          <w:p w14:paraId="1618F13C" w14:textId="77777777" w:rsidR="00C90075" w:rsidRPr="00C90075" w:rsidRDefault="00C90075" w:rsidP="00233232">
            <w:pPr>
              <w:pStyle w:val="ListParagraph"/>
              <w:ind w:left="0"/>
              <w:rPr>
                <w:rFonts w:asciiTheme="majorBidi" w:hAnsiTheme="majorBidi" w:cstheme="majorBidi"/>
                <w:sz w:val="24"/>
                <w:szCs w:val="24"/>
              </w:rPr>
            </w:pPr>
            <w:r w:rsidRPr="00C90075">
              <w:rPr>
                <w:rFonts w:asciiTheme="majorBidi" w:hAnsiTheme="majorBidi" w:cstheme="majorBidi"/>
                <w:sz w:val="24"/>
                <w:szCs w:val="24"/>
              </w:rPr>
              <w:t>86-93</w:t>
            </w:r>
          </w:p>
        </w:tc>
      </w:tr>
      <w:tr w:rsidR="00C90075" w:rsidRPr="00C90075" w14:paraId="1EB7DA31" w14:textId="77777777" w:rsidTr="00FA0933">
        <w:trPr>
          <w:trHeight w:val="397"/>
        </w:trPr>
        <w:tc>
          <w:tcPr>
            <w:tcW w:w="1134" w:type="dxa"/>
          </w:tcPr>
          <w:p w14:paraId="3D47EF06" w14:textId="77777777" w:rsidR="00C90075" w:rsidRPr="00C90075" w:rsidRDefault="00C90075" w:rsidP="00233232">
            <w:pPr>
              <w:pStyle w:val="ListParagraph"/>
              <w:ind w:left="0"/>
              <w:jc w:val="center"/>
              <w:rPr>
                <w:rFonts w:asciiTheme="majorBidi" w:hAnsiTheme="majorBidi" w:cstheme="majorBidi"/>
                <w:b/>
                <w:bCs/>
                <w:sz w:val="24"/>
                <w:szCs w:val="24"/>
              </w:rPr>
            </w:pPr>
            <w:r w:rsidRPr="00C90075">
              <w:rPr>
                <w:rFonts w:asciiTheme="majorBidi" w:hAnsiTheme="majorBidi" w:cstheme="majorBidi"/>
                <w:sz w:val="24"/>
                <w:szCs w:val="24"/>
              </w:rPr>
              <w:t>18</w:t>
            </w:r>
          </w:p>
        </w:tc>
        <w:tc>
          <w:tcPr>
            <w:tcW w:w="3685" w:type="dxa"/>
          </w:tcPr>
          <w:p w14:paraId="0BA990B3" w14:textId="77777777" w:rsidR="00C90075" w:rsidRPr="00C90075" w:rsidRDefault="00C90075" w:rsidP="00233232">
            <w:pPr>
              <w:pStyle w:val="ListParagraph"/>
              <w:ind w:left="0"/>
              <w:rPr>
                <w:rFonts w:asciiTheme="majorBidi" w:hAnsiTheme="majorBidi" w:cstheme="majorBidi"/>
                <w:sz w:val="24"/>
                <w:szCs w:val="24"/>
              </w:rPr>
            </w:pPr>
            <w:r w:rsidRPr="00C90075">
              <w:rPr>
                <w:rFonts w:asciiTheme="majorBidi" w:hAnsiTheme="majorBidi" w:cstheme="majorBidi"/>
                <w:i/>
                <w:iCs/>
                <w:sz w:val="24"/>
                <w:szCs w:val="24"/>
              </w:rPr>
              <w:t>Surah Al-</w:t>
            </w:r>
            <w:proofErr w:type="spellStart"/>
            <w:r w:rsidRPr="00C90075">
              <w:rPr>
                <w:rFonts w:asciiTheme="majorBidi" w:hAnsiTheme="majorBidi" w:cstheme="majorBidi"/>
                <w:i/>
                <w:iCs/>
                <w:sz w:val="24"/>
                <w:szCs w:val="24"/>
              </w:rPr>
              <w:t>Nisā</w:t>
            </w:r>
            <w:proofErr w:type="spellEnd"/>
          </w:p>
        </w:tc>
        <w:tc>
          <w:tcPr>
            <w:tcW w:w="2126" w:type="dxa"/>
          </w:tcPr>
          <w:p w14:paraId="0320DC80" w14:textId="77777777" w:rsidR="00C90075" w:rsidRPr="00C90075" w:rsidRDefault="00C90075" w:rsidP="00233232">
            <w:pPr>
              <w:pStyle w:val="ListParagraph"/>
              <w:ind w:left="0"/>
              <w:rPr>
                <w:rFonts w:asciiTheme="majorBidi" w:hAnsiTheme="majorBidi" w:cstheme="majorBidi"/>
                <w:sz w:val="24"/>
                <w:szCs w:val="24"/>
              </w:rPr>
            </w:pPr>
            <w:r w:rsidRPr="00C90075">
              <w:rPr>
                <w:rFonts w:asciiTheme="majorBidi" w:hAnsiTheme="majorBidi" w:cstheme="majorBidi"/>
                <w:sz w:val="24"/>
                <w:szCs w:val="24"/>
              </w:rPr>
              <w:t>94-98</w:t>
            </w:r>
          </w:p>
        </w:tc>
      </w:tr>
      <w:tr w:rsidR="00C90075" w:rsidRPr="00C90075" w14:paraId="4B5D2B87" w14:textId="77777777" w:rsidTr="00FA0933">
        <w:trPr>
          <w:trHeight w:val="397"/>
        </w:trPr>
        <w:tc>
          <w:tcPr>
            <w:tcW w:w="1134" w:type="dxa"/>
          </w:tcPr>
          <w:p w14:paraId="0E3A4C6B" w14:textId="77777777" w:rsidR="00C90075" w:rsidRPr="00C90075" w:rsidRDefault="00C90075" w:rsidP="00233232">
            <w:pPr>
              <w:pStyle w:val="ListParagraph"/>
              <w:ind w:left="0"/>
              <w:jc w:val="center"/>
              <w:rPr>
                <w:rFonts w:asciiTheme="majorBidi" w:hAnsiTheme="majorBidi" w:cstheme="majorBidi"/>
                <w:b/>
                <w:bCs/>
                <w:sz w:val="24"/>
                <w:szCs w:val="24"/>
              </w:rPr>
            </w:pPr>
            <w:r w:rsidRPr="00C90075">
              <w:rPr>
                <w:rFonts w:asciiTheme="majorBidi" w:hAnsiTheme="majorBidi" w:cstheme="majorBidi"/>
                <w:sz w:val="24"/>
                <w:szCs w:val="24"/>
              </w:rPr>
              <w:t>19</w:t>
            </w:r>
          </w:p>
        </w:tc>
        <w:tc>
          <w:tcPr>
            <w:tcW w:w="3685" w:type="dxa"/>
          </w:tcPr>
          <w:p w14:paraId="6D925B57" w14:textId="77777777" w:rsidR="00C90075" w:rsidRPr="00C90075" w:rsidRDefault="00C90075" w:rsidP="00233232">
            <w:pPr>
              <w:pStyle w:val="ListParagraph"/>
              <w:ind w:left="0"/>
              <w:rPr>
                <w:rFonts w:asciiTheme="majorBidi" w:hAnsiTheme="majorBidi" w:cstheme="majorBidi"/>
                <w:sz w:val="24"/>
                <w:szCs w:val="24"/>
              </w:rPr>
            </w:pPr>
            <w:r w:rsidRPr="00C90075">
              <w:rPr>
                <w:rFonts w:asciiTheme="majorBidi" w:hAnsiTheme="majorBidi" w:cstheme="majorBidi"/>
                <w:i/>
                <w:iCs/>
                <w:sz w:val="24"/>
                <w:szCs w:val="24"/>
              </w:rPr>
              <w:t>Surah Al-</w:t>
            </w:r>
            <w:proofErr w:type="spellStart"/>
            <w:r w:rsidRPr="00C90075">
              <w:rPr>
                <w:rFonts w:asciiTheme="majorBidi" w:hAnsiTheme="majorBidi" w:cstheme="majorBidi"/>
                <w:i/>
                <w:iCs/>
                <w:sz w:val="24"/>
                <w:szCs w:val="24"/>
              </w:rPr>
              <w:t>Māidah</w:t>
            </w:r>
            <w:proofErr w:type="spellEnd"/>
          </w:p>
        </w:tc>
        <w:tc>
          <w:tcPr>
            <w:tcW w:w="2126" w:type="dxa"/>
          </w:tcPr>
          <w:p w14:paraId="22C71AD5" w14:textId="77777777" w:rsidR="00C90075" w:rsidRPr="00C90075" w:rsidRDefault="00C90075" w:rsidP="00233232">
            <w:pPr>
              <w:pStyle w:val="ListParagraph"/>
              <w:ind w:left="0"/>
              <w:rPr>
                <w:rFonts w:asciiTheme="majorBidi" w:hAnsiTheme="majorBidi" w:cstheme="majorBidi"/>
                <w:sz w:val="24"/>
                <w:szCs w:val="24"/>
              </w:rPr>
            </w:pPr>
            <w:r w:rsidRPr="00C90075">
              <w:rPr>
                <w:rFonts w:asciiTheme="majorBidi" w:hAnsiTheme="majorBidi" w:cstheme="majorBidi"/>
                <w:sz w:val="24"/>
                <w:szCs w:val="24"/>
              </w:rPr>
              <w:t>99-102</w:t>
            </w:r>
          </w:p>
        </w:tc>
      </w:tr>
      <w:tr w:rsidR="00C90075" w:rsidRPr="00C90075" w14:paraId="61A2ADDA" w14:textId="77777777" w:rsidTr="00FA0933">
        <w:trPr>
          <w:trHeight w:val="397"/>
        </w:trPr>
        <w:tc>
          <w:tcPr>
            <w:tcW w:w="1134" w:type="dxa"/>
          </w:tcPr>
          <w:p w14:paraId="505BC531" w14:textId="77777777" w:rsidR="00C90075" w:rsidRPr="00C90075" w:rsidRDefault="00C90075" w:rsidP="00233232">
            <w:pPr>
              <w:pStyle w:val="ListParagraph"/>
              <w:ind w:left="0"/>
              <w:jc w:val="center"/>
              <w:rPr>
                <w:rFonts w:asciiTheme="majorBidi" w:hAnsiTheme="majorBidi" w:cstheme="majorBidi"/>
                <w:b/>
                <w:bCs/>
                <w:sz w:val="24"/>
                <w:szCs w:val="24"/>
              </w:rPr>
            </w:pPr>
            <w:r w:rsidRPr="00C90075">
              <w:rPr>
                <w:rFonts w:asciiTheme="majorBidi" w:hAnsiTheme="majorBidi" w:cstheme="majorBidi"/>
                <w:sz w:val="24"/>
                <w:szCs w:val="24"/>
              </w:rPr>
              <w:t>20</w:t>
            </w:r>
          </w:p>
        </w:tc>
        <w:tc>
          <w:tcPr>
            <w:tcW w:w="3685" w:type="dxa"/>
          </w:tcPr>
          <w:p w14:paraId="6BA8B8E6" w14:textId="77777777" w:rsidR="00C90075" w:rsidRPr="00C90075" w:rsidRDefault="00C90075" w:rsidP="00233232">
            <w:pPr>
              <w:pStyle w:val="ListParagraph"/>
              <w:ind w:left="0"/>
              <w:rPr>
                <w:rFonts w:asciiTheme="majorBidi" w:hAnsiTheme="majorBidi" w:cstheme="majorBidi"/>
                <w:sz w:val="24"/>
                <w:szCs w:val="24"/>
              </w:rPr>
            </w:pPr>
            <w:r w:rsidRPr="00C90075">
              <w:rPr>
                <w:rFonts w:asciiTheme="majorBidi" w:hAnsiTheme="majorBidi" w:cstheme="majorBidi"/>
                <w:i/>
                <w:iCs/>
                <w:sz w:val="24"/>
                <w:szCs w:val="24"/>
              </w:rPr>
              <w:t>Surah Al-</w:t>
            </w:r>
            <w:proofErr w:type="spellStart"/>
            <w:r w:rsidRPr="00C90075">
              <w:rPr>
                <w:rFonts w:asciiTheme="majorBidi" w:hAnsiTheme="majorBidi" w:cstheme="majorBidi"/>
                <w:i/>
                <w:iCs/>
                <w:sz w:val="24"/>
                <w:szCs w:val="24"/>
              </w:rPr>
              <w:t>An’ām</w:t>
            </w:r>
            <w:proofErr w:type="spellEnd"/>
          </w:p>
        </w:tc>
        <w:tc>
          <w:tcPr>
            <w:tcW w:w="2126" w:type="dxa"/>
          </w:tcPr>
          <w:p w14:paraId="42CA3010" w14:textId="77777777" w:rsidR="00C90075" w:rsidRPr="00C90075" w:rsidRDefault="00C90075" w:rsidP="00233232">
            <w:pPr>
              <w:pStyle w:val="ListParagraph"/>
              <w:ind w:left="0"/>
              <w:rPr>
                <w:rFonts w:asciiTheme="majorBidi" w:hAnsiTheme="majorBidi" w:cstheme="majorBidi"/>
                <w:sz w:val="24"/>
                <w:szCs w:val="24"/>
              </w:rPr>
            </w:pPr>
            <w:r w:rsidRPr="00C90075">
              <w:rPr>
                <w:rFonts w:asciiTheme="majorBidi" w:hAnsiTheme="majorBidi" w:cstheme="majorBidi"/>
                <w:sz w:val="24"/>
                <w:szCs w:val="24"/>
              </w:rPr>
              <w:t>103-112</w:t>
            </w:r>
          </w:p>
        </w:tc>
      </w:tr>
      <w:tr w:rsidR="00C90075" w:rsidRPr="00C90075" w14:paraId="1C1DB62F" w14:textId="77777777" w:rsidTr="00FA0933">
        <w:trPr>
          <w:trHeight w:val="397"/>
        </w:trPr>
        <w:tc>
          <w:tcPr>
            <w:tcW w:w="1134" w:type="dxa"/>
          </w:tcPr>
          <w:p w14:paraId="38F46E72" w14:textId="77777777" w:rsidR="00C90075" w:rsidRPr="00C90075" w:rsidRDefault="00C90075" w:rsidP="00233232">
            <w:pPr>
              <w:pStyle w:val="ListParagraph"/>
              <w:ind w:left="0"/>
              <w:jc w:val="center"/>
              <w:rPr>
                <w:rFonts w:asciiTheme="majorBidi" w:hAnsiTheme="majorBidi" w:cstheme="majorBidi"/>
                <w:b/>
                <w:bCs/>
                <w:sz w:val="24"/>
                <w:szCs w:val="24"/>
              </w:rPr>
            </w:pPr>
            <w:r w:rsidRPr="00C90075">
              <w:rPr>
                <w:rFonts w:asciiTheme="majorBidi" w:hAnsiTheme="majorBidi" w:cstheme="majorBidi"/>
                <w:sz w:val="24"/>
                <w:szCs w:val="24"/>
              </w:rPr>
              <w:t>21</w:t>
            </w:r>
          </w:p>
        </w:tc>
        <w:tc>
          <w:tcPr>
            <w:tcW w:w="3685" w:type="dxa"/>
          </w:tcPr>
          <w:p w14:paraId="143DD49F" w14:textId="77777777" w:rsidR="00C90075" w:rsidRPr="00C90075" w:rsidRDefault="00C90075" w:rsidP="00233232">
            <w:pPr>
              <w:pStyle w:val="ListParagraph"/>
              <w:ind w:left="0"/>
              <w:rPr>
                <w:rFonts w:asciiTheme="majorBidi" w:hAnsiTheme="majorBidi" w:cstheme="majorBidi"/>
                <w:sz w:val="24"/>
                <w:szCs w:val="24"/>
              </w:rPr>
            </w:pPr>
            <w:r w:rsidRPr="00C90075">
              <w:rPr>
                <w:rFonts w:asciiTheme="majorBidi" w:hAnsiTheme="majorBidi" w:cstheme="majorBidi"/>
                <w:i/>
                <w:iCs/>
                <w:sz w:val="24"/>
                <w:szCs w:val="24"/>
              </w:rPr>
              <w:t xml:space="preserve">Surah </w:t>
            </w:r>
            <w:proofErr w:type="spellStart"/>
            <w:r w:rsidRPr="00C90075">
              <w:rPr>
                <w:rFonts w:asciiTheme="majorBidi" w:hAnsiTheme="majorBidi" w:cstheme="majorBidi"/>
                <w:i/>
                <w:iCs/>
                <w:sz w:val="24"/>
                <w:szCs w:val="24"/>
              </w:rPr>
              <w:t>Al’A’rāf</w:t>
            </w:r>
            <w:proofErr w:type="spellEnd"/>
            <w:r w:rsidRPr="00C90075">
              <w:rPr>
                <w:rFonts w:asciiTheme="majorBidi" w:hAnsiTheme="majorBidi" w:cstheme="majorBidi"/>
                <w:i/>
                <w:iCs/>
                <w:sz w:val="24"/>
                <w:szCs w:val="24"/>
              </w:rPr>
              <w:t xml:space="preserve"> </w:t>
            </w:r>
            <w:r w:rsidRPr="00C90075">
              <w:rPr>
                <w:rFonts w:asciiTheme="majorBidi" w:hAnsiTheme="majorBidi" w:cstheme="majorBidi"/>
                <w:sz w:val="24"/>
                <w:szCs w:val="24"/>
              </w:rPr>
              <w:t xml:space="preserve">dan </w:t>
            </w:r>
            <w:proofErr w:type="spellStart"/>
            <w:r w:rsidRPr="00C90075">
              <w:rPr>
                <w:rFonts w:asciiTheme="majorBidi" w:hAnsiTheme="majorBidi" w:cstheme="majorBidi"/>
                <w:i/>
                <w:iCs/>
                <w:sz w:val="24"/>
                <w:szCs w:val="24"/>
              </w:rPr>
              <w:t>Al’Anfāl</w:t>
            </w:r>
            <w:proofErr w:type="spellEnd"/>
          </w:p>
        </w:tc>
        <w:tc>
          <w:tcPr>
            <w:tcW w:w="2126" w:type="dxa"/>
          </w:tcPr>
          <w:p w14:paraId="23129CFF" w14:textId="77777777" w:rsidR="00C90075" w:rsidRPr="00C90075" w:rsidRDefault="00C90075" w:rsidP="00233232">
            <w:pPr>
              <w:pStyle w:val="ListParagraph"/>
              <w:ind w:left="0"/>
              <w:rPr>
                <w:rFonts w:asciiTheme="majorBidi" w:hAnsiTheme="majorBidi" w:cstheme="majorBidi"/>
                <w:sz w:val="24"/>
                <w:szCs w:val="24"/>
              </w:rPr>
            </w:pPr>
            <w:r w:rsidRPr="00C90075">
              <w:rPr>
                <w:rFonts w:asciiTheme="majorBidi" w:hAnsiTheme="majorBidi" w:cstheme="majorBidi"/>
                <w:sz w:val="24"/>
                <w:szCs w:val="24"/>
              </w:rPr>
              <w:t>113-121</w:t>
            </w:r>
          </w:p>
        </w:tc>
      </w:tr>
      <w:tr w:rsidR="00C90075" w:rsidRPr="00C90075" w14:paraId="1AE9994E" w14:textId="77777777" w:rsidTr="00FA0933">
        <w:trPr>
          <w:trHeight w:val="397"/>
        </w:trPr>
        <w:tc>
          <w:tcPr>
            <w:tcW w:w="1134" w:type="dxa"/>
          </w:tcPr>
          <w:p w14:paraId="3AE2F0DB" w14:textId="77777777" w:rsidR="00C90075" w:rsidRPr="00C90075" w:rsidRDefault="00C90075" w:rsidP="00233232">
            <w:pPr>
              <w:pStyle w:val="ListParagraph"/>
              <w:ind w:left="0"/>
              <w:jc w:val="center"/>
              <w:rPr>
                <w:rFonts w:asciiTheme="majorBidi" w:hAnsiTheme="majorBidi" w:cstheme="majorBidi"/>
                <w:b/>
                <w:bCs/>
                <w:sz w:val="24"/>
                <w:szCs w:val="24"/>
              </w:rPr>
            </w:pPr>
            <w:r w:rsidRPr="00C90075">
              <w:rPr>
                <w:rFonts w:asciiTheme="majorBidi" w:hAnsiTheme="majorBidi" w:cstheme="majorBidi"/>
                <w:sz w:val="24"/>
                <w:szCs w:val="24"/>
              </w:rPr>
              <w:t>22</w:t>
            </w:r>
          </w:p>
        </w:tc>
        <w:tc>
          <w:tcPr>
            <w:tcW w:w="3685" w:type="dxa"/>
          </w:tcPr>
          <w:p w14:paraId="2F3EDBD9" w14:textId="77777777" w:rsidR="00C90075" w:rsidRPr="00C90075" w:rsidRDefault="00C90075" w:rsidP="00233232">
            <w:pPr>
              <w:pStyle w:val="ListParagraph"/>
              <w:ind w:left="0"/>
              <w:rPr>
                <w:rFonts w:asciiTheme="majorBidi" w:hAnsiTheme="majorBidi" w:cstheme="majorBidi"/>
                <w:sz w:val="24"/>
                <w:szCs w:val="24"/>
              </w:rPr>
            </w:pPr>
            <w:r w:rsidRPr="00C90075">
              <w:rPr>
                <w:rFonts w:asciiTheme="majorBidi" w:hAnsiTheme="majorBidi" w:cstheme="majorBidi"/>
                <w:i/>
                <w:iCs/>
                <w:sz w:val="24"/>
                <w:szCs w:val="24"/>
              </w:rPr>
              <w:t>Surah Al-</w:t>
            </w:r>
            <w:proofErr w:type="spellStart"/>
            <w:r w:rsidRPr="00C90075">
              <w:rPr>
                <w:rFonts w:asciiTheme="majorBidi" w:hAnsiTheme="majorBidi" w:cstheme="majorBidi"/>
                <w:i/>
                <w:iCs/>
                <w:sz w:val="24"/>
                <w:szCs w:val="24"/>
              </w:rPr>
              <w:t>Taubah</w:t>
            </w:r>
            <w:proofErr w:type="spellEnd"/>
            <w:r w:rsidRPr="00C90075">
              <w:rPr>
                <w:rFonts w:asciiTheme="majorBidi" w:hAnsiTheme="majorBidi" w:cstheme="majorBidi"/>
                <w:i/>
                <w:iCs/>
                <w:sz w:val="24"/>
                <w:szCs w:val="24"/>
              </w:rPr>
              <w:t xml:space="preserve">, </w:t>
            </w:r>
            <w:proofErr w:type="spellStart"/>
            <w:r w:rsidRPr="00C90075">
              <w:rPr>
                <w:rFonts w:asciiTheme="majorBidi" w:hAnsiTheme="majorBidi" w:cstheme="majorBidi"/>
                <w:i/>
                <w:iCs/>
                <w:sz w:val="24"/>
                <w:szCs w:val="24"/>
              </w:rPr>
              <w:t>Yūnus</w:t>
            </w:r>
            <w:proofErr w:type="spellEnd"/>
            <w:r w:rsidRPr="00C90075">
              <w:rPr>
                <w:rFonts w:asciiTheme="majorBidi" w:hAnsiTheme="majorBidi" w:cstheme="majorBidi"/>
                <w:i/>
                <w:iCs/>
                <w:sz w:val="24"/>
                <w:szCs w:val="24"/>
              </w:rPr>
              <w:t xml:space="preserve"> </w:t>
            </w:r>
            <w:r w:rsidRPr="00C90075">
              <w:rPr>
                <w:rFonts w:asciiTheme="majorBidi" w:hAnsiTheme="majorBidi" w:cstheme="majorBidi"/>
                <w:sz w:val="24"/>
                <w:szCs w:val="24"/>
              </w:rPr>
              <w:t>dan</w:t>
            </w:r>
            <w:r w:rsidRPr="00C90075">
              <w:rPr>
                <w:rFonts w:asciiTheme="majorBidi" w:hAnsiTheme="majorBidi" w:cstheme="majorBidi"/>
                <w:i/>
                <w:iCs/>
                <w:sz w:val="24"/>
                <w:szCs w:val="24"/>
              </w:rPr>
              <w:t xml:space="preserve"> </w:t>
            </w:r>
            <w:proofErr w:type="spellStart"/>
            <w:r w:rsidRPr="00C90075">
              <w:rPr>
                <w:rFonts w:asciiTheme="majorBidi" w:hAnsiTheme="majorBidi" w:cstheme="majorBidi"/>
                <w:i/>
                <w:iCs/>
                <w:sz w:val="24"/>
                <w:szCs w:val="24"/>
              </w:rPr>
              <w:t>Hūd</w:t>
            </w:r>
            <w:proofErr w:type="spellEnd"/>
          </w:p>
        </w:tc>
        <w:tc>
          <w:tcPr>
            <w:tcW w:w="2126" w:type="dxa"/>
          </w:tcPr>
          <w:p w14:paraId="1984E8F4" w14:textId="77777777" w:rsidR="00C90075" w:rsidRPr="00C90075" w:rsidRDefault="00C90075" w:rsidP="00233232">
            <w:pPr>
              <w:pStyle w:val="ListParagraph"/>
              <w:ind w:left="0"/>
              <w:rPr>
                <w:rFonts w:asciiTheme="majorBidi" w:hAnsiTheme="majorBidi" w:cstheme="majorBidi"/>
                <w:sz w:val="24"/>
                <w:szCs w:val="24"/>
              </w:rPr>
            </w:pPr>
            <w:r w:rsidRPr="00C90075">
              <w:rPr>
                <w:rFonts w:asciiTheme="majorBidi" w:hAnsiTheme="majorBidi" w:cstheme="majorBidi"/>
                <w:sz w:val="24"/>
                <w:szCs w:val="24"/>
              </w:rPr>
              <w:t>122-135</w:t>
            </w:r>
          </w:p>
        </w:tc>
      </w:tr>
      <w:tr w:rsidR="00C90075" w:rsidRPr="00C90075" w14:paraId="01B3D623" w14:textId="77777777" w:rsidTr="00FA0933">
        <w:trPr>
          <w:trHeight w:val="397"/>
        </w:trPr>
        <w:tc>
          <w:tcPr>
            <w:tcW w:w="1134" w:type="dxa"/>
          </w:tcPr>
          <w:p w14:paraId="0EAB15D0" w14:textId="77777777" w:rsidR="00C90075" w:rsidRPr="00C90075" w:rsidRDefault="00C90075" w:rsidP="00233232">
            <w:pPr>
              <w:pStyle w:val="ListParagraph"/>
              <w:ind w:left="0"/>
              <w:jc w:val="center"/>
              <w:rPr>
                <w:rFonts w:asciiTheme="majorBidi" w:hAnsiTheme="majorBidi" w:cstheme="majorBidi"/>
                <w:b/>
                <w:bCs/>
                <w:sz w:val="24"/>
                <w:szCs w:val="24"/>
              </w:rPr>
            </w:pPr>
            <w:r w:rsidRPr="00C90075">
              <w:rPr>
                <w:rFonts w:asciiTheme="majorBidi" w:hAnsiTheme="majorBidi" w:cstheme="majorBidi"/>
                <w:sz w:val="24"/>
                <w:szCs w:val="24"/>
              </w:rPr>
              <w:t>23</w:t>
            </w:r>
          </w:p>
        </w:tc>
        <w:tc>
          <w:tcPr>
            <w:tcW w:w="3685" w:type="dxa"/>
          </w:tcPr>
          <w:p w14:paraId="5470832F" w14:textId="77777777" w:rsidR="00C90075" w:rsidRPr="00C90075" w:rsidRDefault="00C90075" w:rsidP="00233232">
            <w:pPr>
              <w:pStyle w:val="ListParagraph"/>
              <w:ind w:left="0"/>
              <w:rPr>
                <w:rFonts w:asciiTheme="majorBidi" w:hAnsiTheme="majorBidi" w:cstheme="majorBidi"/>
                <w:sz w:val="24"/>
                <w:szCs w:val="24"/>
              </w:rPr>
            </w:pPr>
            <w:r w:rsidRPr="00C90075">
              <w:rPr>
                <w:rFonts w:asciiTheme="majorBidi" w:hAnsiTheme="majorBidi" w:cstheme="majorBidi"/>
                <w:i/>
                <w:iCs/>
                <w:sz w:val="24"/>
                <w:szCs w:val="24"/>
              </w:rPr>
              <w:t xml:space="preserve">Surah </w:t>
            </w:r>
            <w:proofErr w:type="spellStart"/>
            <w:r w:rsidRPr="00C90075">
              <w:rPr>
                <w:rFonts w:asciiTheme="majorBidi" w:hAnsiTheme="majorBidi" w:cstheme="majorBidi"/>
                <w:i/>
                <w:iCs/>
                <w:sz w:val="24"/>
                <w:szCs w:val="24"/>
              </w:rPr>
              <w:t>Yūsuf</w:t>
            </w:r>
            <w:proofErr w:type="spellEnd"/>
            <w:r w:rsidRPr="00C90075">
              <w:rPr>
                <w:rFonts w:asciiTheme="majorBidi" w:hAnsiTheme="majorBidi" w:cstheme="majorBidi"/>
                <w:i/>
                <w:iCs/>
                <w:sz w:val="24"/>
                <w:szCs w:val="24"/>
              </w:rPr>
              <w:t xml:space="preserve"> </w:t>
            </w:r>
            <w:r w:rsidRPr="00C90075">
              <w:rPr>
                <w:rFonts w:asciiTheme="majorBidi" w:hAnsiTheme="majorBidi" w:cstheme="majorBidi"/>
                <w:sz w:val="24"/>
                <w:szCs w:val="24"/>
              </w:rPr>
              <w:t xml:space="preserve">dan </w:t>
            </w:r>
            <w:r w:rsidRPr="00C90075">
              <w:rPr>
                <w:rFonts w:asciiTheme="majorBidi" w:hAnsiTheme="majorBidi" w:cstheme="majorBidi"/>
                <w:i/>
                <w:iCs/>
                <w:sz w:val="24"/>
                <w:szCs w:val="24"/>
              </w:rPr>
              <w:t>Al-</w:t>
            </w:r>
            <w:proofErr w:type="spellStart"/>
            <w:r w:rsidRPr="00C90075">
              <w:rPr>
                <w:rFonts w:asciiTheme="majorBidi" w:hAnsiTheme="majorBidi" w:cstheme="majorBidi"/>
                <w:i/>
                <w:iCs/>
                <w:sz w:val="24"/>
                <w:szCs w:val="24"/>
              </w:rPr>
              <w:t>Ra’d</w:t>
            </w:r>
            <w:proofErr w:type="spellEnd"/>
          </w:p>
        </w:tc>
        <w:tc>
          <w:tcPr>
            <w:tcW w:w="2126" w:type="dxa"/>
          </w:tcPr>
          <w:p w14:paraId="7B658BDF" w14:textId="77777777" w:rsidR="00C90075" w:rsidRPr="00C90075" w:rsidRDefault="00C90075" w:rsidP="00233232">
            <w:pPr>
              <w:pStyle w:val="ListParagraph"/>
              <w:ind w:left="0"/>
              <w:rPr>
                <w:rFonts w:asciiTheme="majorBidi" w:hAnsiTheme="majorBidi" w:cstheme="majorBidi"/>
                <w:sz w:val="24"/>
                <w:szCs w:val="24"/>
              </w:rPr>
            </w:pPr>
            <w:r w:rsidRPr="00C90075">
              <w:rPr>
                <w:rFonts w:asciiTheme="majorBidi" w:hAnsiTheme="majorBidi" w:cstheme="majorBidi"/>
                <w:sz w:val="24"/>
                <w:szCs w:val="24"/>
              </w:rPr>
              <w:t>136-137</w:t>
            </w:r>
          </w:p>
        </w:tc>
      </w:tr>
      <w:tr w:rsidR="00C90075" w:rsidRPr="00C90075" w14:paraId="0832D815" w14:textId="77777777" w:rsidTr="00FA0933">
        <w:trPr>
          <w:trHeight w:val="397"/>
        </w:trPr>
        <w:tc>
          <w:tcPr>
            <w:tcW w:w="1134" w:type="dxa"/>
          </w:tcPr>
          <w:p w14:paraId="6B2AB462" w14:textId="77777777" w:rsidR="00C90075" w:rsidRPr="00C90075" w:rsidRDefault="00C90075" w:rsidP="00233232">
            <w:pPr>
              <w:pStyle w:val="ListParagraph"/>
              <w:ind w:left="0"/>
              <w:jc w:val="center"/>
              <w:rPr>
                <w:rFonts w:asciiTheme="majorBidi" w:hAnsiTheme="majorBidi" w:cstheme="majorBidi"/>
                <w:b/>
                <w:bCs/>
                <w:sz w:val="24"/>
                <w:szCs w:val="24"/>
              </w:rPr>
            </w:pPr>
            <w:r w:rsidRPr="00C90075">
              <w:rPr>
                <w:rFonts w:asciiTheme="majorBidi" w:hAnsiTheme="majorBidi" w:cstheme="majorBidi"/>
                <w:sz w:val="24"/>
                <w:szCs w:val="24"/>
              </w:rPr>
              <w:t>24</w:t>
            </w:r>
          </w:p>
        </w:tc>
        <w:tc>
          <w:tcPr>
            <w:tcW w:w="3685" w:type="dxa"/>
          </w:tcPr>
          <w:p w14:paraId="6057123B" w14:textId="77777777" w:rsidR="00C90075" w:rsidRPr="00C90075" w:rsidRDefault="00C90075" w:rsidP="00233232">
            <w:pPr>
              <w:pStyle w:val="ListParagraph"/>
              <w:ind w:left="0"/>
              <w:rPr>
                <w:rFonts w:asciiTheme="majorBidi" w:hAnsiTheme="majorBidi" w:cstheme="majorBidi"/>
                <w:sz w:val="24"/>
                <w:szCs w:val="24"/>
              </w:rPr>
            </w:pPr>
            <w:r w:rsidRPr="00C90075">
              <w:rPr>
                <w:rFonts w:asciiTheme="majorBidi" w:hAnsiTheme="majorBidi" w:cstheme="majorBidi"/>
                <w:i/>
                <w:iCs/>
                <w:sz w:val="24"/>
                <w:szCs w:val="24"/>
              </w:rPr>
              <w:t xml:space="preserve">Surah Ibrahim </w:t>
            </w:r>
            <w:proofErr w:type="spellStart"/>
            <w:r w:rsidRPr="00C90075">
              <w:rPr>
                <w:rFonts w:asciiTheme="majorBidi" w:hAnsiTheme="majorBidi" w:cstheme="majorBidi"/>
                <w:sz w:val="24"/>
                <w:szCs w:val="24"/>
              </w:rPr>
              <w:t>sampai</w:t>
            </w:r>
            <w:proofErr w:type="spellEnd"/>
            <w:r w:rsidRPr="00C90075">
              <w:rPr>
                <w:rFonts w:asciiTheme="majorBidi" w:hAnsiTheme="majorBidi" w:cstheme="majorBidi"/>
                <w:i/>
                <w:iCs/>
                <w:sz w:val="24"/>
                <w:szCs w:val="24"/>
              </w:rPr>
              <w:t xml:space="preserve"> Al-</w:t>
            </w:r>
            <w:proofErr w:type="spellStart"/>
            <w:r w:rsidRPr="00C90075">
              <w:rPr>
                <w:rFonts w:asciiTheme="majorBidi" w:hAnsiTheme="majorBidi" w:cstheme="majorBidi"/>
                <w:i/>
                <w:iCs/>
                <w:sz w:val="24"/>
                <w:szCs w:val="24"/>
              </w:rPr>
              <w:t>Isrā</w:t>
            </w:r>
            <w:proofErr w:type="spellEnd"/>
            <w:r w:rsidRPr="00C90075">
              <w:rPr>
                <w:rFonts w:asciiTheme="majorBidi" w:hAnsiTheme="majorBidi" w:cstheme="majorBidi"/>
                <w:i/>
                <w:iCs/>
                <w:sz w:val="24"/>
                <w:szCs w:val="24"/>
              </w:rPr>
              <w:t>’</w:t>
            </w:r>
          </w:p>
        </w:tc>
        <w:tc>
          <w:tcPr>
            <w:tcW w:w="2126" w:type="dxa"/>
          </w:tcPr>
          <w:p w14:paraId="0763514E" w14:textId="77777777" w:rsidR="00C90075" w:rsidRPr="00C90075" w:rsidRDefault="00C90075" w:rsidP="00233232">
            <w:pPr>
              <w:pStyle w:val="ListParagraph"/>
              <w:ind w:left="0"/>
              <w:rPr>
                <w:rFonts w:asciiTheme="majorBidi" w:hAnsiTheme="majorBidi" w:cstheme="majorBidi"/>
                <w:sz w:val="24"/>
                <w:szCs w:val="24"/>
              </w:rPr>
            </w:pPr>
            <w:r w:rsidRPr="00C90075">
              <w:rPr>
                <w:rFonts w:asciiTheme="majorBidi" w:hAnsiTheme="majorBidi" w:cstheme="majorBidi"/>
                <w:sz w:val="24"/>
                <w:szCs w:val="24"/>
              </w:rPr>
              <w:t>138-147</w:t>
            </w:r>
          </w:p>
        </w:tc>
      </w:tr>
      <w:tr w:rsidR="00C90075" w:rsidRPr="00C90075" w14:paraId="48C61361" w14:textId="77777777" w:rsidTr="00FA0933">
        <w:trPr>
          <w:trHeight w:val="397"/>
        </w:trPr>
        <w:tc>
          <w:tcPr>
            <w:tcW w:w="1134" w:type="dxa"/>
          </w:tcPr>
          <w:p w14:paraId="219860B1" w14:textId="77777777" w:rsidR="00C90075" w:rsidRPr="00C90075" w:rsidRDefault="00C90075" w:rsidP="00233232">
            <w:pPr>
              <w:pStyle w:val="ListParagraph"/>
              <w:ind w:left="0"/>
              <w:jc w:val="center"/>
              <w:rPr>
                <w:rFonts w:asciiTheme="majorBidi" w:hAnsiTheme="majorBidi" w:cstheme="majorBidi"/>
                <w:b/>
                <w:bCs/>
                <w:sz w:val="24"/>
                <w:szCs w:val="24"/>
              </w:rPr>
            </w:pPr>
            <w:r w:rsidRPr="00C90075">
              <w:rPr>
                <w:rFonts w:asciiTheme="majorBidi" w:hAnsiTheme="majorBidi" w:cstheme="majorBidi"/>
                <w:sz w:val="24"/>
                <w:szCs w:val="24"/>
              </w:rPr>
              <w:t>25</w:t>
            </w:r>
          </w:p>
        </w:tc>
        <w:tc>
          <w:tcPr>
            <w:tcW w:w="3685" w:type="dxa"/>
          </w:tcPr>
          <w:p w14:paraId="6DC22F94" w14:textId="77777777" w:rsidR="00C90075" w:rsidRPr="00C90075" w:rsidRDefault="00C90075" w:rsidP="00233232">
            <w:pPr>
              <w:pStyle w:val="ListParagraph"/>
              <w:ind w:left="0"/>
              <w:rPr>
                <w:rFonts w:asciiTheme="majorBidi" w:hAnsiTheme="majorBidi" w:cstheme="majorBidi"/>
                <w:sz w:val="24"/>
                <w:szCs w:val="24"/>
              </w:rPr>
            </w:pPr>
            <w:r w:rsidRPr="00C90075">
              <w:rPr>
                <w:rFonts w:asciiTheme="majorBidi" w:hAnsiTheme="majorBidi" w:cstheme="majorBidi"/>
                <w:i/>
                <w:iCs/>
                <w:sz w:val="24"/>
                <w:szCs w:val="24"/>
              </w:rPr>
              <w:t>Surah Al-</w:t>
            </w:r>
            <w:proofErr w:type="spellStart"/>
            <w:r w:rsidRPr="00C90075">
              <w:rPr>
                <w:rFonts w:asciiTheme="majorBidi" w:hAnsiTheme="majorBidi" w:cstheme="majorBidi"/>
                <w:i/>
                <w:iCs/>
                <w:sz w:val="24"/>
                <w:szCs w:val="24"/>
              </w:rPr>
              <w:t>Kahfi</w:t>
            </w:r>
            <w:proofErr w:type="spellEnd"/>
          </w:p>
        </w:tc>
        <w:tc>
          <w:tcPr>
            <w:tcW w:w="2126" w:type="dxa"/>
          </w:tcPr>
          <w:p w14:paraId="4DA83355" w14:textId="77777777" w:rsidR="00C90075" w:rsidRPr="00C90075" w:rsidRDefault="00C90075" w:rsidP="00233232">
            <w:pPr>
              <w:pStyle w:val="ListParagraph"/>
              <w:ind w:left="0"/>
              <w:rPr>
                <w:rFonts w:asciiTheme="majorBidi" w:hAnsiTheme="majorBidi" w:cstheme="majorBidi"/>
                <w:sz w:val="24"/>
                <w:szCs w:val="24"/>
              </w:rPr>
            </w:pPr>
            <w:r w:rsidRPr="00C90075">
              <w:rPr>
                <w:rFonts w:asciiTheme="majorBidi" w:hAnsiTheme="majorBidi" w:cstheme="majorBidi"/>
                <w:sz w:val="24"/>
                <w:szCs w:val="24"/>
              </w:rPr>
              <w:t>148-152</w:t>
            </w:r>
          </w:p>
        </w:tc>
      </w:tr>
      <w:tr w:rsidR="00C90075" w:rsidRPr="00C90075" w14:paraId="005660DF" w14:textId="77777777" w:rsidTr="00FA0933">
        <w:trPr>
          <w:trHeight w:val="397"/>
        </w:trPr>
        <w:tc>
          <w:tcPr>
            <w:tcW w:w="1134" w:type="dxa"/>
          </w:tcPr>
          <w:p w14:paraId="71E23F5C" w14:textId="77777777" w:rsidR="00C90075" w:rsidRPr="00C90075" w:rsidRDefault="00C90075" w:rsidP="00233232">
            <w:pPr>
              <w:pStyle w:val="ListParagraph"/>
              <w:ind w:left="0"/>
              <w:jc w:val="center"/>
              <w:rPr>
                <w:rFonts w:asciiTheme="majorBidi" w:hAnsiTheme="majorBidi" w:cstheme="majorBidi"/>
                <w:b/>
                <w:bCs/>
                <w:sz w:val="24"/>
                <w:szCs w:val="24"/>
              </w:rPr>
            </w:pPr>
            <w:r w:rsidRPr="00C90075">
              <w:rPr>
                <w:rFonts w:asciiTheme="majorBidi" w:hAnsiTheme="majorBidi" w:cstheme="majorBidi"/>
                <w:sz w:val="24"/>
                <w:szCs w:val="24"/>
              </w:rPr>
              <w:t>26</w:t>
            </w:r>
          </w:p>
        </w:tc>
        <w:tc>
          <w:tcPr>
            <w:tcW w:w="3685" w:type="dxa"/>
          </w:tcPr>
          <w:p w14:paraId="0FA5A56F" w14:textId="77777777" w:rsidR="00C90075" w:rsidRPr="00C90075" w:rsidRDefault="00C90075" w:rsidP="00233232">
            <w:pPr>
              <w:pStyle w:val="ListParagraph"/>
              <w:ind w:left="0"/>
              <w:rPr>
                <w:rFonts w:asciiTheme="majorBidi" w:hAnsiTheme="majorBidi" w:cstheme="majorBidi"/>
                <w:sz w:val="24"/>
                <w:szCs w:val="24"/>
              </w:rPr>
            </w:pPr>
            <w:r w:rsidRPr="00C90075">
              <w:rPr>
                <w:rFonts w:asciiTheme="majorBidi" w:hAnsiTheme="majorBidi" w:cstheme="majorBidi"/>
                <w:i/>
                <w:iCs/>
                <w:sz w:val="24"/>
                <w:szCs w:val="24"/>
              </w:rPr>
              <w:t xml:space="preserve">Surah Maryam </w:t>
            </w:r>
            <w:proofErr w:type="spellStart"/>
            <w:r w:rsidRPr="00C90075">
              <w:rPr>
                <w:rFonts w:asciiTheme="majorBidi" w:hAnsiTheme="majorBidi" w:cstheme="majorBidi"/>
                <w:sz w:val="24"/>
                <w:szCs w:val="24"/>
              </w:rPr>
              <w:t>sampai</w:t>
            </w:r>
            <w:proofErr w:type="spellEnd"/>
            <w:r w:rsidRPr="00C90075">
              <w:rPr>
                <w:rFonts w:asciiTheme="majorBidi" w:hAnsiTheme="majorBidi" w:cstheme="majorBidi"/>
                <w:i/>
                <w:iCs/>
                <w:sz w:val="24"/>
                <w:szCs w:val="24"/>
              </w:rPr>
              <w:t xml:space="preserve"> An-</w:t>
            </w:r>
            <w:proofErr w:type="spellStart"/>
            <w:r w:rsidRPr="00C90075">
              <w:rPr>
                <w:rFonts w:asciiTheme="majorBidi" w:hAnsiTheme="majorBidi" w:cstheme="majorBidi"/>
                <w:i/>
                <w:iCs/>
                <w:sz w:val="24"/>
                <w:szCs w:val="24"/>
              </w:rPr>
              <w:t>Nūr</w:t>
            </w:r>
            <w:proofErr w:type="spellEnd"/>
          </w:p>
        </w:tc>
        <w:tc>
          <w:tcPr>
            <w:tcW w:w="2126" w:type="dxa"/>
          </w:tcPr>
          <w:p w14:paraId="60C85449" w14:textId="77777777" w:rsidR="00C90075" w:rsidRPr="00C90075" w:rsidRDefault="00C90075" w:rsidP="00233232">
            <w:pPr>
              <w:pStyle w:val="ListParagraph"/>
              <w:ind w:left="0"/>
              <w:rPr>
                <w:rFonts w:asciiTheme="majorBidi" w:hAnsiTheme="majorBidi" w:cstheme="majorBidi"/>
                <w:sz w:val="24"/>
                <w:szCs w:val="24"/>
              </w:rPr>
            </w:pPr>
            <w:r w:rsidRPr="00C90075">
              <w:rPr>
                <w:rFonts w:asciiTheme="majorBidi" w:hAnsiTheme="majorBidi" w:cstheme="majorBidi"/>
                <w:sz w:val="24"/>
                <w:szCs w:val="24"/>
              </w:rPr>
              <w:t>153-171</w:t>
            </w:r>
          </w:p>
        </w:tc>
      </w:tr>
      <w:tr w:rsidR="00C90075" w:rsidRPr="00C90075" w14:paraId="2128A32F" w14:textId="77777777" w:rsidTr="00FA0933">
        <w:trPr>
          <w:trHeight w:val="397"/>
        </w:trPr>
        <w:tc>
          <w:tcPr>
            <w:tcW w:w="1134" w:type="dxa"/>
          </w:tcPr>
          <w:p w14:paraId="0CCEF127" w14:textId="77777777" w:rsidR="00C90075" w:rsidRPr="00C90075" w:rsidRDefault="00C90075" w:rsidP="00233232">
            <w:pPr>
              <w:pStyle w:val="ListParagraph"/>
              <w:ind w:left="0"/>
              <w:jc w:val="center"/>
              <w:rPr>
                <w:rFonts w:asciiTheme="majorBidi" w:hAnsiTheme="majorBidi" w:cstheme="majorBidi"/>
                <w:b/>
                <w:bCs/>
                <w:sz w:val="24"/>
                <w:szCs w:val="24"/>
              </w:rPr>
            </w:pPr>
            <w:r w:rsidRPr="00C90075">
              <w:rPr>
                <w:rFonts w:asciiTheme="majorBidi" w:hAnsiTheme="majorBidi" w:cstheme="majorBidi"/>
                <w:sz w:val="24"/>
                <w:szCs w:val="24"/>
              </w:rPr>
              <w:t>27</w:t>
            </w:r>
          </w:p>
        </w:tc>
        <w:tc>
          <w:tcPr>
            <w:tcW w:w="3685" w:type="dxa"/>
          </w:tcPr>
          <w:p w14:paraId="7A062A1A" w14:textId="77777777" w:rsidR="00C90075" w:rsidRPr="00C90075" w:rsidRDefault="00C90075" w:rsidP="00233232">
            <w:pPr>
              <w:pStyle w:val="ListParagraph"/>
              <w:ind w:left="0"/>
              <w:rPr>
                <w:rFonts w:asciiTheme="majorBidi" w:hAnsiTheme="majorBidi" w:cstheme="majorBidi"/>
                <w:sz w:val="24"/>
                <w:szCs w:val="24"/>
              </w:rPr>
            </w:pPr>
            <w:r w:rsidRPr="00C90075">
              <w:rPr>
                <w:rFonts w:asciiTheme="majorBidi" w:hAnsiTheme="majorBidi" w:cstheme="majorBidi"/>
                <w:i/>
                <w:iCs/>
                <w:sz w:val="24"/>
                <w:szCs w:val="24"/>
              </w:rPr>
              <w:t>Surah Al-</w:t>
            </w:r>
            <w:proofErr w:type="spellStart"/>
            <w:r w:rsidRPr="00C90075">
              <w:rPr>
                <w:rFonts w:asciiTheme="majorBidi" w:hAnsiTheme="majorBidi" w:cstheme="majorBidi"/>
                <w:i/>
                <w:iCs/>
                <w:sz w:val="24"/>
                <w:szCs w:val="24"/>
              </w:rPr>
              <w:t>Furqān</w:t>
            </w:r>
            <w:proofErr w:type="spellEnd"/>
            <w:r w:rsidRPr="00C90075">
              <w:rPr>
                <w:rFonts w:asciiTheme="majorBidi" w:hAnsiTheme="majorBidi" w:cstheme="majorBidi"/>
                <w:sz w:val="24"/>
                <w:szCs w:val="24"/>
              </w:rPr>
              <w:t xml:space="preserve"> </w:t>
            </w:r>
            <w:proofErr w:type="spellStart"/>
            <w:r w:rsidRPr="00C90075">
              <w:rPr>
                <w:rFonts w:asciiTheme="majorBidi" w:hAnsiTheme="majorBidi" w:cstheme="majorBidi"/>
                <w:sz w:val="24"/>
                <w:szCs w:val="24"/>
              </w:rPr>
              <w:t>sampai</w:t>
            </w:r>
            <w:proofErr w:type="spellEnd"/>
            <w:r w:rsidRPr="00C90075">
              <w:rPr>
                <w:rFonts w:asciiTheme="majorBidi" w:hAnsiTheme="majorBidi" w:cstheme="majorBidi"/>
                <w:i/>
                <w:iCs/>
                <w:sz w:val="24"/>
                <w:szCs w:val="24"/>
              </w:rPr>
              <w:t xml:space="preserve"> Al-</w:t>
            </w:r>
            <w:proofErr w:type="spellStart"/>
            <w:r w:rsidRPr="00C90075">
              <w:rPr>
                <w:rFonts w:asciiTheme="majorBidi" w:hAnsiTheme="majorBidi" w:cstheme="majorBidi"/>
                <w:i/>
                <w:iCs/>
                <w:sz w:val="24"/>
                <w:szCs w:val="24"/>
              </w:rPr>
              <w:t>Ankabūt</w:t>
            </w:r>
            <w:proofErr w:type="spellEnd"/>
          </w:p>
        </w:tc>
        <w:tc>
          <w:tcPr>
            <w:tcW w:w="2126" w:type="dxa"/>
          </w:tcPr>
          <w:p w14:paraId="598A13DB" w14:textId="77777777" w:rsidR="00C90075" w:rsidRPr="00C90075" w:rsidRDefault="00C90075" w:rsidP="00233232">
            <w:pPr>
              <w:pStyle w:val="ListParagraph"/>
              <w:ind w:left="0"/>
              <w:rPr>
                <w:rFonts w:asciiTheme="majorBidi" w:hAnsiTheme="majorBidi" w:cstheme="majorBidi"/>
                <w:sz w:val="24"/>
                <w:szCs w:val="24"/>
              </w:rPr>
            </w:pPr>
            <w:r w:rsidRPr="00C90075">
              <w:rPr>
                <w:rFonts w:asciiTheme="majorBidi" w:hAnsiTheme="majorBidi" w:cstheme="majorBidi"/>
                <w:sz w:val="24"/>
                <w:szCs w:val="24"/>
              </w:rPr>
              <w:t>172-178</w:t>
            </w:r>
          </w:p>
        </w:tc>
      </w:tr>
      <w:tr w:rsidR="00C90075" w:rsidRPr="00C90075" w14:paraId="61D750A0" w14:textId="77777777" w:rsidTr="00FA0933">
        <w:trPr>
          <w:trHeight w:val="397"/>
        </w:trPr>
        <w:tc>
          <w:tcPr>
            <w:tcW w:w="1134" w:type="dxa"/>
          </w:tcPr>
          <w:p w14:paraId="2F0907C2" w14:textId="77777777" w:rsidR="00C90075" w:rsidRPr="00C90075" w:rsidRDefault="00C90075" w:rsidP="00233232">
            <w:pPr>
              <w:pStyle w:val="ListParagraph"/>
              <w:ind w:left="0"/>
              <w:jc w:val="center"/>
              <w:rPr>
                <w:rFonts w:asciiTheme="majorBidi" w:hAnsiTheme="majorBidi" w:cstheme="majorBidi"/>
                <w:b/>
                <w:bCs/>
                <w:sz w:val="24"/>
                <w:szCs w:val="24"/>
              </w:rPr>
            </w:pPr>
            <w:r w:rsidRPr="00C90075">
              <w:rPr>
                <w:rFonts w:asciiTheme="majorBidi" w:hAnsiTheme="majorBidi" w:cstheme="majorBidi"/>
                <w:sz w:val="24"/>
                <w:szCs w:val="24"/>
              </w:rPr>
              <w:lastRenderedPageBreak/>
              <w:t>28</w:t>
            </w:r>
          </w:p>
        </w:tc>
        <w:tc>
          <w:tcPr>
            <w:tcW w:w="3685" w:type="dxa"/>
          </w:tcPr>
          <w:p w14:paraId="087B7479" w14:textId="77777777" w:rsidR="00C90075" w:rsidRPr="00C90075" w:rsidRDefault="00C90075" w:rsidP="00233232">
            <w:pPr>
              <w:pStyle w:val="ListParagraph"/>
              <w:ind w:left="0"/>
              <w:rPr>
                <w:rFonts w:asciiTheme="majorBidi" w:hAnsiTheme="majorBidi" w:cstheme="majorBidi"/>
                <w:sz w:val="24"/>
                <w:szCs w:val="24"/>
              </w:rPr>
            </w:pPr>
            <w:r w:rsidRPr="00C90075">
              <w:rPr>
                <w:rFonts w:asciiTheme="majorBidi" w:hAnsiTheme="majorBidi" w:cstheme="majorBidi"/>
                <w:i/>
                <w:iCs/>
                <w:sz w:val="24"/>
                <w:szCs w:val="24"/>
              </w:rPr>
              <w:t>Surah Al-</w:t>
            </w:r>
            <w:proofErr w:type="spellStart"/>
            <w:r w:rsidRPr="00C90075">
              <w:rPr>
                <w:rFonts w:asciiTheme="majorBidi" w:hAnsiTheme="majorBidi" w:cstheme="majorBidi"/>
                <w:i/>
                <w:iCs/>
                <w:sz w:val="24"/>
                <w:szCs w:val="24"/>
              </w:rPr>
              <w:t>Rūm</w:t>
            </w:r>
            <w:proofErr w:type="spellEnd"/>
            <w:r w:rsidRPr="00C90075">
              <w:rPr>
                <w:rFonts w:asciiTheme="majorBidi" w:hAnsiTheme="majorBidi" w:cstheme="majorBidi"/>
                <w:i/>
                <w:iCs/>
                <w:sz w:val="24"/>
                <w:szCs w:val="24"/>
              </w:rPr>
              <w:t xml:space="preserve">, </w:t>
            </w:r>
            <w:proofErr w:type="spellStart"/>
            <w:r w:rsidRPr="00C90075">
              <w:rPr>
                <w:rFonts w:asciiTheme="majorBidi" w:hAnsiTheme="majorBidi" w:cstheme="majorBidi"/>
                <w:i/>
                <w:iCs/>
                <w:sz w:val="24"/>
                <w:szCs w:val="24"/>
              </w:rPr>
              <w:t>Luqman</w:t>
            </w:r>
            <w:proofErr w:type="spellEnd"/>
            <w:r w:rsidRPr="00C90075">
              <w:rPr>
                <w:rFonts w:asciiTheme="majorBidi" w:hAnsiTheme="majorBidi" w:cstheme="majorBidi"/>
                <w:i/>
                <w:iCs/>
                <w:sz w:val="24"/>
                <w:szCs w:val="24"/>
              </w:rPr>
              <w:t>,</w:t>
            </w:r>
            <w:r w:rsidRPr="00C90075">
              <w:rPr>
                <w:rFonts w:asciiTheme="majorBidi" w:hAnsiTheme="majorBidi" w:cstheme="majorBidi"/>
                <w:sz w:val="24"/>
                <w:szCs w:val="24"/>
              </w:rPr>
              <w:t xml:space="preserve"> dan</w:t>
            </w:r>
            <w:r w:rsidRPr="00C90075">
              <w:rPr>
                <w:rFonts w:asciiTheme="majorBidi" w:hAnsiTheme="majorBidi" w:cstheme="majorBidi"/>
                <w:i/>
                <w:iCs/>
                <w:sz w:val="24"/>
                <w:szCs w:val="24"/>
              </w:rPr>
              <w:t xml:space="preserve"> Al-Sajdah</w:t>
            </w:r>
          </w:p>
        </w:tc>
        <w:tc>
          <w:tcPr>
            <w:tcW w:w="2126" w:type="dxa"/>
          </w:tcPr>
          <w:p w14:paraId="032FF504" w14:textId="77777777" w:rsidR="00C90075" w:rsidRPr="00C90075" w:rsidRDefault="00C90075" w:rsidP="00233232">
            <w:pPr>
              <w:pStyle w:val="ListParagraph"/>
              <w:ind w:left="0"/>
              <w:rPr>
                <w:rFonts w:asciiTheme="majorBidi" w:hAnsiTheme="majorBidi" w:cstheme="majorBidi"/>
                <w:sz w:val="24"/>
                <w:szCs w:val="24"/>
              </w:rPr>
            </w:pPr>
            <w:r w:rsidRPr="00C90075">
              <w:rPr>
                <w:rFonts w:asciiTheme="majorBidi" w:hAnsiTheme="majorBidi" w:cstheme="majorBidi"/>
                <w:sz w:val="24"/>
                <w:szCs w:val="24"/>
              </w:rPr>
              <w:t>179-181</w:t>
            </w:r>
          </w:p>
        </w:tc>
      </w:tr>
      <w:tr w:rsidR="00C90075" w:rsidRPr="00C90075" w14:paraId="5344F5B8" w14:textId="77777777" w:rsidTr="00FA0933">
        <w:trPr>
          <w:trHeight w:val="397"/>
        </w:trPr>
        <w:tc>
          <w:tcPr>
            <w:tcW w:w="1134" w:type="dxa"/>
          </w:tcPr>
          <w:p w14:paraId="1C3CF07B" w14:textId="77777777" w:rsidR="00C90075" w:rsidRPr="00C90075" w:rsidRDefault="00C90075" w:rsidP="00233232">
            <w:pPr>
              <w:pStyle w:val="ListParagraph"/>
              <w:ind w:left="0"/>
              <w:jc w:val="center"/>
              <w:rPr>
                <w:rFonts w:asciiTheme="majorBidi" w:hAnsiTheme="majorBidi" w:cstheme="majorBidi"/>
                <w:b/>
                <w:bCs/>
                <w:sz w:val="24"/>
                <w:szCs w:val="24"/>
              </w:rPr>
            </w:pPr>
            <w:r w:rsidRPr="00C90075">
              <w:rPr>
                <w:rFonts w:asciiTheme="majorBidi" w:hAnsiTheme="majorBidi" w:cstheme="majorBidi"/>
                <w:sz w:val="24"/>
                <w:szCs w:val="24"/>
              </w:rPr>
              <w:t>29</w:t>
            </w:r>
          </w:p>
        </w:tc>
        <w:tc>
          <w:tcPr>
            <w:tcW w:w="3685" w:type="dxa"/>
          </w:tcPr>
          <w:p w14:paraId="68E26DCE" w14:textId="77777777" w:rsidR="00C90075" w:rsidRPr="00C90075" w:rsidRDefault="00C90075" w:rsidP="00233232">
            <w:pPr>
              <w:pStyle w:val="ListParagraph"/>
              <w:ind w:left="0"/>
              <w:rPr>
                <w:rFonts w:asciiTheme="majorBidi" w:hAnsiTheme="majorBidi" w:cstheme="majorBidi"/>
                <w:sz w:val="24"/>
                <w:szCs w:val="24"/>
              </w:rPr>
            </w:pPr>
            <w:r w:rsidRPr="00C90075">
              <w:rPr>
                <w:rFonts w:asciiTheme="majorBidi" w:hAnsiTheme="majorBidi" w:cstheme="majorBidi"/>
                <w:i/>
                <w:iCs/>
                <w:sz w:val="24"/>
                <w:szCs w:val="24"/>
              </w:rPr>
              <w:t>Surah Al-</w:t>
            </w:r>
            <w:proofErr w:type="spellStart"/>
            <w:r w:rsidRPr="00C90075">
              <w:rPr>
                <w:rFonts w:asciiTheme="majorBidi" w:hAnsiTheme="majorBidi" w:cstheme="majorBidi"/>
                <w:i/>
                <w:iCs/>
                <w:sz w:val="24"/>
                <w:szCs w:val="24"/>
              </w:rPr>
              <w:t>Ahzāb</w:t>
            </w:r>
            <w:proofErr w:type="spellEnd"/>
            <w:r w:rsidRPr="00C90075">
              <w:rPr>
                <w:rFonts w:asciiTheme="majorBidi" w:hAnsiTheme="majorBidi" w:cstheme="majorBidi"/>
                <w:i/>
                <w:iCs/>
                <w:sz w:val="24"/>
                <w:szCs w:val="24"/>
              </w:rPr>
              <w:t xml:space="preserve">, </w:t>
            </w:r>
            <w:proofErr w:type="spellStart"/>
            <w:r w:rsidRPr="00C90075">
              <w:rPr>
                <w:rFonts w:asciiTheme="majorBidi" w:hAnsiTheme="majorBidi" w:cstheme="majorBidi"/>
                <w:i/>
                <w:iCs/>
                <w:sz w:val="24"/>
                <w:szCs w:val="24"/>
              </w:rPr>
              <w:t>Sabā</w:t>
            </w:r>
            <w:proofErr w:type="spellEnd"/>
            <w:r w:rsidRPr="00C90075">
              <w:rPr>
                <w:rFonts w:asciiTheme="majorBidi" w:hAnsiTheme="majorBidi" w:cstheme="majorBidi"/>
                <w:i/>
                <w:iCs/>
                <w:sz w:val="24"/>
                <w:szCs w:val="24"/>
              </w:rPr>
              <w:t>’,</w:t>
            </w:r>
            <w:r w:rsidRPr="00C90075">
              <w:rPr>
                <w:rFonts w:asciiTheme="majorBidi" w:hAnsiTheme="majorBidi" w:cstheme="majorBidi"/>
                <w:sz w:val="24"/>
                <w:szCs w:val="24"/>
              </w:rPr>
              <w:t xml:space="preserve"> dan</w:t>
            </w:r>
            <w:r w:rsidRPr="00C90075">
              <w:rPr>
                <w:rFonts w:asciiTheme="majorBidi" w:hAnsiTheme="majorBidi" w:cstheme="majorBidi"/>
                <w:i/>
                <w:iCs/>
                <w:sz w:val="24"/>
                <w:szCs w:val="24"/>
              </w:rPr>
              <w:t xml:space="preserve"> </w:t>
            </w:r>
            <w:proofErr w:type="spellStart"/>
            <w:r w:rsidRPr="00C90075">
              <w:rPr>
                <w:rFonts w:asciiTheme="majorBidi" w:hAnsiTheme="majorBidi" w:cstheme="majorBidi"/>
                <w:i/>
                <w:iCs/>
                <w:sz w:val="24"/>
                <w:szCs w:val="24"/>
              </w:rPr>
              <w:t>Faţir</w:t>
            </w:r>
            <w:proofErr w:type="spellEnd"/>
          </w:p>
        </w:tc>
        <w:tc>
          <w:tcPr>
            <w:tcW w:w="2126" w:type="dxa"/>
          </w:tcPr>
          <w:p w14:paraId="519B70D8" w14:textId="77777777" w:rsidR="00C90075" w:rsidRPr="00C90075" w:rsidRDefault="00C90075" w:rsidP="00233232">
            <w:pPr>
              <w:pStyle w:val="ListParagraph"/>
              <w:ind w:left="0"/>
              <w:rPr>
                <w:rFonts w:asciiTheme="majorBidi" w:hAnsiTheme="majorBidi" w:cstheme="majorBidi"/>
                <w:sz w:val="24"/>
                <w:szCs w:val="24"/>
              </w:rPr>
            </w:pPr>
            <w:r w:rsidRPr="00C90075">
              <w:rPr>
                <w:rFonts w:asciiTheme="majorBidi" w:hAnsiTheme="majorBidi" w:cstheme="majorBidi"/>
                <w:sz w:val="24"/>
                <w:szCs w:val="24"/>
              </w:rPr>
              <w:t>182-188</w:t>
            </w:r>
          </w:p>
        </w:tc>
      </w:tr>
      <w:tr w:rsidR="00C90075" w:rsidRPr="00C90075" w14:paraId="10E4573F" w14:textId="77777777" w:rsidTr="00FA0933">
        <w:trPr>
          <w:trHeight w:val="397"/>
        </w:trPr>
        <w:tc>
          <w:tcPr>
            <w:tcW w:w="1134" w:type="dxa"/>
          </w:tcPr>
          <w:p w14:paraId="17937939" w14:textId="77777777" w:rsidR="00C90075" w:rsidRPr="00C90075" w:rsidRDefault="00C90075" w:rsidP="00233232">
            <w:pPr>
              <w:pStyle w:val="ListParagraph"/>
              <w:ind w:left="0"/>
              <w:jc w:val="center"/>
              <w:rPr>
                <w:rFonts w:asciiTheme="majorBidi" w:hAnsiTheme="majorBidi" w:cstheme="majorBidi"/>
                <w:b/>
                <w:bCs/>
                <w:sz w:val="24"/>
                <w:szCs w:val="24"/>
              </w:rPr>
            </w:pPr>
            <w:r w:rsidRPr="00C90075">
              <w:rPr>
                <w:rFonts w:asciiTheme="majorBidi" w:hAnsiTheme="majorBidi" w:cstheme="majorBidi"/>
                <w:sz w:val="24"/>
                <w:szCs w:val="24"/>
              </w:rPr>
              <w:t>30</w:t>
            </w:r>
          </w:p>
        </w:tc>
        <w:tc>
          <w:tcPr>
            <w:tcW w:w="3685" w:type="dxa"/>
          </w:tcPr>
          <w:p w14:paraId="0F9E5055" w14:textId="77777777" w:rsidR="00C90075" w:rsidRPr="00C90075" w:rsidRDefault="00C90075" w:rsidP="00233232">
            <w:pPr>
              <w:pStyle w:val="ListParagraph"/>
              <w:ind w:left="0"/>
              <w:rPr>
                <w:rFonts w:asciiTheme="majorBidi" w:hAnsiTheme="majorBidi" w:cstheme="majorBidi"/>
                <w:sz w:val="24"/>
                <w:szCs w:val="24"/>
              </w:rPr>
            </w:pPr>
            <w:r w:rsidRPr="00C90075">
              <w:rPr>
                <w:rFonts w:asciiTheme="majorBidi" w:hAnsiTheme="majorBidi" w:cstheme="majorBidi"/>
                <w:i/>
                <w:iCs/>
                <w:sz w:val="24"/>
                <w:szCs w:val="24"/>
              </w:rPr>
              <w:t xml:space="preserve">Surah </w:t>
            </w:r>
            <w:proofErr w:type="spellStart"/>
            <w:r w:rsidRPr="00C90075">
              <w:rPr>
                <w:rFonts w:asciiTheme="majorBidi" w:hAnsiTheme="majorBidi" w:cstheme="majorBidi"/>
                <w:i/>
                <w:iCs/>
                <w:sz w:val="24"/>
                <w:szCs w:val="24"/>
              </w:rPr>
              <w:t>Yāsīn</w:t>
            </w:r>
            <w:proofErr w:type="spellEnd"/>
            <w:r w:rsidRPr="00C90075">
              <w:rPr>
                <w:rFonts w:asciiTheme="majorBidi" w:hAnsiTheme="majorBidi" w:cstheme="majorBidi"/>
                <w:i/>
                <w:iCs/>
                <w:sz w:val="24"/>
                <w:szCs w:val="24"/>
              </w:rPr>
              <w:t xml:space="preserve"> </w:t>
            </w:r>
            <w:r w:rsidRPr="00C90075">
              <w:rPr>
                <w:rFonts w:asciiTheme="majorBidi" w:hAnsiTheme="majorBidi" w:cstheme="majorBidi"/>
                <w:sz w:val="24"/>
                <w:szCs w:val="24"/>
              </w:rPr>
              <w:t>dan</w:t>
            </w:r>
            <w:r w:rsidRPr="00C90075">
              <w:rPr>
                <w:rFonts w:asciiTheme="majorBidi" w:hAnsiTheme="majorBidi" w:cstheme="majorBidi"/>
                <w:i/>
                <w:iCs/>
                <w:sz w:val="24"/>
                <w:szCs w:val="24"/>
              </w:rPr>
              <w:t xml:space="preserve"> Al-</w:t>
            </w:r>
            <w:proofErr w:type="spellStart"/>
            <w:r w:rsidRPr="00C90075">
              <w:rPr>
                <w:rFonts w:asciiTheme="majorBidi" w:hAnsiTheme="majorBidi" w:cstheme="majorBidi"/>
                <w:i/>
                <w:iCs/>
                <w:sz w:val="24"/>
                <w:szCs w:val="24"/>
              </w:rPr>
              <w:t>Şaffāt</w:t>
            </w:r>
            <w:proofErr w:type="spellEnd"/>
          </w:p>
        </w:tc>
        <w:tc>
          <w:tcPr>
            <w:tcW w:w="2126" w:type="dxa"/>
          </w:tcPr>
          <w:p w14:paraId="477C9170" w14:textId="77777777" w:rsidR="00C90075" w:rsidRPr="00C90075" w:rsidRDefault="00C90075" w:rsidP="00233232">
            <w:pPr>
              <w:pStyle w:val="ListParagraph"/>
              <w:ind w:left="0"/>
              <w:rPr>
                <w:rFonts w:asciiTheme="majorBidi" w:hAnsiTheme="majorBidi" w:cstheme="majorBidi"/>
                <w:sz w:val="24"/>
                <w:szCs w:val="24"/>
              </w:rPr>
            </w:pPr>
            <w:r w:rsidRPr="00C90075">
              <w:rPr>
                <w:rFonts w:asciiTheme="majorBidi" w:hAnsiTheme="majorBidi" w:cstheme="majorBidi"/>
                <w:sz w:val="24"/>
                <w:szCs w:val="24"/>
              </w:rPr>
              <w:t>189-195</w:t>
            </w:r>
          </w:p>
        </w:tc>
      </w:tr>
      <w:tr w:rsidR="00C90075" w:rsidRPr="00C90075" w14:paraId="4DCF33FE" w14:textId="77777777" w:rsidTr="00FA0933">
        <w:trPr>
          <w:trHeight w:val="397"/>
        </w:trPr>
        <w:tc>
          <w:tcPr>
            <w:tcW w:w="1134" w:type="dxa"/>
          </w:tcPr>
          <w:p w14:paraId="22F3D265" w14:textId="77777777" w:rsidR="00C90075" w:rsidRPr="00C90075" w:rsidRDefault="00C90075" w:rsidP="00233232">
            <w:pPr>
              <w:pStyle w:val="ListParagraph"/>
              <w:ind w:left="0"/>
              <w:jc w:val="center"/>
              <w:rPr>
                <w:rFonts w:asciiTheme="majorBidi" w:hAnsiTheme="majorBidi" w:cstheme="majorBidi"/>
                <w:b/>
                <w:bCs/>
                <w:sz w:val="24"/>
                <w:szCs w:val="24"/>
              </w:rPr>
            </w:pPr>
            <w:r w:rsidRPr="00C90075">
              <w:rPr>
                <w:rFonts w:asciiTheme="majorBidi" w:hAnsiTheme="majorBidi" w:cstheme="majorBidi"/>
                <w:sz w:val="24"/>
                <w:szCs w:val="24"/>
              </w:rPr>
              <w:t>31</w:t>
            </w:r>
          </w:p>
        </w:tc>
        <w:tc>
          <w:tcPr>
            <w:tcW w:w="3685" w:type="dxa"/>
          </w:tcPr>
          <w:p w14:paraId="7EDB439B" w14:textId="77777777" w:rsidR="00C90075" w:rsidRPr="00C90075" w:rsidRDefault="00C90075" w:rsidP="00233232">
            <w:pPr>
              <w:pStyle w:val="ListParagraph"/>
              <w:ind w:left="0"/>
              <w:rPr>
                <w:rFonts w:asciiTheme="majorBidi" w:hAnsiTheme="majorBidi" w:cstheme="majorBidi"/>
                <w:sz w:val="24"/>
                <w:szCs w:val="24"/>
              </w:rPr>
            </w:pPr>
            <w:r w:rsidRPr="00C90075">
              <w:rPr>
                <w:rFonts w:asciiTheme="majorBidi" w:hAnsiTheme="majorBidi" w:cstheme="majorBidi"/>
                <w:i/>
                <w:iCs/>
                <w:sz w:val="24"/>
                <w:szCs w:val="24"/>
              </w:rPr>
              <w:t xml:space="preserve">Surah </w:t>
            </w:r>
            <w:proofErr w:type="spellStart"/>
            <w:r w:rsidRPr="00C90075">
              <w:rPr>
                <w:rFonts w:asciiTheme="majorBidi" w:hAnsiTheme="majorBidi" w:cstheme="majorBidi"/>
                <w:i/>
                <w:iCs/>
                <w:sz w:val="24"/>
                <w:szCs w:val="24"/>
              </w:rPr>
              <w:t>Şad</w:t>
            </w:r>
            <w:proofErr w:type="spellEnd"/>
            <w:r w:rsidRPr="00C90075">
              <w:rPr>
                <w:rFonts w:asciiTheme="majorBidi" w:hAnsiTheme="majorBidi" w:cstheme="majorBidi"/>
                <w:i/>
                <w:iCs/>
                <w:sz w:val="24"/>
                <w:szCs w:val="24"/>
              </w:rPr>
              <w:t xml:space="preserve"> </w:t>
            </w:r>
            <w:proofErr w:type="spellStart"/>
            <w:r w:rsidRPr="00C90075">
              <w:rPr>
                <w:rFonts w:asciiTheme="majorBidi" w:hAnsiTheme="majorBidi" w:cstheme="majorBidi"/>
                <w:sz w:val="24"/>
                <w:szCs w:val="24"/>
              </w:rPr>
              <w:t>sampai</w:t>
            </w:r>
            <w:proofErr w:type="spellEnd"/>
            <w:r w:rsidRPr="00C90075">
              <w:rPr>
                <w:rFonts w:asciiTheme="majorBidi" w:hAnsiTheme="majorBidi" w:cstheme="majorBidi"/>
                <w:sz w:val="24"/>
                <w:szCs w:val="24"/>
              </w:rPr>
              <w:t xml:space="preserve"> </w:t>
            </w:r>
            <w:r w:rsidRPr="00C90075">
              <w:rPr>
                <w:rFonts w:asciiTheme="majorBidi" w:hAnsiTheme="majorBidi" w:cstheme="majorBidi"/>
                <w:i/>
                <w:iCs/>
                <w:sz w:val="24"/>
                <w:szCs w:val="24"/>
              </w:rPr>
              <w:t>Al-</w:t>
            </w:r>
            <w:proofErr w:type="spellStart"/>
            <w:r w:rsidRPr="00C90075">
              <w:rPr>
                <w:rFonts w:asciiTheme="majorBidi" w:hAnsiTheme="majorBidi" w:cstheme="majorBidi"/>
                <w:i/>
                <w:iCs/>
                <w:sz w:val="24"/>
                <w:szCs w:val="24"/>
              </w:rPr>
              <w:t>Jāśiyah</w:t>
            </w:r>
            <w:proofErr w:type="spellEnd"/>
          </w:p>
        </w:tc>
        <w:tc>
          <w:tcPr>
            <w:tcW w:w="2126" w:type="dxa"/>
          </w:tcPr>
          <w:p w14:paraId="3CBD861F" w14:textId="77777777" w:rsidR="00C90075" w:rsidRPr="00C90075" w:rsidRDefault="00C90075" w:rsidP="00233232">
            <w:pPr>
              <w:pStyle w:val="ListParagraph"/>
              <w:ind w:left="0"/>
              <w:rPr>
                <w:rFonts w:asciiTheme="majorBidi" w:hAnsiTheme="majorBidi" w:cstheme="majorBidi"/>
                <w:sz w:val="24"/>
                <w:szCs w:val="24"/>
              </w:rPr>
            </w:pPr>
            <w:r w:rsidRPr="00C90075">
              <w:rPr>
                <w:rFonts w:asciiTheme="majorBidi" w:hAnsiTheme="majorBidi" w:cstheme="majorBidi"/>
                <w:sz w:val="24"/>
                <w:szCs w:val="24"/>
              </w:rPr>
              <w:t>196-206</w:t>
            </w:r>
          </w:p>
        </w:tc>
      </w:tr>
      <w:tr w:rsidR="00C90075" w:rsidRPr="00C90075" w14:paraId="03AAFCE0" w14:textId="77777777" w:rsidTr="00FA0933">
        <w:trPr>
          <w:trHeight w:val="397"/>
        </w:trPr>
        <w:tc>
          <w:tcPr>
            <w:tcW w:w="1134" w:type="dxa"/>
          </w:tcPr>
          <w:p w14:paraId="210A8439" w14:textId="77777777" w:rsidR="00C90075" w:rsidRPr="00C90075" w:rsidRDefault="00C90075" w:rsidP="00233232">
            <w:pPr>
              <w:pStyle w:val="ListParagraph"/>
              <w:ind w:left="0"/>
              <w:jc w:val="center"/>
              <w:rPr>
                <w:rFonts w:asciiTheme="majorBidi" w:hAnsiTheme="majorBidi" w:cstheme="majorBidi"/>
                <w:b/>
                <w:bCs/>
                <w:sz w:val="24"/>
                <w:szCs w:val="24"/>
              </w:rPr>
            </w:pPr>
            <w:r w:rsidRPr="00C90075">
              <w:rPr>
                <w:rFonts w:asciiTheme="majorBidi" w:hAnsiTheme="majorBidi" w:cstheme="majorBidi"/>
                <w:sz w:val="24"/>
                <w:szCs w:val="24"/>
              </w:rPr>
              <w:t>32</w:t>
            </w:r>
          </w:p>
        </w:tc>
        <w:tc>
          <w:tcPr>
            <w:tcW w:w="3685" w:type="dxa"/>
          </w:tcPr>
          <w:p w14:paraId="2B7F363B" w14:textId="77777777" w:rsidR="00C90075" w:rsidRPr="00C90075" w:rsidRDefault="00C90075" w:rsidP="00233232">
            <w:pPr>
              <w:pStyle w:val="ListParagraph"/>
              <w:ind w:left="0"/>
              <w:rPr>
                <w:rFonts w:asciiTheme="majorBidi" w:hAnsiTheme="majorBidi" w:cstheme="majorBidi"/>
                <w:sz w:val="24"/>
                <w:szCs w:val="24"/>
              </w:rPr>
            </w:pPr>
            <w:r w:rsidRPr="00C90075">
              <w:rPr>
                <w:rFonts w:asciiTheme="majorBidi" w:hAnsiTheme="majorBidi" w:cstheme="majorBidi"/>
                <w:i/>
                <w:iCs/>
                <w:sz w:val="24"/>
                <w:szCs w:val="24"/>
              </w:rPr>
              <w:t>Surah Al-</w:t>
            </w:r>
            <w:proofErr w:type="spellStart"/>
            <w:r w:rsidRPr="00C90075">
              <w:rPr>
                <w:rFonts w:asciiTheme="majorBidi" w:hAnsiTheme="majorBidi" w:cstheme="majorBidi"/>
                <w:i/>
                <w:iCs/>
                <w:sz w:val="24"/>
                <w:szCs w:val="24"/>
              </w:rPr>
              <w:t>Aḥqaf</w:t>
            </w:r>
            <w:proofErr w:type="spellEnd"/>
            <w:r w:rsidRPr="00C90075">
              <w:rPr>
                <w:rFonts w:asciiTheme="majorBidi" w:hAnsiTheme="majorBidi" w:cstheme="majorBidi"/>
                <w:i/>
                <w:iCs/>
                <w:sz w:val="24"/>
                <w:szCs w:val="24"/>
              </w:rPr>
              <w:t xml:space="preserve"> </w:t>
            </w:r>
            <w:proofErr w:type="spellStart"/>
            <w:r w:rsidRPr="00C90075">
              <w:rPr>
                <w:rFonts w:asciiTheme="majorBidi" w:hAnsiTheme="majorBidi" w:cstheme="majorBidi"/>
                <w:sz w:val="24"/>
                <w:szCs w:val="24"/>
              </w:rPr>
              <w:t>sampai</w:t>
            </w:r>
            <w:proofErr w:type="spellEnd"/>
            <w:r w:rsidRPr="00C90075">
              <w:rPr>
                <w:rFonts w:asciiTheme="majorBidi" w:hAnsiTheme="majorBidi" w:cstheme="majorBidi"/>
                <w:sz w:val="24"/>
                <w:szCs w:val="24"/>
              </w:rPr>
              <w:t xml:space="preserve"> </w:t>
            </w:r>
            <w:r w:rsidRPr="00C90075">
              <w:rPr>
                <w:rFonts w:asciiTheme="majorBidi" w:hAnsiTheme="majorBidi" w:cstheme="majorBidi"/>
                <w:i/>
                <w:iCs/>
                <w:sz w:val="24"/>
                <w:szCs w:val="24"/>
              </w:rPr>
              <w:t>Al-Qamar</w:t>
            </w:r>
          </w:p>
        </w:tc>
        <w:tc>
          <w:tcPr>
            <w:tcW w:w="2126" w:type="dxa"/>
          </w:tcPr>
          <w:p w14:paraId="4A503FC3" w14:textId="77777777" w:rsidR="00C90075" w:rsidRPr="00C90075" w:rsidRDefault="00C90075" w:rsidP="00233232">
            <w:pPr>
              <w:pStyle w:val="ListParagraph"/>
              <w:ind w:left="0"/>
              <w:rPr>
                <w:rFonts w:asciiTheme="majorBidi" w:hAnsiTheme="majorBidi" w:cstheme="majorBidi"/>
                <w:sz w:val="24"/>
                <w:szCs w:val="24"/>
              </w:rPr>
            </w:pPr>
            <w:r w:rsidRPr="00C90075">
              <w:rPr>
                <w:rFonts w:asciiTheme="majorBidi" w:hAnsiTheme="majorBidi" w:cstheme="majorBidi"/>
                <w:sz w:val="24"/>
                <w:szCs w:val="24"/>
              </w:rPr>
              <w:t>207-212</w:t>
            </w:r>
          </w:p>
        </w:tc>
      </w:tr>
      <w:tr w:rsidR="00C90075" w:rsidRPr="00C90075" w14:paraId="40D0A72D" w14:textId="77777777" w:rsidTr="00FA0933">
        <w:trPr>
          <w:trHeight w:val="397"/>
        </w:trPr>
        <w:tc>
          <w:tcPr>
            <w:tcW w:w="1134" w:type="dxa"/>
          </w:tcPr>
          <w:p w14:paraId="51B3D977" w14:textId="77777777" w:rsidR="00C90075" w:rsidRPr="00C90075" w:rsidRDefault="00C90075" w:rsidP="00233232">
            <w:pPr>
              <w:pStyle w:val="ListParagraph"/>
              <w:ind w:left="0"/>
              <w:jc w:val="center"/>
              <w:rPr>
                <w:rFonts w:asciiTheme="majorBidi" w:hAnsiTheme="majorBidi" w:cstheme="majorBidi"/>
                <w:b/>
                <w:bCs/>
                <w:sz w:val="24"/>
                <w:szCs w:val="24"/>
              </w:rPr>
            </w:pPr>
            <w:r w:rsidRPr="00C90075">
              <w:rPr>
                <w:rFonts w:asciiTheme="majorBidi" w:hAnsiTheme="majorBidi" w:cstheme="majorBidi"/>
                <w:sz w:val="24"/>
                <w:szCs w:val="24"/>
              </w:rPr>
              <w:t>33</w:t>
            </w:r>
          </w:p>
        </w:tc>
        <w:tc>
          <w:tcPr>
            <w:tcW w:w="3685" w:type="dxa"/>
          </w:tcPr>
          <w:p w14:paraId="7BAA9DFE" w14:textId="77777777" w:rsidR="00C90075" w:rsidRPr="00C90075" w:rsidRDefault="00C90075" w:rsidP="00233232">
            <w:pPr>
              <w:pStyle w:val="ListParagraph"/>
              <w:ind w:left="0"/>
              <w:rPr>
                <w:rFonts w:asciiTheme="majorBidi" w:hAnsiTheme="majorBidi" w:cstheme="majorBidi"/>
                <w:i/>
                <w:iCs/>
                <w:sz w:val="24"/>
                <w:szCs w:val="24"/>
              </w:rPr>
            </w:pPr>
            <w:r w:rsidRPr="00C90075">
              <w:rPr>
                <w:rFonts w:asciiTheme="majorBidi" w:hAnsiTheme="majorBidi" w:cstheme="majorBidi"/>
                <w:i/>
                <w:iCs/>
                <w:sz w:val="24"/>
                <w:szCs w:val="24"/>
              </w:rPr>
              <w:t xml:space="preserve">Surah </w:t>
            </w:r>
            <w:proofErr w:type="spellStart"/>
            <w:r w:rsidRPr="00C90075">
              <w:rPr>
                <w:rFonts w:asciiTheme="majorBidi" w:hAnsiTheme="majorBidi" w:cstheme="majorBidi"/>
                <w:i/>
                <w:iCs/>
                <w:sz w:val="24"/>
                <w:szCs w:val="24"/>
              </w:rPr>
              <w:t>Ar-Raḥmān</w:t>
            </w:r>
            <w:proofErr w:type="spellEnd"/>
            <w:r w:rsidRPr="00C90075">
              <w:rPr>
                <w:rFonts w:asciiTheme="majorBidi" w:hAnsiTheme="majorBidi" w:cstheme="majorBidi"/>
                <w:i/>
                <w:iCs/>
                <w:sz w:val="24"/>
                <w:szCs w:val="24"/>
              </w:rPr>
              <w:t xml:space="preserve"> </w:t>
            </w:r>
            <w:proofErr w:type="spellStart"/>
            <w:r w:rsidRPr="00C90075">
              <w:rPr>
                <w:rFonts w:asciiTheme="majorBidi" w:hAnsiTheme="majorBidi" w:cstheme="majorBidi"/>
                <w:sz w:val="24"/>
                <w:szCs w:val="24"/>
              </w:rPr>
              <w:t>sampai</w:t>
            </w:r>
            <w:proofErr w:type="spellEnd"/>
            <w:r w:rsidRPr="00C90075">
              <w:rPr>
                <w:rFonts w:asciiTheme="majorBidi" w:hAnsiTheme="majorBidi" w:cstheme="majorBidi"/>
                <w:i/>
                <w:iCs/>
                <w:sz w:val="24"/>
                <w:szCs w:val="24"/>
              </w:rPr>
              <w:t xml:space="preserve"> Al-</w:t>
            </w:r>
            <w:proofErr w:type="spellStart"/>
            <w:r w:rsidRPr="00C90075">
              <w:rPr>
                <w:rFonts w:asciiTheme="majorBidi" w:hAnsiTheme="majorBidi" w:cstheme="majorBidi"/>
                <w:i/>
                <w:iCs/>
                <w:sz w:val="24"/>
                <w:szCs w:val="24"/>
              </w:rPr>
              <w:t>Hasyr</w:t>
            </w:r>
            <w:proofErr w:type="spellEnd"/>
          </w:p>
        </w:tc>
        <w:tc>
          <w:tcPr>
            <w:tcW w:w="2126" w:type="dxa"/>
          </w:tcPr>
          <w:p w14:paraId="5B7C0B76" w14:textId="77777777" w:rsidR="00C90075" w:rsidRPr="00C90075" w:rsidRDefault="00C90075" w:rsidP="00233232">
            <w:pPr>
              <w:pStyle w:val="ListParagraph"/>
              <w:ind w:left="0"/>
              <w:rPr>
                <w:rFonts w:asciiTheme="majorBidi" w:hAnsiTheme="majorBidi" w:cstheme="majorBidi"/>
                <w:sz w:val="24"/>
                <w:szCs w:val="24"/>
              </w:rPr>
            </w:pPr>
            <w:r w:rsidRPr="00C90075">
              <w:rPr>
                <w:rFonts w:asciiTheme="majorBidi" w:hAnsiTheme="majorBidi" w:cstheme="majorBidi"/>
                <w:sz w:val="24"/>
                <w:szCs w:val="24"/>
              </w:rPr>
              <w:t>213-217</w:t>
            </w:r>
          </w:p>
        </w:tc>
      </w:tr>
      <w:tr w:rsidR="00C90075" w:rsidRPr="00C90075" w14:paraId="1A2E4373" w14:textId="77777777" w:rsidTr="00FA0933">
        <w:trPr>
          <w:trHeight w:val="397"/>
        </w:trPr>
        <w:tc>
          <w:tcPr>
            <w:tcW w:w="1134" w:type="dxa"/>
          </w:tcPr>
          <w:p w14:paraId="1FAA461C" w14:textId="77777777" w:rsidR="00C90075" w:rsidRPr="00C90075" w:rsidRDefault="00C90075" w:rsidP="00233232">
            <w:pPr>
              <w:pStyle w:val="ListParagraph"/>
              <w:ind w:left="0"/>
              <w:jc w:val="center"/>
              <w:rPr>
                <w:rFonts w:asciiTheme="majorBidi" w:hAnsiTheme="majorBidi" w:cstheme="majorBidi"/>
                <w:b/>
                <w:bCs/>
                <w:sz w:val="24"/>
                <w:szCs w:val="24"/>
              </w:rPr>
            </w:pPr>
            <w:r w:rsidRPr="00C90075">
              <w:rPr>
                <w:rFonts w:asciiTheme="majorBidi" w:hAnsiTheme="majorBidi" w:cstheme="majorBidi"/>
                <w:sz w:val="24"/>
                <w:szCs w:val="24"/>
              </w:rPr>
              <w:t>34</w:t>
            </w:r>
          </w:p>
        </w:tc>
        <w:tc>
          <w:tcPr>
            <w:tcW w:w="3685" w:type="dxa"/>
          </w:tcPr>
          <w:p w14:paraId="62507510" w14:textId="77777777" w:rsidR="00C90075" w:rsidRPr="00C90075" w:rsidRDefault="00C90075" w:rsidP="00233232">
            <w:pPr>
              <w:pStyle w:val="ListParagraph"/>
              <w:ind w:left="0"/>
              <w:rPr>
                <w:rFonts w:asciiTheme="majorBidi" w:hAnsiTheme="majorBidi" w:cstheme="majorBidi"/>
                <w:i/>
                <w:iCs/>
                <w:sz w:val="24"/>
                <w:szCs w:val="24"/>
              </w:rPr>
            </w:pPr>
            <w:r w:rsidRPr="00C90075">
              <w:rPr>
                <w:rFonts w:asciiTheme="majorBidi" w:hAnsiTheme="majorBidi" w:cstheme="majorBidi"/>
                <w:i/>
                <w:iCs/>
                <w:sz w:val="24"/>
                <w:szCs w:val="24"/>
              </w:rPr>
              <w:t>Surah Al-</w:t>
            </w:r>
            <w:proofErr w:type="spellStart"/>
            <w:r w:rsidRPr="00C90075">
              <w:rPr>
                <w:rFonts w:asciiTheme="majorBidi" w:hAnsiTheme="majorBidi" w:cstheme="majorBidi"/>
                <w:i/>
                <w:iCs/>
                <w:sz w:val="24"/>
                <w:szCs w:val="24"/>
              </w:rPr>
              <w:t>Mumtahanah</w:t>
            </w:r>
            <w:proofErr w:type="spellEnd"/>
            <w:r w:rsidRPr="00C90075">
              <w:rPr>
                <w:rFonts w:asciiTheme="majorBidi" w:hAnsiTheme="majorBidi" w:cstheme="majorBidi"/>
                <w:i/>
                <w:iCs/>
                <w:sz w:val="24"/>
                <w:szCs w:val="24"/>
              </w:rPr>
              <w:t xml:space="preserve"> </w:t>
            </w:r>
            <w:proofErr w:type="spellStart"/>
            <w:r w:rsidRPr="00C90075">
              <w:rPr>
                <w:rFonts w:asciiTheme="majorBidi" w:hAnsiTheme="majorBidi" w:cstheme="majorBidi"/>
                <w:sz w:val="24"/>
                <w:szCs w:val="24"/>
              </w:rPr>
              <w:t>sampai</w:t>
            </w:r>
            <w:proofErr w:type="spellEnd"/>
            <w:r w:rsidRPr="00C90075">
              <w:rPr>
                <w:rFonts w:asciiTheme="majorBidi" w:hAnsiTheme="majorBidi" w:cstheme="majorBidi"/>
                <w:i/>
                <w:iCs/>
                <w:sz w:val="24"/>
                <w:szCs w:val="24"/>
              </w:rPr>
              <w:t xml:space="preserve"> </w:t>
            </w:r>
            <w:proofErr w:type="spellStart"/>
            <w:r w:rsidRPr="00C90075">
              <w:rPr>
                <w:rFonts w:asciiTheme="majorBidi" w:hAnsiTheme="majorBidi" w:cstheme="majorBidi"/>
                <w:i/>
                <w:iCs/>
                <w:sz w:val="24"/>
                <w:szCs w:val="24"/>
              </w:rPr>
              <w:t>Nūh</w:t>
            </w:r>
            <w:proofErr w:type="spellEnd"/>
          </w:p>
        </w:tc>
        <w:tc>
          <w:tcPr>
            <w:tcW w:w="2126" w:type="dxa"/>
          </w:tcPr>
          <w:p w14:paraId="43A7DF4C" w14:textId="77777777" w:rsidR="00C90075" w:rsidRPr="00C90075" w:rsidRDefault="00C90075" w:rsidP="00233232">
            <w:pPr>
              <w:pStyle w:val="ListParagraph"/>
              <w:ind w:left="0"/>
              <w:rPr>
                <w:rFonts w:asciiTheme="majorBidi" w:hAnsiTheme="majorBidi" w:cstheme="majorBidi"/>
                <w:sz w:val="24"/>
                <w:szCs w:val="24"/>
              </w:rPr>
            </w:pPr>
            <w:r w:rsidRPr="00C90075">
              <w:rPr>
                <w:rFonts w:asciiTheme="majorBidi" w:hAnsiTheme="majorBidi" w:cstheme="majorBidi"/>
                <w:sz w:val="24"/>
                <w:szCs w:val="24"/>
              </w:rPr>
              <w:t>218-220</w:t>
            </w:r>
          </w:p>
        </w:tc>
      </w:tr>
      <w:tr w:rsidR="00C90075" w:rsidRPr="00C90075" w14:paraId="3509B837" w14:textId="77777777" w:rsidTr="00FA0933">
        <w:trPr>
          <w:trHeight w:val="397"/>
        </w:trPr>
        <w:tc>
          <w:tcPr>
            <w:tcW w:w="1134" w:type="dxa"/>
          </w:tcPr>
          <w:p w14:paraId="7BDE4846" w14:textId="77777777" w:rsidR="00C90075" w:rsidRPr="00C90075" w:rsidRDefault="00C90075" w:rsidP="00233232">
            <w:pPr>
              <w:pStyle w:val="ListParagraph"/>
              <w:ind w:left="0"/>
              <w:jc w:val="center"/>
              <w:rPr>
                <w:rFonts w:asciiTheme="majorBidi" w:hAnsiTheme="majorBidi" w:cstheme="majorBidi"/>
                <w:b/>
                <w:bCs/>
                <w:sz w:val="24"/>
                <w:szCs w:val="24"/>
              </w:rPr>
            </w:pPr>
            <w:r w:rsidRPr="00C90075">
              <w:rPr>
                <w:rFonts w:asciiTheme="majorBidi" w:hAnsiTheme="majorBidi" w:cstheme="majorBidi"/>
                <w:sz w:val="24"/>
                <w:szCs w:val="24"/>
              </w:rPr>
              <w:t>35</w:t>
            </w:r>
          </w:p>
        </w:tc>
        <w:tc>
          <w:tcPr>
            <w:tcW w:w="3685" w:type="dxa"/>
          </w:tcPr>
          <w:p w14:paraId="198799CC" w14:textId="77777777" w:rsidR="00C90075" w:rsidRPr="00C90075" w:rsidRDefault="00C90075" w:rsidP="00233232">
            <w:pPr>
              <w:pStyle w:val="ListParagraph"/>
              <w:ind w:left="0"/>
              <w:rPr>
                <w:rFonts w:asciiTheme="majorBidi" w:hAnsiTheme="majorBidi" w:cstheme="majorBidi"/>
                <w:i/>
                <w:iCs/>
                <w:sz w:val="24"/>
                <w:szCs w:val="24"/>
              </w:rPr>
            </w:pPr>
            <w:r w:rsidRPr="00C90075">
              <w:rPr>
                <w:rFonts w:asciiTheme="majorBidi" w:hAnsiTheme="majorBidi" w:cstheme="majorBidi"/>
                <w:i/>
                <w:iCs/>
                <w:sz w:val="24"/>
                <w:szCs w:val="24"/>
              </w:rPr>
              <w:t>Surah Al-</w:t>
            </w:r>
            <w:proofErr w:type="spellStart"/>
            <w:r w:rsidRPr="00C90075">
              <w:rPr>
                <w:rFonts w:asciiTheme="majorBidi" w:hAnsiTheme="majorBidi" w:cstheme="majorBidi"/>
                <w:i/>
                <w:iCs/>
                <w:sz w:val="24"/>
                <w:szCs w:val="24"/>
              </w:rPr>
              <w:t>Jin</w:t>
            </w:r>
            <w:proofErr w:type="spellEnd"/>
            <w:r w:rsidRPr="00C90075">
              <w:rPr>
                <w:rFonts w:asciiTheme="majorBidi" w:hAnsiTheme="majorBidi" w:cstheme="majorBidi"/>
                <w:i/>
                <w:iCs/>
                <w:sz w:val="24"/>
                <w:szCs w:val="24"/>
              </w:rPr>
              <w:t xml:space="preserve"> </w:t>
            </w:r>
            <w:proofErr w:type="spellStart"/>
            <w:r w:rsidRPr="00C90075">
              <w:rPr>
                <w:rFonts w:asciiTheme="majorBidi" w:hAnsiTheme="majorBidi" w:cstheme="majorBidi"/>
                <w:sz w:val="24"/>
                <w:szCs w:val="24"/>
              </w:rPr>
              <w:t>sampai</w:t>
            </w:r>
            <w:proofErr w:type="spellEnd"/>
            <w:r w:rsidRPr="00C90075">
              <w:rPr>
                <w:rFonts w:asciiTheme="majorBidi" w:hAnsiTheme="majorBidi" w:cstheme="majorBidi"/>
                <w:sz w:val="24"/>
                <w:szCs w:val="24"/>
              </w:rPr>
              <w:t xml:space="preserve"> </w:t>
            </w:r>
            <w:r w:rsidRPr="00C90075">
              <w:rPr>
                <w:rFonts w:asciiTheme="majorBidi" w:hAnsiTheme="majorBidi" w:cstheme="majorBidi"/>
                <w:i/>
                <w:iCs/>
                <w:sz w:val="24"/>
                <w:szCs w:val="24"/>
              </w:rPr>
              <w:t>Al-</w:t>
            </w:r>
            <w:proofErr w:type="spellStart"/>
            <w:r w:rsidRPr="00C90075">
              <w:rPr>
                <w:rFonts w:asciiTheme="majorBidi" w:hAnsiTheme="majorBidi" w:cstheme="majorBidi"/>
                <w:i/>
                <w:iCs/>
                <w:sz w:val="24"/>
                <w:szCs w:val="24"/>
              </w:rPr>
              <w:t>Insān</w:t>
            </w:r>
            <w:proofErr w:type="spellEnd"/>
          </w:p>
        </w:tc>
        <w:tc>
          <w:tcPr>
            <w:tcW w:w="2126" w:type="dxa"/>
          </w:tcPr>
          <w:p w14:paraId="0223DE09" w14:textId="77777777" w:rsidR="00C90075" w:rsidRPr="00C90075" w:rsidRDefault="00C90075" w:rsidP="00233232">
            <w:pPr>
              <w:pStyle w:val="ListParagraph"/>
              <w:ind w:left="0"/>
              <w:rPr>
                <w:rFonts w:asciiTheme="majorBidi" w:hAnsiTheme="majorBidi" w:cstheme="majorBidi"/>
                <w:sz w:val="24"/>
                <w:szCs w:val="24"/>
              </w:rPr>
            </w:pPr>
            <w:r w:rsidRPr="00C90075">
              <w:rPr>
                <w:rFonts w:asciiTheme="majorBidi" w:hAnsiTheme="majorBidi" w:cstheme="majorBidi"/>
                <w:sz w:val="24"/>
                <w:szCs w:val="24"/>
              </w:rPr>
              <w:t>221-225</w:t>
            </w:r>
          </w:p>
        </w:tc>
      </w:tr>
      <w:tr w:rsidR="00C90075" w:rsidRPr="00C90075" w14:paraId="15D87C01" w14:textId="77777777" w:rsidTr="00FA0933">
        <w:trPr>
          <w:trHeight w:val="397"/>
        </w:trPr>
        <w:tc>
          <w:tcPr>
            <w:tcW w:w="1134" w:type="dxa"/>
          </w:tcPr>
          <w:p w14:paraId="50ECF19F" w14:textId="77777777" w:rsidR="00C90075" w:rsidRPr="00C90075" w:rsidRDefault="00C90075" w:rsidP="00233232">
            <w:pPr>
              <w:pStyle w:val="ListParagraph"/>
              <w:ind w:left="0"/>
              <w:jc w:val="center"/>
              <w:rPr>
                <w:rFonts w:asciiTheme="majorBidi" w:hAnsiTheme="majorBidi" w:cstheme="majorBidi"/>
                <w:b/>
                <w:bCs/>
                <w:sz w:val="24"/>
                <w:szCs w:val="24"/>
              </w:rPr>
            </w:pPr>
            <w:r w:rsidRPr="00C90075">
              <w:rPr>
                <w:rFonts w:asciiTheme="majorBidi" w:hAnsiTheme="majorBidi" w:cstheme="majorBidi"/>
                <w:sz w:val="24"/>
                <w:szCs w:val="24"/>
              </w:rPr>
              <w:t>36</w:t>
            </w:r>
          </w:p>
        </w:tc>
        <w:tc>
          <w:tcPr>
            <w:tcW w:w="3685" w:type="dxa"/>
          </w:tcPr>
          <w:p w14:paraId="2CFE30DD" w14:textId="77777777" w:rsidR="00C90075" w:rsidRPr="00C90075" w:rsidRDefault="00C90075" w:rsidP="00233232">
            <w:pPr>
              <w:pStyle w:val="ListParagraph"/>
              <w:ind w:left="0"/>
              <w:rPr>
                <w:rFonts w:asciiTheme="majorBidi" w:hAnsiTheme="majorBidi" w:cstheme="majorBidi"/>
                <w:i/>
                <w:iCs/>
                <w:sz w:val="24"/>
                <w:szCs w:val="24"/>
              </w:rPr>
            </w:pPr>
            <w:r w:rsidRPr="00C90075">
              <w:rPr>
                <w:rFonts w:asciiTheme="majorBidi" w:hAnsiTheme="majorBidi" w:cstheme="majorBidi"/>
                <w:i/>
                <w:iCs/>
                <w:sz w:val="24"/>
                <w:szCs w:val="24"/>
              </w:rPr>
              <w:t>Surah Al-</w:t>
            </w:r>
            <w:proofErr w:type="spellStart"/>
            <w:r w:rsidRPr="00C90075">
              <w:rPr>
                <w:rFonts w:asciiTheme="majorBidi" w:hAnsiTheme="majorBidi" w:cstheme="majorBidi"/>
                <w:i/>
                <w:iCs/>
                <w:sz w:val="24"/>
                <w:szCs w:val="24"/>
              </w:rPr>
              <w:t>Mursalāt</w:t>
            </w:r>
            <w:proofErr w:type="spellEnd"/>
            <w:r w:rsidRPr="00C90075">
              <w:rPr>
                <w:rFonts w:asciiTheme="majorBidi" w:hAnsiTheme="majorBidi" w:cstheme="majorBidi"/>
                <w:i/>
                <w:iCs/>
                <w:sz w:val="24"/>
                <w:szCs w:val="24"/>
              </w:rPr>
              <w:t xml:space="preserve"> </w:t>
            </w:r>
            <w:proofErr w:type="spellStart"/>
            <w:r w:rsidRPr="00C90075">
              <w:rPr>
                <w:rFonts w:asciiTheme="majorBidi" w:hAnsiTheme="majorBidi" w:cstheme="majorBidi"/>
                <w:sz w:val="24"/>
                <w:szCs w:val="24"/>
              </w:rPr>
              <w:t>sampai</w:t>
            </w:r>
            <w:proofErr w:type="spellEnd"/>
            <w:r w:rsidRPr="00C90075">
              <w:rPr>
                <w:rFonts w:asciiTheme="majorBidi" w:hAnsiTheme="majorBidi" w:cstheme="majorBidi"/>
                <w:sz w:val="24"/>
                <w:szCs w:val="24"/>
              </w:rPr>
              <w:t xml:space="preserve"> </w:t>
            </w:r>
            <w:r w:rsidRPr="00C90075">
              <w:rPr>
                <w:rFonts w:asciiTheme="majorBidi" w:hAnsiTheme="majorBidi" w:cstheme="majorBidi"/>
                <w:i/>
                <w:iCs/>
                <w:sz w:val="24"/>
                <w:szCs w:val="24"/>
              </w:rPr>
              <w:t>Al-</w:t>
            </w:r>
            <w:proofErr w:type="spellStart"/>
            <w:r w:rsidRPr="00C90075">
              <w:rPr>
                <w:rFonts w:asciiTheme="majorBidi" w:hAnsiTheme="majorBidi" w:cstheme="majorBidi"/>
                <w:i/>
                <w:iCs/>
                <w:sz w:val="24"/>
                <w:szCs w:val="24"/>
              </w:rPr>
              <w:t>A’lā</w:t>
            </w:r>
            <w:proofErr w:type="spellEnd"/>
          </w:p>
        </w:tc>
        <w:tc>
          <w:tcPr>
            <w:tcW w:w="2126" w:type="dxa"/>
          </w:tcPr>
          <w:p w14:paraId="2EA5486E" w14:textId="77777777" w:rsidR="00C90075" w:rsidRPr="00C90075" w:rsidRDefault="00C90075" w:rsidP="00233232">
            <w:pPr>
              <w:pStyle w:val="ListParagraph"/>
              <w:ind w:left="0"/>
              <w:rPr>
                <w:rFonts w:asciiTheme="majorBidi" w:hAnsiTheme="majorBidi" w:cstheme="majorBidi"/>
                <w:sz w:val="24"/>
                <w:szCs w:val="24"/>
              </w:rPr>
            </w:pPr>
            <w:r w:rsidRPr="00C90075">
              <w:rPr>
                <w:rFonts w:asciiTheme="majorBidi" w:hAnsiTheme="majorBidi" w:cstheme="majorBidi"/>
                <w:sz w:val="24"/>
                <w:szCs w:val="24"/>
              </w:rPr>
              <w:t>226-230</w:t>
            </w:r>
          </w:p>
        </w:tc>
      </w:tr>
      <w:tr w:rsidR="00C90075" w:rsidRPr="00C90075" w14:paraId="49BC4D34" w14:textId="77777777" w:rsidTr="00FA0933">
        <w:trPr>
          <w:trHeight w:val="397"/>
        </w:trPr>
        <w:tc>
          <w:tcPr>
            <w:tcW w:w="1134" w:type="dxa"/>
          </w:tcPr>
          <w:p w14:paraId="2D19F640" w14:textId="77777777" w:rsidR="00C90075" w:rsidRPr="00C90075" w:rsidRDefault="00C90075" w:rsidP="00233232">
            <w:pPr>
              <w:pStyle w:val="ListParagraph"/>
              <w:ind w:left="0"/>
              <w:jc w:val="center"/>
              <w:rPr>
                <w:rFonts w:asciiTheme="majorBidi" w:hAnsiTheme="majorBidi" w:cstheme="majorBidi"/>
                <w:b/>
                <w:bCs/>
                <w:sz w:val="24"/>
                <w:szCs w:val="24"/>
              </w:rPr>
            </w:pPr>
            <w:r w:rsidRPr="00C90075">
              <w:rPr>
                <w:rFonts w:asciiTheme="majorBidi" w:hAnsiTheme="majorBidi" w:cstheme="majorBidi"/>
                <w:sz w:val="24"/>
                <w:szCs w:val="24"/>
              </w:rPr>
              <w:t>37</w:t>
            </w:r>
          </w:p>
        </w:tc>
        <w:tc>
          <w:tcPr>
            <w:tcW w:w="3685" w:type="dxa"/>
          </w:tcPr>
          <w:p w14:paraId="5808BE74" w14:textId="77777777" w:rsidR="00C90075" w:rsidRPr="00C90075" w:rsidRDefault="00C90075" w:rsidP="00233232">
            <w:pPr>
              <w:pStyle w:val="ListParagraph"/>
              <w:ind w:left="0"/>
              <w:rPr>
                <w:rFonts w:asciiTheme="majorBidi" w:hAnsiTheme="majorBidi" w:cstheme="majorBidi"/>
                <w:i/>
                <w:iCs/>
                <w:sz w:val="24"/>
                <w:szCs w:val="24"/>
              </w:rPr>
            </w:pPr>
            <w:r w:rsidRPr="00C90075">
              <w:rPr>
                <w:rFonts w:asciiTheme="majorBidi" w:hAnsiTheme="majorBidi" w:cstheme="majorBidi"/>
                <w:i/>
                <w:iCs/>
                <w:sz w:val="24"/>
                <w:szCs w:val="24"/>
              </w:rPr>
              <w:t>Surah Al-</w:t>
            </w:r>
            <w:proofErr w:type="spellStart"/>
            <w:r w:rsidRPr="00C90075">
              <w:rPr>
                <w:rFonts w:asciiTheme="majorBidi" w:hAnsiTheme="majorBidi" w:cstheme="majorBidi"/>
                <w:i/>
                <w:iCs/>
                <w:sz w:val="24"/>
                <w:szCs w:val="24"/>
              </w:rPr>
              <w:t>Gāsyiyah</w:t>
            </w:r>
            <w:proofErr w:type="spellEnd"/>
            <w:r w:rsidRPr="00C90075">
              <w:rPr>
                <w:rFonts w:asciiTheme="majorBidi" w:hAnsiTheme="majorBidi" w:cstheme="majorBidi"/>
                <w:i/>
                <w:iCs/>
                <w:sz w:val="24"/>
                <w:szCs w:val="24"/>
              </w:rPr>
              <w:t xml:space="preserve"> </w:t>
            </w:r>
            <w:proofErr w:type="spellStart"/>
            <w:r w:rsidRPr="00C90075">
              <w:rPr>
                <w:rFonts w:asciiTheme="majorBidi" w:hAnsiTheme="majorBidi" w:cstheme="majorBidi"/>
                <w:sz w:val="24"/>
                <w:szCs w:val="24"/>
              </w:rPr>
              <w:t>sampai</w:t>
            </w:r>
            <w:proofErr w:type="spellEnd"/>
            <w:r w:rsidRPr="00C90075">
              <w:rPr>
                <w:rFonts w:asciiTheme="majorBidi" w:hAnsiTheme="majorBidi" w:cstheme="majorBidi"/>
                <w:sz w:val="24"/>
                <w:szCs w:val="24"/>
              </w:rPr>
              <w:t xml:space="preserve"> </w:t>
            </w:r>
            <w:r w:rsidRPr="00C90075">
              <w:rPr>
                <w:rFonts w:asciiTheme="majorBidi" w:hAnsiTheme="majorBidi" w:cstheme="majorBidi"/>
                <w:i/>
                <w:iCs/>
                <w:sz w:val="24"/>
                <w:szCs w:val="24"/>
              </w:rPr>
              <w:t>An-</w:t>
            </w:r>
            <w:proofErr w:type="spellStart"/>
            <w:r w:rsidRPr="00C90075">
              <w:rPr>
                <w:rFonts w:asciiTheme="majorBidi" w:hAnsiTheme="majorBidi" w:cstheme="majorBidi"/>
                <w:i/>
                <w:iCs/>
                <w:sz w:val="24"/>
                <w:szCs w:val="24"/>
              </w:rPr>
              <w:t>Nās</w:t>
            </w:r>
            <w:proofErr w:type="spellEnd"/>
          </w:p>
        </w:tc>
        <w:tc>
          <w:tcPr>
            <w:tcW w:w="2126" w:type="dxa"/>
          </w:tcPr>
          <w:p w14:paraId="627F53BC" w14:textId="77777777" w:rsidR="00C90075" w:rsidRPr="00C90075" w:rsidRDefault="00C90075" w:rsidP="00233232">
            <w:pPr>
              <w:pStyle w:val="ListParagraph"/>
              <w:ind w:left="0"/>
              <w:rPr>
                <w:rFonts w:asciiTheme="majorBidi" w:hAnsiTheme="majorBidi" w:cstheme="majorBidi"/>
                <w:sz w:val="24"/>
                <w:szCs w:val="24"/>
              </w:rPr>
            </w:pPr>
            <w:r w:rsidRPr="00C90075">
              <w:rPr>
                <w:rFonts w:asciiTheme="majorBidi" w:hAnsiTheme="majorBidi" w:cstheme="majorBidi"/>
                <w:sz w:val="24"/>
                <w:szCs w:val="24"/>
              </w:rPr>
              <w:t>231-234</w:t>
            </w:r>
          </w:p>
        </w:tc>
      </w:tr>
      <w:tr w:rsidR="00C90075" w:rsidRPr="00C90075" w14:paraId="1BE64F34" w14:textId="77777777" w:rsidTr="00FA0933">
        <w:trPr>
          <w:trHeight w:val="397"/>
        </w:trPr>
        <w:tc>
          <w:tcPr>
            <w:tcW w:w="1134" w:type="dxa"/>
          </w:tcPr>
          <w:p w14:paraId="57EAB209" w14:textId="77777777" w:rsidR="00C90075" w:rsidRPr="00C90075" w:rsidRDefault="00C90075" w:rsidP="00233232">
            <w:pPr>
              <w:pStyle w:val="ListParagraph"/>
              <w:ind w:left="0"/>
              <w:jc w:val="center"/>
              <w:rPr>
                <w:rFonts w:asciiTheme="majorBidi" w:hAnsiTheme="majorBidi" w:cstheme="majorBidi"/>
                <w:b/>
                <w:bCs/>
                <w:sz w:val="24"/>
                <w:szCs w:val="24"/>
              </w:rPr>
            </w:pPr>
            <w:r w:rsidRPr="00C90075">
              <w:rPr>
                <w:rFonts w:asciiTheme="majorBidi" w:hAnsiTheme="majorBidi" w:cstheme="majorBidi"/>
                <w:sz w:val="24"/>
                <w:szCs w:val="24"/>
              </w:rPr>
              <w:t>38</w:t>
            </w:r>
          </w:p>
        </w:tc>
        <w:tc>
          <w:tcPr>
            <w:tcW w:w="3685" w:type="dxa"/>
          </w:tcPr>
          <w:p w14:paraId="61BCDD8E" w14:textId="77777777" w:rsidR="00C90075" w:rsidRPr="00C90075" w:rsidRDefault="00C90075" w:rsidP="00233232">
            <w:pPr>
              <w:pStyle w:val="ListParagraph"/>
              <w:ind w:left="0"/>
              <w:rPr>
                <w:rFonts w:asciiTheme="majorBidi" w:hAnsiTheme="majorBidi" w:cstheme="majorBidi"/>
                <w:i/>
                <w:iCs/>
                <w:sz w:val="24"/>
                <w:szCs w:val="24"/>
              </w:rPr>
            </w:pPr>
            <w:r w:rsidRPr="00C90075">
              <w:rPr>
                <w:rFonts w:asciiTheme="majorBidi" w:hAnsiTheme="majorBidi" w:cstheme="majorBidi"/>
                <w:sz w:val="24"/>
                <w:szCs w:val="24"/>
              </w:rPr>
              <w:t xml:space="preserve">Bab </w:t>
            </w:r>
            <w:proofErr w:type="spellStart"/>
            <w:r w:rsidRPr="00C90075">
              <w:rPr>
                <w:rFonts w:asciiTheme="majorBidi" w:hAnsiTheme="majorBidi" w:cstheme="majorBidi"/>
                <w:sz w:val="24"/>
                <w:szCs w:val="24"/>
              </w:rPr>
              <w:t>Penutup</w:t>
            </w:r>
            <w:proofErr w:type="spellEnd"/>
          </w:p>
        </w:tc>
        <w:tc>
          <w:tcPr>
            <w:tcW w:w="2126" w:type="dxa"/>
          </w:tcPr>
          <w:p w14:paraId="258C8C12" w14:textId="77777777" w:rsidR="00C90075" w:rsidRPr="00C90075" w:rsidRDefault="00C90075" w:rsidP="00233232">
            <w:pPr>
              <w:pStyle w:val="ListParagraph"/>
              <w:ind w:left="0"/>
              <w:rPr>
                <w:rFonts w:asciiTheme="majorBidi" w:hAnsiTheme="majorBidi" w:cstheme="majorBidi"/>
                <w:sz w:val="24"/>
                <w:szCs w:val="24"/>
              </w:rPr>
            </w:pPr>
            <w:r w:rsidRPr="00C90075">
              <w:rPr>
                <w:rFonts w:asciiTheme="majorBidi" w:hAnsiTheme="majorBidi" w:cstheme="majorBidi"/>
                <w:sz w:val="24"/>
                <w:szCs w:val="24"/>
              </w:rPr>
              <w:t>235-241</w:t>
            </w:r>
          </w:p>
        </w:tc>
      </w:tr>
    </w:tbl>
    <w:p w14:paraId="6D794E5C" w14:textId="385B3D29" w:rsidR="00C90075" w:rsidRPr="00C90075" w:rsidRDefault="00FA0933" w:rsidP="00C90075">
      <w:pPr>
        <w:pStyle w:val="ListParagraph"/>
        <w:spacing w:before="120" w:after="0"/>
        <w:ind w:left="709"/>
        <w:rPr>
          <w:rFonts w:asciiTheme="majorBidi" w:hAnsiTheme="majorBidi" w:cstheme="majorBidi"/>
          <w:sz w:val="24"/>
          <w:szCs w:val="24"/>
        </w:rPr>
      </w:pPr>
      <w:proofErr w:type="spellStart"/>
      <w:r w:rsidRPr="00C90075">
        <w:rPr>
          <w:rFonts w:asciiTheme="majorBidi" w:hAnsiTheme="majorBidi" w:cstheme="majorBidi"/>
          <w:sz w:val="24"/>
          <w:szCs w:val="24"/>
        </w:rPr>
        <w:t>Tabel</w:t>
      </w:r>
      <w:proofErr w:type="spellEnd"/>
      <w:r w:rsidRPr="00C90075">
        <w:rPr>
          <w:rFonts w:asciiTheme="majorBidi" w:hAnsiTheme="majorBidi" w:cstheme="majorBidi"/>
          <w:sz w:val="24"/>
          <w:szCs w:val="24"/>
        </w:rPr>
        <w:t xml:space="preserve"> 2. Bab </w:t>
      </w:r>
      <w:proofErr w:type="spellStart"/>
      <w:r w:rsidRPr="00C90075">
        <w:rPr>
          <w:rFonts w:asciiTheme="majorBidi" w:hAnsiTheme="majorBidi" w:cstheme="majorBidi"/>
          <w:sz w:val="24"/>
          <w:szCs w:val="24"/>
        </w:rPr>
        <w:t>Kaidah</w:t>
      </w:r>
      <w:proofErr w:type="spellEnd"/>
      <w:r w:rsidRPr="00C90075">
        <w:rPr>
          <w:rFonts w:asciiTheme="majorBidi" w:hAnsiTheme="majorBidi" w:cstheme="majorBidi"/>
          <w:sz w:val="24"/>
          <w:szCs w:val="24"/>
        </w:rPr>
        <w:t xml:space="preserve"> </w:t>
      </w:r>
      <w:proofErr w:type="spellStart"/>
      <w:r w:rsidRPr="00C90075">
        <w:rPr>
          <w:rFonts w:asciiTheme="majorBidi" w:hAnsiTheme="majorBidi" w:cstheme="majorBidi"/>
          <w:i/>
          <w:iCs/>
          <w:sz w:val="24"/>
          <w:szCs w:val="24"/>
        </w:rPr>
        <w:t>Farsy</w:t>
      </w:r>
      <w:proofErr w:type="spellEnd"/>
      <w:r w:rsidRPr="00C90075">
        <w:rPr>
          <w:rFonts w:asciiTheme="majorBidi" w:hAnsiTheme="majorBidi" w:cstheme="majorBidi"/>
          <w:i/>
          <w:iCs/>
          <w:sz w:val="24"/>
          <w:szCs w:val="24"/>
        </w:rPr>
        <w:t xml:space="preserve"> Al-</w:t>
      </w:r>
      <w:proofErr w:type="spellStart"/>
      <w:r w:rsidRPr="00C90075">
        <w:rPr>
          <w:rFonts w:asciiTheme="majorBidi" w:hAnsiTheme="majorBidi" w:cstheme="majorBidi"/>
          <w:i/>
          <w:iCs/>
          <w:sz w:val="24"/>
          <w:szCs w:val="24"/>
        </w:rPr>
        <w:t>Huruf</w:t>
      </w:r>
      <w:proofErr w:type="spellEnd"/>
      <w:r w:rsidRPr="00C90075">
        <w:rPr>
          <w:rFonts w:asciiTheme="majorBidi" w:hAnsiTheme="majorBidi" w:cstheme="majorBidi"/>
          <w:i/>
          <w:iCs/>
          <w:sz w:val="24"/>
          <w:szCs w:val="24"/>
        </w:rPr>
        <w:t xml:space="preserve"> </w:t>
      </w:r>
      <w:r w:rsidRPr="00C90075">
        <w:rPr>
          <w:rFonts w:asciiTheme="majorBidi" w:hAnsiTheme="majorBidi" w:cstheme="majorBidi"/>
          <w:sz w:val="24"/>
          <w:szCs w:val="24"/>
        </w:rPr>
        <w:t xml:space="preserve">dan </w:t>
      </w:r>
      <w:proofErr w:type="spellStart"/>
      <w:proofErr w:type="gramStart"/>
      <w:r w:rsidRPr="00C90075">
        <w:rPr>
          <w:rFonts w:asciiTheme="majorBidi" w:hAnsiTheme="majorBidi" w:cstheme="majorBidi"/>
          <w:sz w:val="24"/>
          <w:szCs w:val="24"/>
        </w:rPr>
        <w:t>Jum;ah</w:t>
      </w:r>
      <w:proofErr w:type="spellEnd"/>
      <w:proofErr w:type="gramEnd"/>
      <w:r w:rsidRPr="00C90075">
        <w:rPr>
          <w:rFonts w:asciiTheme="majorBidi" w:hAnsiTheme="majorBidi" w:cstheme="majorBidi"/>
          <w:sz w:val="24"/>
          <w:szCs w:val="24"/>
        </w:rPr>
        <w:t xml:space="preserve"> Bait </w:t>
      </w:r>
      <w:proofErr w:type="spellStart"/>
      <w:r w:rsidRPr="00C90075">
        <w:rPr>
          <w:rFonts w:asciiTheme="majorBidi" w:hAnsiTheme="majorBidi" w:cstheme="majorBidi"/>
          <w:sz w:val="24"/>
          <w:szCs w:val="24"/>
        </w:rPr>
        <w:t>dalam</w:t>
      </w:r>
      <w:proofErr w:type="spellEnd"/>
      <w:r w:rsidRPr="00C90075">
        <w:rPr>
          <w:rFonts w:asciiTheme="majorBidi" w:hAnsiTheme="majorBidi" w:cstheme="majorBidi"/>
          <w:sz w:val="24"/>
          <w:szCs w:val="24"/>
        </w:rPr>
        <w:t xml:space="preserve"> Kitab Ad-</w:t>
      </w:r>
      <w:proofErr w:type="spellStart"/>
      <w:r w:rsidRPr="00C90075">
        <w:rPr>
          <w:rFonts w:asciiTheme="majorBidi" w:hAnsiTheme="majorBidi" w:cstheme="majorBidi"/>
          <w:sz w:val="24"/>
          <w:szCs w:val="24"/>
        </w:rPr>
        <w:t>Durrah</w:t>
      </w:r>
      <w:proofErr w:type="spellEnd"/>
      <w:r w:rsidRPr="00C90075">
        <w:rPr>
          <w:rFonts w:asciiTheme="majorBidi" w:hAnsiTheme="majorBidi" w:cstheme="majorBidi"/>
          <w:sz w:val="24"/>
          <w:szCs w:val="24"/>
        </w:rPr>
        <w:t xml:space="preserve"> Al-</w:t>
      </w:r>
      <w:proofErr w:type="spellStart"/>
      <w:r w:rsidRPr="00C90075">
        <w:rPr>
          <w:rFonts w:asciiTheme="majorBidi" w:hAnsiTheme="majorBidi" w:cstheme="majorBidi"/>
          <w:sz w:val="24"/>
          <w:szCs w:val="24"/>
        </w:rPr>
        <w:t>Mudhiyah</w:t>
      </w:r>
      <w:proofErr w:type="spellEnd"/>
    </w:p>
    <w:p w14:paraId="61C022C5" w14:textId="77777777" w:rsidR="00C90075" w:rsidRPr="00C90075" w:rsidRDefault="00C90075" w:rsidP="00C90075">
      <w:pPr>
        <w:pStyle w:val="ListParagraph"/>
        <w:spacing w:before="120" w:after="0"/>
        <w:ind w:left="709"/>
        <w:rPr>
          <w:rFonts w:asciiTheme="majorBidi" w:hAnsiTheme="majorBidi" w:cstheme="majorBidi"/>
          <w:sz w:val="24"/>
          <w:szCs w:val="24"/>
        </w:rPr>
      </w:pPr>
    </w:p>
    <w:p w14:paraId="3CF6C0C7" w14:textId="51EEF970" w:rsidR="00C90075" w:rsidRPr="00FA0933" w:rsidRDefault="00C90075" w:rsidP="00FA0933">
      <w:pPr>
        <w:spacing w:before="120" w:after="0"/>
        <w:rPr>
          <w:rFonts w:asciiTheme="majorBidi" w:hAnsiTheme="majorBidi" w:cstheme="majorBidi"/>
          <w:sz w:val="24"/>
          <w:szCs w:val="24"/>
        </w:rPr>
      </w:pPr>
      <w:proofErr w:type="spellStart"/>
      <w:r w:rsidRPr="00FA0933">
        <w:rPr>
          <w:rFonts w:asciiTheme="majorBidi" w:hAnsiTheme="majorBidi" w:cstheme="majorBidi"/>
          <w:sz w:val="24"/>
          <w:szCs w:val="24"/>
        </w:rPr>
        <w:t>Perbedaan</w:t>
      </w:r>
      <w:proofErr w:type="spellEnd"/>
      <w:r w:rsidRPr="00FA0933">
        <w:rPr>
          <w:rFonts w:asciiTheme="majorBidi" w:hAnsiTheme="majorBidi" w:cstheme="majorBidi"/>
          <w:sz w:val="24"/>
          <w:szCs w:val="24"/>
        </w:rPr>
        <w:t xml:space="preserve"> </w:t>
      </w:r>
      <w:proofErr w:type="spellStart"/>
      <w:r w:rsidRPr="00FA0933">
        <w:rPr>
          <w:rFonts w:asciiTheme="majorBidi" w:hAnsiTheme="majorBidi" w:cstheme="majorBidi"/>
          <w:sz w:val="24"/>
          <w:szCs w:val="24"/>
        </w:rPr>
        <w:t>Ragam</w:t>
      </w:r>
      <w:proofErr w:type="spellEnd"/>
      <w:r w:rsidRPr="00FA0933">
        <w:rPr>
          <w:rFonts w:asciiTheme="majorBidi" w:hAnsiTheme="majorBidi" w:cstheme="majorBidi"/>
          <w:sz w:val="24"/>
          <w:szCs w:val="24"/>
        </w:rPr>
        <w:t xml:space="preserve"> </w:t>
      </w:r>
      <w:proofErr w:type="spellStart"/>
      <w:r w:rsidRPr="00FA0933">
        <w:rPr>
          <w:rFonts w:asciiTheme="majorBidi" w:hAnsiTheme="majorBidi" w:cstheme="majorBidi"/>
          <w:i/>
          <w:iCs/>
          <w:sz w:val="24"/>
          <w:szCs w:val="24"/>
        </w:rPr>
        <w:t>Qirā’ā</w:t>
      </w:r>
      <w:r w:rsidRPr="00FA0933">
        <w:rPr>
          <w:rFonts w:asciiTheme="majorBidi" w:hAnsiTheme="majorBidi" w:cstheme="majorBidi"/>
          <w:sz w:val="24"/>
          <w:szCs w:val="24"/>
        </w:rPr>
        <w:t>t</w:t>
      </w:r>
      <w:proofErr w:type="spellEnd"/>
      <w:r w:rsidRPr="00FA0933">
        <w:rPr>
          <w:rFonts w:asciiTheme="majorBidi" w:hAnsiTheme="majorBidi" w:cstheme="majorBidi"/>
          <w:sz w:val="24"/>
          <w:szCs w:val="24"/>
        </w:rPr>
        <w:t xml:space="preserve"> dan </w:t>
      </w:r>
      <w:proofErr w:type="spellStart"/>
      <w:r w:rsidRPr="00FA0933">
        <w:rPr>
          <w:rFonts w:asciiTheme="majorBidi" w:hAnsiTheme="majorBidi" w:cstheme="majorBidi"/>
          <w:sz w:val="24"/>
          <w:szCs w:val="24"/>
        </w:rPr>
        <w:t>Implikasinya</w:t>
      </w:r>
      <w:proofErr w:type="spellEnd"/>
      <w:r w:rsidRPr="00FA0933">
        <w:rPr>
          <w:rFonts w:asciiTheme="majorBidi" w:hAnsiTheme="majorBidi" w:cstheme="majorBidi"/>
          <w:sz w:val="24"/>
          <w:szCs w:val="24"/>
        </w:rPr>
        <w:t xml:space="preserve"> </w:t>
      </w:r>
      <w:proofErr w:type="spellStart"/>
      <w:r w:rsidRPr="00FA0933">
        <w:rPr>
          <w:rFonts w:asciiTheme="majorBidi" w:hAnsiTheme="majorBidi" w:cstheme="majorBidi"/>
          <w:sz w:val="24"/>
          <w:szCs w:val="24"/>
        </w:rPr>
        <w:t>Terhadap</w:t>
      </w:r>
      <w:proofErr w:type="spellEnd"/>
      <w:r w:rsidRPr="00FA0933">
        <w:rPr>
          <w:rFonts w:asciiTheme="majorBidi" w:hAnsiTheme="majorBidi" w:cstheme="majorBidi"/>
          <w:sz w:val="24"/>
          <w:szCs w:val="24"/>
        </w:rPr>
        <w:t xml:space="preserve"> </w:t>
      </w:r>
      <w:proofErr w:type="spellStart"/>
      <w:r w:rsidRPr="00FA0933">
        <w:rPr>
          <w:rFonts w:asciiTheme="majorBidi" w:hAnsiTheme="majorBidi" w:cstheme="majorBidi"/>
          <w:sz w:val="24"/>
          <w:szCs w:val="24"/>
        </w:rPr>
        <w:t>Penafsiran</w:t>
      </w:r>
      <w:proofErr w:type="spellEnd"/>
      <w:r w:rsidRPr="00FA0933">
        <w:rPr>
          <w:rFonts w:asciiTheme="majorBidi" w:hAnsiTheme="majorBidi" w:cstheme="majorBidi"/>
          <w:sz w:val="24"/>
          <w:szCs w:val="24"/>
        </w:rPr>
        <w:t xml:space="preserve"> </w:t>
      </w:r>
    </w:p>
    <w:p w14:paraId="614E6C21" w14:textId="77777777" w:rsidR="00C90075" w:rsidRPr="00C90075" w:rsidRDefault="00C90075" w:rsidP="00651C64">
      <w:pPr>
        <w:spacing w:before="120" w:after="0"/>
        <w:ind w:firstLine="720"/>
        <w:jc w:val="both"/>
        <w:rPr>
          <w:rFonts w:asciiTheme="majorBidi" w:hAnsiTheme="majorBidi" w:cstheme="majorBidi"/>
          <w:sz w:val="24"/>
          <w:szCs w:val="24"/>
        </w:rPr>
      </w:pPr>
      <w:r w:rsidRPr="00C90075">
        <w:rPr>
          <w:rFonts w:asciiTheme="majorBidi" w:hAnsiTheme="majorBidi" w:cstheme="majorBidi"/>
          <w:sz w:val="24"/>
          <w:szCs w:val="24"/>
        </w:rPr>
        <w:t xml:space="preserve">Setelah menganalisa perbedaan </w:t>
      </w:r>
      <w:r w:rsidRPr="00C90075">
        <w:rPr>
          <w:rFonts w:asciiTheme="majorBidi" w:hAnsiTheme="majorBidi" w:cstheme="majorBidi"/>
          <w:i/>
          <w:iCs/>
          <w:sz w:val="24"/>
          <w:szCs w:val="24"/>
        </w:rPr>
        <w:t xml:space="preserve">farsy al-huruf </w:t>
      </w:r>
      <w:r w:rsidRPr="00C90075">
        <w:rPr>
          <w:rFonts w:asciiTheme="majorBidi" w:hAnsiTheme="majorBidi" w:cstheme="majorBidi"/>
          <w:sz w:val="24"/>
          <w:szCs w:val="24"/>
        </w:rPr>
        <w:t xml:space="preserve">dalam Surah Ar-Rahman dengan perbedaan </w:t>
      </w:r>
      <w:r w:rsidRPr="00C90075">
        <w:rPr>
          <w:rFonts w:asciiTheme="majorBidi" w:hAnsiTheme="majorBidi" w:cstheme="majorBidi"/>
          <w:i/>
          <w:iCs/>
          <w:sz w:val="24"/>
          <w:szCs w:val="24"/>
        </w:rPr>
        <w:t xml:space="preserve">qirā’āt ṡalaṡ </w:t>
      </w:r>
      <w:r w:rsidRPr="00C90075">
        <w:rPr>
          <w:rFonts w:asciiTheme="majorBidi" w:hAnsiTheme="majorBidi" w:cstheme="majorBidi"/>
          <w:sz w:val="24"/>
          <w:szCs w:val="24"/>
        </w:rPr>
        <w:t>(Riwayat Hafs, Ya’qub, dan Abu Ja’far), maka dihasilkan bahwa surah Ar-Rahmān dengan 78 ayat, ditemukan 8 kalimat yang berbeda dengan riwāyat Abū Ja’far, 14 kalimat dari riwayat Ya’qūb, dan lima kalimat yang berbeda dari riwayat Khalaf Al-’Āsyir.</w:t>
      </w:r>
    </w:p>
    <w:p w14:paraId="799A8D91" w14:textId="77777777" w:rsidR="00C90075" w:rsidRPr="00C90075" w:rsidRDefault="00C90075" w:rsidP="00C90075">
      <w:pPr>
        <w:spacing w:before="120" w:after="0"/>
        <w:jc w:val="both"/>
        <w:rPr>
          <w:rFonts w:asciiTheme="majorBidi" w:hAnsiTheme="majorBidi" w:cstheme="majorBidi"/>
          <w:sz w:val="24"/>
          <w:szCs w:val="24"/>
        </w:rPr>
      </w:pPr>
    </w:p>
    <w:tbl>
      <w:tblPr>
        <w:tblStyle w:val="TableGrid"/>
        <w:tblW w:w="7087" w:type="dxa"/>
        <w:tblInd w:w="426" w:type="dxa"/>
        <w:tblBorders>
          <w:left w:val="none" w:sz="0" w:space="0" w:color="auto"/>
          <w:right w:val="none" w:sz="0" w:space="0" w:color="auto"/>
        </w:tblBorders>
        <w:tblLook w:val="04A0" w:firstRow="1" w:lastRow="0" w:firstColumn="1" w:lastColumn="0" w:noHBand="0" w:noVBand="1"/>
      </w:tblPr>
      <w:tblGrid>
        <w:gridCol w:w="850"/>
        <w:gridCol w:w="1276"/>
        <w:gridCol w:w="1559"/>
        <w:gridCol w:w="1843"/>
        <w:gridCol w:w="1559"/>
      </w:tblGrid>
      <w:tr w:rsidR="00C90075" w:rsidRPr="00C90075" w14:paraId="016B75D0" w14:textId="77777777" w:rsidTr="00651C64">
        <w:trPr>
          <w:trHeight w:val="397"/>
        </w:trPr>
        <w:tc>
          <w:tcPr>
            <w:tcW w:w="850" w:type="dxa"/>
            <w:shd w:val="clear" w:color="auto" w:fill="D0CECE"/>
            <w:hideMark/>
          </w:tcPr>
          <w:p w14:paraId="3935E844" w14:textId="77777777" w:rsidR="00C90075" w:rsidRPr="00C90075" w:rsidRDefault="00C90075" w:rsidP="00233232">
            <w:pPr>
              <w:jc w:val="center"/>
              <w:rPr>
                <w:rFonts w:asciiTheme="majorBidi" w:hAnsiTheme="majorBidi" w:cstheme="majorBidi"/>
                <w:b/>
                <w:bCs/>
                <w:color w:val="000000"/>
                <w:sz w:val="24"/>
                <w:szCs w:val="24"/>
              </w:rPr>
            </w:pPr>
            <w:r w:rsidRPr="00C90075">
              <w:rPr>
                <w:rFonts w:asciiTheme="majorBidi" w:hAnsiTheme="majorBidi" w:cstheme="majorBidi"/>
                <w:b/>
                <w:bCs/>
                <w:color w:val="000000"/>
                <w:sz w:val="24"/>
                <w:szCs w:val="24"/>
              </w:rPr>
              <w:t>Ayat</w:t>
            </w:r>
          </w:p>
        </w:tc>
        <w:tc>
          <w:tcPr>
            <w:tcW w:w="1276" w:type="dxa"/>
            <w:shd w:val="clear" w:color="auto" w:fill="D0CECE"/>
            <w:hideMark/>
          </w:tcPr>
          <w:p w14:paraId="641C4474" w14:textId="77777777" w:rsidR="00C90075" w:rsidRPr="00C90075" w:rsidRDefault="00C90075" w:rsidP="00233232">
            <w:pPr>
              <w:jc w:val="center"/>
              <w:rPr>
                <w:rFonts w:asciiTheme="majorBidi" w:hAnsiTheme="majorBidi" w:cstheme="majorBidi"/>
                <w:b/>
                <w:bCs/>
                <w:color w:val="000000"/>
                <w:sz w:val="24"/>
                <w:szCs w:val="24"/>
              </w:rPr>
            </w:pPr>
            <w:r w:rsidRPr="00C90075">
              <w:rPr>
                <w:rFonts w:asciiTheme="majorBidi" w:hAnsiTheme="majorBidi" w:cstheme="majorBidi"/>
                <w:b/>
                <w:bCs/>
                <w:color w:val="000000"/>
                <w:sz w:val="24"/>
                <w:szCs w:val="24"/>
              </w:rPr>
              <w:t>Riwāyat Hafş</w:t>
            </w:r>
          </w:p>
        </w:tc>
        <w:tc>
          <w:tcPr>
            <w:tcW w:w="1559" w:type="dxa"/>
            <w:shd w:val="clear" w:color="auto" w:fill="D0CECE"/>
            <w:hideMark/>
          </w:tcPr>
          <w:p w14:paraId="2B7B087C" w14:textId="77777777" w:rsidR="00C90075" w:rsidRPr="00C90075" w:rsidRDefault="00C90075" w:rsidP="00233232">
            <w:pPr>
              <w:jc w:val="center"/>
              <w:rPr>
                <w:rFonts w:asciiTheme="majorBidi" w:hAnsiTheme="majorBidi" w:cstheme="majorBidi"/>
                <w:b/>
                <w:bCs/>
                <w:color w:val="000000"/>
                <w:sz w:val="24"/>
                <w:szCs w:val="24"/>
              </w:rPr>
            </w:pPr>
            <w:r w:rsidRPr="00C90075">
              <w:rPr>
                <w:rFonts w:asciiTheme="majorBidi" w:hAnsiTheme="majorBidi" w:cstheme="majorBidi"/>
                <w:b/>
                <w:bCs/>
                <w:color w:val="000000"/>
                <w:sz w:val="24"/>
                <w:szCs w:val="24"/>
              </w:rPr>
              <w:t>Riwāyat Abū Ja’far</w:t>
            </w:r>
          </w:p>
        </w:tc>
        <w:tc>
          <w:tcPr>
            <w:tcW w:w="1843" w:type="dxa"/>
            <w:shd w:val="clear" w:color="auto" w:fill="D0CECE"/>
            <w:hideMark/>
          </w:tcPr>
          <w:p w14:paraId="2A013791" w14:textId="77777777" w:rsidR="00C90075" w:rsidRPr="00C90075" w:rsidRDefault="00C90075" w:rsidP="00233232">
            <w:pPr>
              <w:jc w:val="center"/>
              <w:rPr>
                <w:rFonts w:asciiTheme="majorBidi" w:hAnsiTheme="majorBidi" w:cstheme="majorBidi"/>
                <w:b/>
                <w:bCs/>
                <w:color w:val="000000"/>
                <w:sz w:val="24"/>
                <w:szCs w:val="24"/>
              </w:rPr>
            </w:pPr>
            <w:r w:rsidRPr="00C90075">
              <w:rPr>
                <w:rFonts w:asciiTheme="majorBidi" w:hAnsiTheme="majorBidi" w:cstheme="majorBidi"/>
                <w:b/>
                <w:bCs/>
                <w:color w:val="000000"/>
                <w:sz w:val="24"/>
                <w:szCs w:val="24"/>
              </w:rPr>
              <w:t>Riwāyat Ya’qūb</w:t>
            </w:r>
          </w:p>
        </w:tc>
        <w:tc>
          <w:tcPr>
            <w:tcW w:w="1559" w:type="dxa"/>
            <w:shd w:val="clear" w:color="auto" w:fill="D0CECE"/>
            <w:hideMark/>
          </w:tcPr>
          <w:p w14:paraId="0BBD8A33" w14:textId="77777777" w:rsidR="00C90075" w:rsidRPr="00C90075" w:rsidRDefault="00C90075" w:rsidP="00233232">
            <w:pPr>
              <w:jc w:val="center"/>
              <w:rPr>
                <w:rFonts w:asciiTheme="majorBidi" w:hAnsiTheme="majorBidi" w:cstheme="majorBidi"/>
                <w:b/>
                <w:bCs/>
                <w:color w:val="000000"/>
                <w:sz w:val="24"/>
                <w:szCs w:val="24"/>
              </w:rPr>
            </w:pPr>
            <w:r w:rsidRPr="00C90075">
              <w:rPr>
                <w:rFonts w:asciiTheme="majorBidi" w:hAnsiTheme="majorBidi" w:cstheme="majorBidi"/>
                <w:b/>
                <w:bCs/>
                <w:color w:val="000000"/>
                <w:sz w:val="24"/>
                <w:szCs w:val="24"/>
              </w:rPr>
              <w:t>Riwāyat Khalaf</w:t>
            </w:r>
          </w:p>
        </w:tc>
      </w:tr>
      <w:tr w:rsidR="00651C64" w:rsidRPr="00C90075" w14:paraId="678C9BF2" w14:textId="77777777" w:rsidTr="00651C64">
        <w:trPr>
          <w:trHeight w:val="397"/>
        </w:trPr>
        <w:tc>
          <w:tcPr>
            <w:tcW w:w="850" w:type="dxa"/>
            <w:hideMark/>
          </w:tcPr>
          <w:p w14:paraId="12935148" w14:textId="77777777" w:rsidR="00C90075" w:rsidRPr="00C90075" w:rsidRDefault="00C90075" w:rsidP="00233232">
            <w:pPr>
              <w:jc w:val="center"/>
              <w:rPr>
                <w:rFonts w:asciiTheme="majorBidi" w:hAnsiTheme="majorBidi" w:cstheme="majorBidi"/>
                <w:color w:val="000000"/>
                <w:sz w:val="24"/>
                <w:szCs w:val="24"/>
              </w:rPr>
            </w:pPr>
            <w:r w:rsidRPr="00C90075">
              <w:rPr>
                <w:rFonts w:asciiTheme="majorBidi" w:hAnsiTheme="majorBidi" w:cstheme="majorBidi"/>
                <w:color w:val="000000"/>
                <w:sz w:val="24"/>
                <w:szCs w:val="24"/>
              </w:rPr>
              <w:t>12</w:t>
            </w:r>
          </w:p>
        </w:tc>
        <w:tc>
          <w:tcPr>
            <w:tcW w:w="1276" w:type="dxa"/>
            <w:hideMark/>
          </w:tcPr>
          <w:p w14:paraId="38A1EAC9" w14:textId="77777777" w:rsidR="00C90075" w:rsidRPr="00C90075" w:rsidRDefault="00C90075" w:rsidP="00233232">
            <w:pPr>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وَالرَّيْحَانُۚ</w:t>
            </w:r>
          </w:p>
        </w:tc>
        <w:tc>
          <w:tcPr>
            <w:tcW w:w="1559" w:type="dxa"/>
            <w:hideMark/>
          </w:tcPr>
          <w:p w14:paraId="36B8E5C4" w14:textId="77777777" w:rsidR="00C90075" w:rsidRPr="00C90075" w:rsidRDefault="00C90075" w:rsidP="00233232">
            <w:pPr>
              <w:jc w:val="center"/>
              <w:rPr>
                <w:rFonts w:asciiTheme="majorBidi" w:hAnsiTheme="majorBidi" w:cstheme="majorBidi"/>
                <w:color w:val="000000"/>
                <w:sz w:val="24"/>
                <w:szCs w:val="24"/>
              </w:rPr>
            </w:pPr>
          </w:p>
        </w:tc>
        <w:tc>
          <w:tcPr>
            <w:tcW w:w="1843" w:type="dxa"/>
            <w:hideMark/>
          </w:tcPr>
          <w:p w14:paraId="6E536FF5" w14:textId="77777777" w:rsidR="00C90075" w:rsidRPr="00C90075" w:rsidRDefault="00C90075" w:rsidP="00233232">
            <w:pPr>
              <w:jc w:val="center"/>
              <w:rPr>
                <w:rFonts w:asciiTheme="majorBidi" w:hAnsiTheme="majorBidi" w:cstheme="majorBidi"/>
                <w:i/>
                <w:iCs/>
                <w:color w:val="000000"/>
                <w:sz w:val="24"/>
                <w:szCs w:val="24"/>
              </w:rPr>
            </w:pPr>
          </w:p>
        </w:tc>
        <w:tc>
          <w:tcPr>
            <w:tcW w:w="1559" w:type="dxa"/>
            <w:hideMark/>
          </w:tcPr>
          <w:p w14:paraId="11FB0F74"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وَالرَّيْحَانِ</w:t>
            </w:r>
          </w:p>
        </w:tc>
      </w:tr>
      <w:tr w:rsidR="00651C64" w:rsidRPr="00C90075" w14:paraId="648F4765" w14:textId="77777777" w:rsidTr="00651C64">
        <w:trPr>
          <w:trHeight w:val="397"/>
        </w:trPr>
        <w:tc>
          <w:tcPr>
            <w:tcW w:w="850" w:type="dxa"/>
            <w:hideMark/>
          </w:tcPr>
          <w:p w14:paraId="184785B5" w14:textId="77777777" w:rsidR="00C90075" w:rsidRPr="00C90075" w:rsidRDefault="00C90075" w:rsidP="00233232">
            <w:pPr>
              <w:jc w:val="center"/>
              <w:rPr>
                <w:rFonts w:asciiTheme="majorBidi" w:hAnsiTheme="majorBidi" w:cstheme="majorBidi"/>
                <w:color w:val="000000"/>
                <w:sz w:val="24"/>
                <w:szCs w:val="24"/>
                <w:rtl/>
              </w:rPr>
            </w:pPr>
            <w:r w:rsidRPr="00C90075">
              <w:rPr>
                <w:rFonts w:asciiTheme="majorBidi" w:hAnsiTheme="majorBidi" w:cstheme="majorBidi"/>
                <w:color w:val="000000"/>
                <w:sz w:val="24"/>
                <w:szCs w:val="24"/>
              </w:rPr>
              <w:t>22</w:t>
            </w:r>
          </w:p>
        </w:tc>
        <w:tc>
          <w:tcPr>
            <w:tcW w:w="1276" w:type="dxa"/>
            <w:hideMark/>
          </w:tcPr>
          <w:p w14:paraId="0AE12EB9"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يَخْرُجُ</w:t>
            </w:r>
          </w:p>
        </w:tc>
        <w:tc>
          <w:tcPr>
            <w:tcW w:w="1559" w:type="dxa"/>
            <w:hideMark/>
          </w:tcPr>
          <w:p w14:paraId="7BCA2AFF" w14:textId="77777777" w:rsidR="00C90075" w:rsidRPr="00C90075" w:rsidRDefault="00C90075" w:rsidP="00233232">
            <w:pPr>
              <w:bidi/>
              <w:jc w:val="center"/>
              <w:rPr>
                <w:rFonts w:asciiTheme="majorBidi" w:hAnsiTheme="majorBidi" w:cstheme="majorBidi"/>
                <w:color w:val="000000"/>
                <w:sz w:val="24"/>
                <w:szCs w:val="24"/>
                <w:rtl/>
              </w:rPr>
            </w:pPr>
            <w:r w:rsidRPr="00C90075">
              <w:rPr>
                <w:rFonts w:asciiTheme="majorBidi" w:hAnsiTheme="majorBidi" w:cstheme="majorBidi"/>
                <w:color w:val="000000"/>
                <w:sz w:val="24"/>
                <w:szCs w:val="24"/>
                <w:rtl/>
              </w:rPr>
              <w:t>يُخْرَجُ</w:t>
            </w:r>
          </w:p>
        </w:tc>
        <w:tc>
          <w:tcPr>
            <w:tcW w:w="1843" w:type="dxa"/>
            <w:hideMark/>
          </w:tcPr>
          <w:p w14:paraId="15E076E5" w14:textId="77777777" w:rsidR="00C90075" w:rsidRPr="00C90075" w:rsidRDefault="00C90075" w:rsidP="00233232">
            <w:pPr>
              <w:bidi/>
              <w:jc w:val="center"/>
              <w:rPr>
                <w:rFonts w:asciiTheme="majorBidi" w:hAnsiTheme="majorBidi" w:cstheme="majorBidi"/>
                <w:color w:val="000000"/>
                <w:sz w:val="24"/>
                <w:szCs w:val="24"/>
                <w:rtl/>
              </w:rPr>
            </w:pPr>
            <w:r w:rsidRPr="00C90075">
              <w:rPr>
                <w:rFonts w:asciiTheme="majorBidi" w:hAnsiTheme="majorBidi" w:cstheme="majorBidi"/>
                <w:color w:val="000000"/>
                <w:sz w:val="24"/>
                <w:szCs w:val="24"/>
                <w:rtl/>
              </w:rPr>
              <w:t>يُخْرَجُ</w:t>
            </w:r>
          </w:p>
        </w:tc>
        <w:tc>
          <w:tcPr>
            <w:tcW w:w="1559" w:type="dxa"/>
            <w:noWrap/>
            <w:hideMark/>
          </w:tcPr>
          <w:p w14:paraId="5F3DE537" w14:textId="77777777" w:rsidR="00C90075" w:rsidRPr="00C90075" w:rsidRDefault="00C90075" w:rsidP="00233232">
            <w:pPr>
              <w:bidi/>
              <w:jc w:val="center"/>
              <w:rPr>
                <w:rFonts w:asciiTheme="majorBidi" w:hAnsiTheme="majorBidi" w:cstheme="majorBidi"/>
                <w:color w:val="000000"/>
                <w:sz w:val="24"/>
                <w:szCs w:val="24"/>
                <w:rtl/>
              </w:rPr>
            </w:pPr>
          </w:p>
        </w:tc>
      </w:tr>
      <w:tr w:rsidR="00651C64" w:rsidRPr="00C90075" w14:paraId="738B81D1" w14:textId="77777777" w:rsidTr="00651C64">
        <w:trPr>
          <w:trHeight w:val="397"/>
        </w:trPr>
        <w:tc>
          <w:tcPr>
            <w:tcW w:w="850" w:type="dxa"/>
            <w:hideMark/>
          </w:tcPr>
          <w:p w14:paraId="67B2D46A" w14:textId="77777777" w:rsidR="00C90075" w:rsidRPr="00C90075" w:rsidRDefault="00C90075" w:rsidP="00233232">
            <w:pPr>
              <w:jc w:val="center"/>
              <w:rPr>
                <w:rFonts w:asciiTheme="majorBidi" w:hAnsiTheme="majorBidi" w:cstheme="majorBidi"/>
                <w:color w:val="000000"/>
                <w:sz w:val="24"/>
                <w:szCs w:val="24"/>
              </w:rPr>
            </w:pPr>
            <w:r w:rsidRPr="00C90075">
              <w:rPr>
                <w:rFonts w:asciiTheme="majorBidi" w:hAnsiTheme="majorBidi" w:cstheme="majorBidi"/>
                <w:color w:val="000000"/>
                <w:sz w:val="24"/>
                <w:szCs w:val="24"/>
              </w:rPr>
              <w:lastRenderedPageBreak/>
              <w:t>22</w:t>
            </w:r>
          </w:p>
        </w:tc>
        <w:tc>
          <w:tcPr>
            <w:tcW w:w="1276" w:type="dxa"/>
            <w:hideMark/>
          </w:tcPr>
          <w:p w14:paraId="528BE7D5"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الّلُؤْلُؤ</w:t>
            </w:r>
          </w:p>
        </w:tc>
        <w:tc>
          <w:tcPr>
            <w:tcW w:w="1559" w:type="dxa"/>
            <w:hideMark/>
          </w:tcPr>
          <w:p w14:paraId="5C49C3D9" w14:textId="77777777" w:rsidR="00C90075" w:rsidRPr="00C90075" w:rsidRDefault="00C90075" w:rsidP="00233232">
            <w:pPr>
              <w:bidi/>
              <w:jc w:val="center"/>
              <w:rPr>
                <w:rFonts w:asciiTheme="majorBidi" w:hAnsiTheme="majorBidi" w:cstheme="majorBidi"/>
                <w:color w:val="000000"/>
                <w:sz w:val="24"/>
                <w:szCs w:val="24"/>
                <w:rtl/>
              </w:rPr>
            </w:pPr>
            <w:r w:rsidRPr="00C90075">
              <w:rPr>
                <w:rFonts w:asciiTheme="majorBidi" w:hAnsiTheme="majorBidi" w:cstheme="majorBidi"/>
                <w:color w:val="000000"/>
                <w:sz w:val="24"/>
                <w:szCs w:val="24"/>
                <w:rtl/>
              </w:rPr>
              <w:t>الّلولُؤ</w:t>
            </w:r>
          </w:p>
        </w:tc>
        <w:tc>
          <w:tcPr>
            <w:tcW w:w="1843" w:type="dxa"/>
            <w:noWrap/>
            <w:hideMark/>
          </w:tcPr>
          <w:p w14:paraId="14EB4423" w14:textId="77777777" w:rsidR="00C90075" w:rsidRPr="00C90075" w:rsidRDefault="00C90075" w:rsidP="00233232">
            <w:pPr>
              <w:bidi/>
              <w:jc w:val="center"/>
              <w:rPr>
                <w:rFonts w:asciiTheme="majorBidi" w:hAnsiTheme="majorBidi" w:cstheme="majorBidi"/>
                <w:color w:val="000000"/>
                <w:sz w:val="24"/>
                <w:szCs w:val="24"/>
                <w:rtl/>
              </w:rPr>
            </w:pPr>
          </w:p>
        </w:tc>
        <w:tc>
          <w:tcPr>
            <w:tcW w:w="1559" w:type="dxa"/>
            <w:noWrap/>
            <w:hideMark/>
          </w:tcPr>
          <w:p w14:paraId="20A1A033" w14:textId="77777777" w:rsidR="00C90075" w:rsidRPr="00C90075" w:rsidRDefault="00C90075" w:rsidP="00233232">
            <w:pPr>
              <w:jc w:val="center"/>
              <w:rPr>
                <w:rFonts w:asciiTheme="majorBidi" w:hAnsiTheme="majorBidi" w:cstheme="majorBidi"/>
                <w:sz w:val="24"/>
                <w:szCs w:val="24"/>
              </w:rPr>
            </w:pPr>
          </w:p>
        </w:tc>
      </w:tr>
      <w:tr w:rsidR="00651C64" w:rsidRPr="00C90075" w14:paraId="70293451" w14:textId="77777777" w:rsidTr="00651C64">
        <w:trPr>
          <w:trHeight w:val="397"/>
        </w:trPr>
        <w:tc>
          <w:tcPr>
            <w:tcW w:w="850" w:type="dxa"/>
            <w:hideMark/>
          </w:tcPr>
          <w:p w14:paraId="4A001F18" w14:textId="77777777" w:rsidR="00C90075" w:rsidRPr="00C90075" w:rsidRDefault="00C90075" w:rsidP="00233232">
            <w:pPr>
              <w:jc w:val="center"/>
              <w:rPr>
                <w:rFonts w:asciiTheme="majorBidi" w:hAnsiTheme="majorBidi" w:cstheme="majorBidi"/>
                <w:color w:val="000000"/>
                <w:sz w:val="24"/>
                <w:szCs w:val="24"/>
              </w:rPr>
            </w:pPr>
            <w:r w:rsidRPr="00C90075">
              <w:rPr>
                <w:rFonts w:asciiTheme="majorBidi" w:hAnsiTheme="majorBidi" w:cstheme="majorBidi"/>
                <w:color w:val="000000"/>
                <w:sz w:val="24"/>
                <w:szCs w:val="24"/>
              </w:rPr>
              <w:t>24</w:t>
            </w:r>
          </w:p>
        </w:tc>
        <w:tc>
          <w:tcPr>
            <w:tcW w:w="1276" w:type="dxa"/>
            <w:hideMark/>
          </w:tcPr>
          <w:p w14:paraId="01B5B26A"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الْجَوَارِ</w:t>
            </w:r>
          </w:p>
        </w:tc>
        <w:tc>
          <w:tcPr>
            <w:tcW w:w="1559" w:type="dxa"/>
            <w:noWrap/>
            <w:hideMark/>
          </w:tcPr>
          <w:p w14:paraId="328A460E" w14:textId="77777777" w:rsidR="00C90075" w:rsidRPr="00C90075" w:rsidRDefault="00C90075" w:rsidP="00233232">
            <w:pPr>
              <w:bidi/>
              <w:jc w:val="center"/>
              <w:rPr>
                <w:rFonts w:asciiTheme="majorBidi" w:hAnsiTheme="majorBidi" w:cstheme="majorBidi"/>
                <w:color w:val="000000"/>
                <w:sz w:val="24"/>
                <w:szCs w:val="24"/>
                <w:rtl/>
              </w:rPr>
            </w:pPr>
          </w:p>
        </w:tc>
        <w:tc>
          <w:tcPr>
            <w:tcW w:w="1843" w:type="dxa"/>
            <w:hideMark/>
          </w:tcPr>
          <w:p w14:paraId="7DAE4DBE"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الْجَوَارﮮِ</w:t>
            </w:r>
          </w:p>
        </w:tc>
        <w:tc>
          <w:tcPr>
            <w:tcW w:w="1559" w:type="dxa"/>
            <w:noWrap/>
            <w:hideMark/>
          </w:tcPr>
          <w:p w14:paraId="22E96DE2" w14:textId="77777777" w:rsidR="00C90075" w:rsidRPr="00C90075" w:rsidRDefault="00C90075" w:rsidP="00233232">
            <w:pPr>
              <w:bidi/>
              <w:jc w:val="center"/>
              <w:rPr>
                <w:rFonts w:asciiTheme="majorBidi" w:hAnsiTheme="majorBidi" w:cstheme="majorBidi"/>
                <w:color w:val="000000"/>
                <w:sz w:val="24"/>
                <w:szCs w:val="24"/>
                <w:rtl/>
              </w:rPr>
            </w:pPr>
          </w:p>
        </w:tc>
      </w:tr>
      <w:tr w:rsidR="00651C64" w:rsidRPr="00C90075" w14:paraId="1370BEE0" w14:textId="77777777" w:rsidTr="00651C64">
        <w:trPr>
          <w:trHeight w:val="397"/>
        </w:trPr>
        <w:tc>
          <w:tcPr>
            <w:tcW w:w="850" w:type="dxa"/>
            <w:hideMark/>
          </w:tcPr>
          <w:p w14:paraId="77C8F09F" w14:textId="77777777" w:rsidR="00C90075" w:rsidRPr="00C90075" w:rsidRDefault="00C90075" w:rsidP="00233232">
            <w:pPr>
              <w:jc w:val="center"/>
              <w:rPr>
                <w:rFonts w:asciiTheme="majorBidi" w:hAnsiTheme="majorBidi" w:cstheme="majorBidi"/>
                <w:color w:val="000000"/>
                <w:sz w:val="24"/>
                <w:szCs w:val="24"/>
              </w:rPr>
            </w:pPr>
            <w:r w:rsidRPr="00C90075">
              <w:rPr>
                <w:rFonts w:asciiTheme="majorBidi" w:hAnsiTheme="majorBidi" w:cstheme="majorBidi"/>
                <w:color w:val="000000"/>
                <w:sz w:val="24"/>
                <w:szCs w:val="24"/>
              </w:rPr>
              <w:t>27</w:t>
            </w:r>
          </w:p>
        </w:tc>
        <w:tc>
          <w:tcPr>
            <w:tcW w:w="1276" w:type="dxa"/>
            <w:hideMark/>
          </w:tcPr>
          <w:p w14:paraId="72C404DC"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وَّيَبْقٰى</w:t>
            </w:r>
          </w:p>
        </w:tc>
        <w:tc>
          <w:tcPr>
            <w:tcW w:w="1559" w:type="dxa"/>
            <w:noWrap/>
            <w:hideMark/>
          </w:tcPr>
          <w:p w14:paraId="64FB6AEC" w14:textId="77777777" w:rsidR="00C90075" w:rsidRPr="00C90075" w:rsidRDefault="00C90075" w:rsidP="00233232">
            <w:pPr>
              <w:bidi/>
              <w:jc w:val="center"/>
              <w:rPr>
                <w:rFonts w:asciiTheme="majorBidi" w:hAnsiTheme="majorBidi" w:cstheme="majorBidi"/>
                <w:color w:val="000000"/>
                <w:sz w:val="24"/>
                <w:szCs w:val="24"/>
                <w:rtl/>
              </w:rPr>
            </w:pPr>
          </w:p>
        </w:tc>
        <w:tc>
          <w:tcPr>
            <w:tcW w:w="1843" w:type="dxa"/>
            <w:noWrap/>
            <w:hideMark/>
          </w:tcPr>
          <w:p w14:paraId="1C41DB72" w14:textId="77777777" w:rsidR="00C90075" w:rsidRPr="00C90075" w:rsidRDefault="00C90075" w:rsidP="00233232">
            <w:pPr>
              <w:jc w:val="center"/>
              <w:rPr>
                <w:rFonts w:asciiTheme="majorBidi" w:hAnsiTheme="majorBidi" w:cstheme="majorBidi"/>
                <w:sz w:val="24"/>
                <w:szCs w:val="24"/>
              </w:rPr>
            </w:pPr>
          </w:p>
        </w:tc>
        <w:tc>
          <w:tcPr>
            <w:tcW w:w="1559" w:type="dxa"/>
            <w:hideMark/>
          </w:tcPr>
          <w:p w14:paraId="258C539F"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وَّيَبْقٰى۪</w:t>
            </w:r>
          </w:p>
        </w:tc>
      </w:tr>
      <w:tr w:rsidR="00651C64" w:rsidRPr="00C90075" w14:paraId="7D153E7D" w14:textId="77777777" w:rsidTr="00651C64">
        <w:trPr>
          <w:trHeight w:val="397"/>
        </w:trPr>
        <w:tc>
          <w:tcPr>
            <w:tcW w:w="850" w:type="dxa"/>
            <w:hideMark/>
          </w:tcPr>
          <w:p w14:paraId="67574F1F" w14:textId="77777777" w:rsidR="00C90075" w:rsidRPr="00C90075" w:rsidRDefault="00C90075" w:rsidP="00233232">
            <w:pPr>
              <w:jc w:val="center"/>
              <w:rPr>
                <w:rFonts w:asciiTheme="majorBidi" w:hAnsiTheme="majorBidi" w:cstheme="majorBidi"/>
                <w:color w:val="000000"/>
                <w:sz w:val="24"/>
                <w:szCs w:val="24"/>
                <w:rtl/>
              </w:rPr>
            </w:pPr>
            <w:r w:rsidRPr="00C90075">
              <w:rPr>
                <w:rFonts w:asciiTheme="majorBidi" w:hAnsiTheme="majorBidi" w:cstheme="majorBidi"/>
                <w:color w:val="000000"/>
                <w:sz w:val="24"/>
                <w:szCs w:val="24"/>
              </w:rPr>
              <w:t>29</w:t>
            </w:r>
          </w:p>
        </w:tc>
        <w:tc>
          <w:tcPr>
            <w:tcW w:w="1276" w:type="dxa"/>
            <w:hideMark/>
          </w:tcPr>
          <w:p w14:paraId="1B833780"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شَأْنٍ</w:t>
            </w:r>
          </w:p>
        </w:tc>
        <w:tc>
          <w:tcPr>
            <w:tcW w:w="1559" w:type="dxa"/>
            <w:hideMark/>
          </w:tcPr>
          <w:p w14:paraId="13F4D7CF" w14:textId="77777777" w:rsidR="00C90075" w:rsidRPr="00C90075" w:rsidRDefault="00C90075" w:rsidP="00233232">
            <w:pPr>
              <w:bidi/>
              <w:jc w:val="center"/>
              <w:rPr>
                <w:rFonts w:asciiTheme="majorBidi" w:hAnsiTheme="majorBidi" w:cstheme="majorBidi"/>
                <w:color w:val="000000"/>
                <w:sz w:val="24"/>
                <w:szCs w:val="24"/>
                <w:rtl/>
              </w:rPr>
            </w:pPr>
            <w:r w:rsidRPr="00C90075">
              <w:rPr>
                <w:rFonts w:asciiTheme="majorBidi" w:hAnsiTheme="majorBidi" w:cstheme="majorBidi"/>
                <w:color w:val="000000"/>
                <w:sz w:val="24"/>
                <w:szCs w:val="24"/>
                <w:rtl/>
              </w:rPr>
              <w:t>شَانٍ</w:t>
            </w:r>
          </w:p>
        </w:tc>
        <w:tc>
          <w:tcPr>
            <w:tcW w:w="1843" w:type="dxa"/>
            <w:noWrap/>
            <w:hideMark/>
          </w:tcPr>
          <w:p w14:paraId="3307DD6B" w14:textId="77777777" w:rsidR="00C90075" w:rsidRPr="00C90075" w:rsidRDefault="00C90075" w:rsidP="00233232">
            <w:pPr>
              <w:bidi/>
              <w:jc w:val="center"/>
              <w:rPr>
                <w:rFonts w:asciiTheme="majorBidi" w:hAnsiTheme="majorBidi" w:cstheme="majorBidi"/>
                <w:color w:val="000000"/>
                <w:sz w:val="24"/>
                <w:szCs w:val="24"/>
                <w:rtl/>
              </w:rPr>
            </w:pPr>
          </w:p>
        </w:tc>
        <w:tc>
          <w:tcPr>
            <w:tcW w:w="1559" w:type="dxa"/>
            <w:noWrap/>
            <w:hideMark/>
          </w:tcPr>
          <w:p w14:paraId="4FC614B5" w14:textId="77777777" w:rsidR="00C90075" w:rsidRPr="00C90075" w:rsidRDefault="00C90075" w:rsidP="00233232">
            <w:pPr>
              <w:jc w:val="center"/>
              <w:rPr>
                <w:rFonts w:asciiTheme="majorBidi" w:hAnsiTheme="majorBidi" w:cstheme="majorBidi"/>
                <w:sz w:val="24"/>
                <w:szCs w:val="24"/>
              </w:rPr>
            </w:pPr>
          </w:p>
        </w:tc>
      </w:tr>
      <w:tr w:rsidR="00651C64" w:rsidRPr="00C90075" w14:paraId="17271C8E" w14:textId="77777777" w:rsidTr="00651C64">
        <w:trPr>
          <w:trHeight w:val="397"/>
        </w:trPr>
        <w:tc>
          <w:tcPr>
            <w:tcW w:w="850" w:type="dxa"/>
            <w:hideMark/>
          </w:tcPr>
          <w:p w14:paraId="330B4057" w14:textId="77777777" w:rsidR="00C90075" w:rsidRPr="00C90075" w:rsidRDefault="00C90075" w:rsidP="00233232">
            <w:pPr>
              <w:jc w:val="center"/>
              <w:rPr>
                <w:rFonts w:asciiTheme="majorBidi" w:hAnsiTheme="majorBidi" w:cstheme="majorBidi"/>
                <w:color w:val="000000"/>
                <w:sz w:val="24"/>
                <w:szCs w:val="24"/>
              </w:rPr>
            </w:pPr>
            <w:r w:rsidRPr="00C90075">
              <w:rPr>
                <w:rFonts w:asciiTheme="majorBidi" w:hAnsiTheme="majorBidi" w:cstheme="majorBidi"/>
                <w:color w:val="000000"/>
                <w:sz w:val="24"/>
                <w:szCs w:val="24"/>
              </w:rPr>
              <w:t>31</w:t>
            </w:r>
          </w:p>
        </w:tc>
        <w:tc>
          <w:tcPr>
            <w:tcW w:w="1276" w:type="dxa"/>
            <w:hideMark/>
          </w:tcPr>
          <w:p w14:paraId="51B0180E"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سَنَفْرُغُ</w:t>
            </w:r>
          </w:p>
        </w:tc>
        <w:tc>
          <w:tcPr>
            <w:tcW w:w="1559" w:type="dxa"/>
            <w:noWrap/>
            <w:hideMark/>
          </w:tcPr>
          <w:p w14:paraId="6B97B1BE" w14:textId="77777777" w:rsidR="00C90075" w:rsidRPr="00C90075" w:rsidRDefault="00C90075" w:rsidP="00233232">
            <w:pPr>
              <w:bidi/>
              <w:jc w:val="center"/>
              <w:rPr>
                <w:rFonts w:asciiTheme="majorBidi" w:hAnsiTheme="majorBidi" w:cstheme="majorBidi"/>
                <w:color w:val="000000"/>
                <w:sz w:val="24"/>
                <w:szCs w:val="24"/>
                <w:rtl/>
              </w:rPr>
            </w:pPr>
          </w:p>
        </w:tc>
        <w:tc>
          <w:tcPr>
            <w:tcW w:w="1843" w:type="dxa"/>
            <w:noWrap/>
            <w:hideMark/>
          </w:tcPr>
          <w:p w14:paraId="358AAC00" w14:textId="77777777" w:rsidR="00C90075" w:rsidRPr="00C90075" w:rsidRDefault="00C90075" w:rsidP="00233232">
            <w:pPr>
              <w:jc w:val="center"/>
              <w:rPr>
                <w:rFonts w:asciiTheme="majorBidi" w:hAnsiTheme="majorBidi" w:cstheme="majorBidi"/>
                <w:sz w:val="24"/>
                <w:szCs w:val="24"/>
              </w:rPr>
            </w:pPr>
          </w:p>
        </w:tc>
        <w:tc>
          <w:tcPr>
            <w:tcW w:w="1559" w:type="dxa"/>
            <w:hideMark/>
          </w:tcPr>
          <w:p w14:paraId="23F55E15"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سَيَفْرُغُ</w:t>
            </w:r>
          </w:p>
        </w:tc>
      </w:tr>
      <w:tr w:rsidR="00651C64" w:rsidRPr="00C90075" w14:paraId="0C10487A" w14:textId="77777777" w:rsidTr="00651C64">
        <w:trPr>
          <w:trHeight w:val="397"/>
        </w:trPr>
        <w:tc>
          <w:tcPr>
            <w:tcW w:w="850" w:type="dxa"/>
            <w:hideMark/>
          </w:tcPr>
          <w:p w14:paraId="527F2DA8" w14:textId="77777777" w:rsidR="00C90075" w:rsidRPr="00C90075" w:rsidRDefault="00C90075" w:rsidP="00233232">
            <w:pPr>
              <w:jc w:val="center"/>
              <w:rPr>
                <w:rFonts w:asciiTheme="majorBidi" w:hAnsiTheme="majorBidi" w:cstheme="majorBidi"/>
                <w:color w:val="000000"/>
                <w:sz w:val="24"/>
                <w:szCs w:val="24"/>
                <w:rtl/>
              </w:rPr>
            </w:pPr>
            <w:r w:rsidRPr="00C90075">
              <w:rPr>
                <w:rFonts w:asciiTheme="majorBidi" w:hAnsiTheme="majorBidi" w:cstheme="majorBidi"/>
                <w:color w:val="000000"/>
                <w:sz w:val="24"/>
                <w:szCs w:val="24"/>
              </w:rPr>
              <w:t>31</w:t>
            </w:r>
          </w:p>
        </w:tc>
        <w:tc>
          <w:tcPr>
            <w:tcW w:w="1276" w:type="dxa"/>
            <w:hideMark/>
          </w:tcPr>
          <w:p w14:paraId="7407571A"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اَيُّهَ</w:t>
            </w:r>
          </w:p>
        </w:tc>
        <w:tc>
          <w:tcPr>
            <w:tcW w:w="1559" w:type="dxa"/>
            <w:noWrap/>
            <w:hideMark/>
          </w:tcPr>
          <w:p w14:paraId="58A56ED0" w14:textId="77777777" w:rsidR="00C90075" w:rsidRPr="00C90075" w:rsidRDefault="00C90075" w:rsidP="00233232">
            <w:pPr>
              <w:bidi/>
              <w:jc w:val="center"/>
              <w:rPr>
                <w:rFonts w:asciiTheme="majorBidi" w:hAnsiTheme="majorBidi" w:cstheme="majorBidi"/>
                <w:color w:val="000000"/>
                <w:sz w:val="24"/>
                <w:szCs w:val="24"/>
                <w:rtl/>
              </w:rPr>
            </w:pPr>
          </w:p>
        </w:tc>
        <w:tc>
          <w:tcPr>
            <w:tcW w:w="1843" w:type="dxa"/>
            <w:hideMark/>
          </w:tcPr>
          <w:p w14:paraId="5D9910D4"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اَيُّهَا</w:t>
            </w:r>
          </w:p>
        </w:tc>
        <w:tc>
          <w:tcPr>
            <w:tcW w:w="1559" w:type="dxa"/>
            <w:noWrap/>
            <w:hideMark/>
          </w:tcPr>
          <w:p w14:paraId="54278B1A" w14:textId="77777777" w:rsidR="00C90075" w:rsidRPr="00C90075" w:rsidRDefault="00C90075" w:rsidP="00233232">
            <w:pPr>
              <w:bidi/>
              <w:jc w:val="center"/>
              <w:rPr>
                <w:rFonts w:asciiTheme="majorBidi" w:hAnsiTheme="majorBidi" w:cstheme="majorBidi"/>
                <w:color w:val="000000"/>
                <w:sz w:val="24"/>
                <w:szCs w:val="24"/>
                <w:rtl/>
              </w:rPr>
            </w:pPr>
          </w:p>
        </w:tc>
      </w:tr>
      <w:tr w:rsidR="00651C64" w:rsidRPr="00C90075" w14:paraId="76F78261" w14:textId="77777777" w:rsidTr="00651C64">
        <w:trPr>
          <w:trHeight w:val="397"/>
        </w:trPr>
        <w:tc>
          <w:tcPr>
            <w:tcW w:w="850" w:type="dxa"/>
            <w:hideMark/>
          </w:tcPr>
          <w:p w14:paraId="67B9369A" w14:textId="77777777" w:rsidR="00C90075" w:rsidRPr="00C90075" w:rsidRDefault="00C90075" w:rsidP="00233232">
            <w:pPr>
              <w:jc w:val="center"/>
              <w:rPr>
                <w:rFonts w:asciiTheme="majorBidi" w:hAnsiTheme="majorBidi" w:cstheme="majorBidi"/>
                <w:color w:val="000000"/>
                <w:sz w:val="24"/>
                <w:szCs w:val="24"/>
              </w:rPr>
            </w:pPr>
            <w:r w:rsidRPr="00C90075">
              <w:rPr>
                <w:rFonts w:asciiTheme="majorBidi" w:hAnsiTheme="majorBidi" w:cstheme="majorBidi"/>
                <w:color w:val="000000"/>
                <w:sz w:val="24"/>
                <w:szCs w:val="24"/>
              </w:rPr>
              <w:t>35</w:t>
            </w:r>
          </w:p>
        </w:tc>
        <w:tc>
          <w:tcPr>
            <w:tcW w:w="1276" w:type="dxa"/>
            <w:hideMark/>
          </w:tcPr>
          <w:p w14:paraId="47709A52"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وَّنُحَاسٌ</w:t>
            </w:r>
          </w:p>
        </w:tc>
        <w:tc>
          <w:tcPr>
            <w:tcW w:w="1559" w:type="dxa"/>
            <w:noWrap/>
            <w:hideMark/>
          </w:tcPr>
          <w:p w14:paraId="45DD169A" w14:textId="77777777" w:rsidR="00C90075" w:rsidRPr="00C90075" w:rsidRDefault="00C90075" w:rsidP="00233232">
            <w:pPr>
              <w:bidi/>
              <w:jc w:val="center"/>
              <w:rPr>
                <w:rFonts w:asciiTheme="majorBidi" w:hAnsiTheme="majorBidi" w:cstheme="majorBidi"/>
                <w:color w:val="000000"/>
                <w:sz w:val="24"/>
                <w:szCs w:val="24"/>
                <w:rtl/>
              </w:rPr>
            </w:pPr>
          </w:p>
        </w:tc>
        <w:tc>
          <w:tcPr>
            <w:tcW w:w="1843" w:type="dxa"/>
            <w:hideMark/>
          </w:tcPr>
          <w:p w14:paraId="4DB8F17A"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وَّنُحَاسٍ</w:t>
            </w:r>
          </w:p>
        </w:tc>
        <w:tc>
          <w:tcPr>
            <w:tcW w:w="1559" w:type="dxa"/>
            <w:noWrap/>
            <w:hideMark/>
          </w:tcPr>
          <w:p w14:paraId="4B14C5DD" w14:textId="77777777" w:rsidR="00C90075" w:rsidRPr="00C90075" w:rsidRDefault="00C90075" w:rsidP="00233232">
            <w:pPr>
              <w:bidi/>
              <w:jc w:val="center"/>
              <w:rPr>
                <w:rFonts w:asciiTheme="majorBidi" w:hAnsiTheme="majorBidi" w:cstheme="majorBidi"/>
                <w:color w:val="000000"/>
                <w:sz w:val="24"/>
                <w:szCs w:val="24"/>
                <w:rtl/>
              </w:rPr>
            </w:pPr>
          </w:p>
        </w:tc>
      </w:tr>
      <w:tr w:rsidR="00651C64" w:rsidRPr="00C90075" w14:paraId="61BDDE78" w14:textId="77777777" w:rsidTr="00651C64">
        <w:trPr>
          <w:trHeight w:val="397"/>
        </w:trPr>
        <w:tc>
          <w:tcPr>
            <w:tcW w:w="850" w:type="dxa"/>
            <w:hideMark/>
          </w:tcPr>
          <w:p w14:paraId="1051ADF0" w14:textId="77777777" w:rsidR="00C90075" w:rsidRPr="00C90075" w:rsidRDefault="00C90075" w:rsidP="00233232">
            <w:pPr>
              <w:jc w:val="center"/>
              <w:rPr>
                <w:rFonts w:asciiTheme="majorBidi" w:hAnsiTheme="majorBidi" w:cstheme="majorBidi"/>
                <w:color w:val="000000"/>
                <w:sz w:val="24"/>
                <w:szCs w:val="24"/>
              </w:rPr>
            </w:pPr>
            <w:r w:rsidRPr="00C90075">
              <w:rPr>
                <w:rFonts w:asciiTheme="majorBidi" w:hAnsiTheme="majorBidi" w:cstheme="majorBidi"/>
                <w:color w:val="000000"/>
                <w:sz w:val="24"/>
                <w:szCs w:val="24"/>
              </w:rPr>
              <w:t>41</w:t>
            </w:r>
          </w:p>
        </w:tc>
        <w:tc>
          <w:tcPr>
            <w:tcW w:w="1276" w:type="dxa"/>
            <w:hideMark/>
          </w:tcPr>
          <w:p w14:paraId="288A9CD7"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فَيُؤْخَذُ</w:t>
            </w:r>
          </w:p>
        </w:tc>
        <w:tc>
          <w:tcPr>
            <w:tcW w:w="1559" w:type="dxa"/>
            <w:hideMark/>
          </w:tcPr>
          <w:p w14:paraId="68AFB6F9" w14:textId="77777777" w:rsidR="00C90075" w:rsidRPr="00C90075" w:rsidRDefault="00C90075" w:rsidP="00233232">
            <w:pPr>
              <w:bidi/>
              <w:jc w:val="center"/>
              <w:rPr>
                <w:rFonts w:asciiTheme="majorBidi" w:hAnsiTheme="majorBidi" w:cstheme="majorBidi"/>
                <w:color w:val="000000"/>
                <w:sz w:val="24"/>
                <w:szCs w:val="24"/>
                <w:rtl/>
              </w:rPr>
            </w:pPr>
            <w:r w:rsidRPr="00C90075">
              <w:rPr>
                <w:rFonts w:asciiTheme="majorBidi" w:hAnsiTheme="majorBidi" w:cstheme="majorBidi"/>
                <w:color w:val="000000"/>
                <w:sz w:val="24"/>
                <w:szCs w:val="24"/>
                <w:rtl/>
              </w:rPr>
              <w:t>فَيُوْخَذُ</w:t>
            </w:r>
          </w:p>
        </w:tc>
        <w:tc>
          <w:tcPr>
            <w:tcW w:w="1843" w:type="dxa"/>
            <w:noWrap/>
            <w:hideMark/>
          </w:tcPr>
          <w:p w14:paraId="380B6A9D" w14:textId="77777777" w:rsidR="00C90075" w:rsidRPr="00C90075" w:rsidRDefault="00C90075" w:rsidP="00233232">
            <w:pPr>
              <w:bidi/>
              <w:jc w:val="center"/>
              <w:rPr>
                <w:rFonts w:asciiTheme="majorBidi" w:hAnsiTheme="majorBidi" w:cstheme="majorBidi"/>
                <w:color w:val="000000"/>
                <w:sz w:val="24"/>
                <w:szCs w:val="24"/>
                <w:rtl/>
              </w:rPr>
            </w:pPr>
          </w:p>
        </w:tc>
        <w:tc>
          <w:tcPr>
            <w:tcW w:w="1559" w:type="dxa"/>
            <w:noWrap/>
            <w:hideMark/>
          </w:tcPr>
          <w:p w14:paraId="2905E20D" w14:textId="77777777" w:rsidR="00C90075" w:rsidRPr="00C90075" w:rsidRDefault="00C90075" w:rsidP="00233232">
            <w:pPr>
              <w:jc w:val="center"/>
              <w:rPr>
                <w:rFonts w:asciiTheme="majorBidi" w:hAnsiTheme="majorBidi" w:cstheme="majorBidi"/>
                <w:sz w:val="24"/>
                <w:szCs w:val="24"/>
              </w:rPr>
            </w:pPr>
          </w:p>
        </w:tc>
      </w:tr>
      <w:tr w:rsidR="00651C64" w:rsidRPr="00C90075" w14:paraId="1EC55B80" w14:textId="77777777" w:rsidTr="00651C64">
        <w:trPr>
          <w:trHeight w:val="397"/>
        </w:trPr>
        <w:tc>
          <w:tcPr>
            <w:tcW w:w="850" w:type="dxa"/>
            <w:hideMark/>
          </w:tcPr>
          <w:p w14:paraId="4C0C81F3" w14:textId="77777777" w:rsidR="00C90075" w:rsidRPr="00C90075" w:rsidRDefault="00C90075" w:rsidP="00233232">
            <w:pPr>
              <w:jc w:val="center"/>
              <w:rPr>
                <w:rFonts w:asciiTheme="majorBidi" w:hAnsiTheme="majorBidi" w:cstheme="majorBidi"/>
                <w:color w:val="000000"/>
                <w:sz w:val="24"/>
                <w:szCs w:val="24"/>
              </w:rPr>
            </w:pPr>
            <w:r w:rsidRPr="00C90075">
              <w:rPr>
                <w:rFonts w:asciiTheme="majorBidi" w:hAnsiTheme="majorBidi" w:cstheme="majorBidi"/>
                <w:color w:val="000000"/>
                <w:sz w:val="24"/>
                <w:szCs w:val="24"/>
              </w:rPr>
              <w:t>41</w:t>
            </w:r>
          </w:p>
        </w:tc>
        <w:tc>
          <w:tcPr>
            <w:tcW w:w="1276" w:type="dxa"/>
            <w:hideMark/>
          </w:tcPr>
          <w:p w14:paraId="16E237BF"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بِسِيْمٰهُمْ</w:t>
            </w:r>
          </w:p>
        </w:tc>
        <w:tc>
          <w:tcPr>
            <w:tcW w:w="1559" w:type="dxa"/>
            <w:noWrap/>
            <w:hideMark/>
          </w:tcPr>
          <w:p w14:paraId="7F816683" w14:textId="77777777" w:rsidR="00C90075" w:rsidRPr="00C90075" w:rsidRDefault="00C90075" w:rsidP="00233232">
            <w:pPr>
              <w:bidi/>
              <w:jc w:val="center"/>
              <w:rPr>
                <w:rFonts w:asciiTheme="majorBidi" w:hAnsiTheme="majorBidi" w:cstheme="majorBidi"/>
                <w:color w:val="000000"/>
                <w:sz w:val="24"/>
                <w:szCs w:val="24"/>
                <w:rtl/>
              </w:rPr>
            </w:pPr>
          </w:p>
        </w:tc>
        <w:tc>
          <w:tcPr>
            <w:tcW w:w="1843" w:type="dxa"/>
            <w:noWrap/>
            <w:hideMark/>
          </w:tcPr>
          <w:p w14:paraId="22469E69" w14:textId="77777777" w:rsidR="00C90075" w:rsidRPr="00C90075" w:rsidRDefault="00C90075" w:rsidP="00233232">
            <w:pPr>
              <w:jc w:val="center"/>
              <w:rPr>
                <w:rFonts w:asciiTheme="majorBidi" w:hAnsiTheme="majorBidi" w:cstheme="majorBidi"/>
                <w:sz w:val="24"/>
                <w:szCs w:val="24"/>
              </w:rPr>
            </w:pPr>
          </w:p>
        </w:tc>
        <w:tc>
          <w:tcPr>
            <w:tcW w:w="1559" w:type="dxa"/>
            <w:hideMark/>
          </w:tcPr>
          <w:p w14:paraId="0A37EE80"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بِسِيْمٰ۪هُمْ</w:t>
            </w:r>
          </w:p>
        </w:tc>
      </w:tr>
      <w:tr w:rsidR="00651C64" w:rsidRPr="00C90075" w14:paraId="788E50AD" w14:textId="77777777" w:rsidTr="00651C64">
        <w:trPr>
          <w:trHeight w:val="397"/>
        </w:trPr>
        <w:tc>
          <w:tcPr>
            <w:tcW w:w="850" w:type="dxa"/>
            <w:hideMark/>
          </w:tcPr>
          <w:p w14:paraId="1453FD6B" w14:textId="77777777" w:rsidR="00C90075" w:rsidRPr="00C90075" w:rsidRDefault="00C90075" w:rsidP="00233232">
            <w:pPr>
              <w:jc w:val="center"/>
              <w:rPr>
                <w:rFonts w:asciiTheme="majorBidi" w:hAnsiTheme="majorBidi" w:cstheme="majorBidi"/>
                <w:color w:val="000000"/>
                <w:sz w:val="24"/>
                <w:szCs w:val="24"/>
                <w:rtl/>
              </w:rPr>
            </w:pPr>
            <w:r w:rsidRPr="00C90075">
              <w:rPr>
                <w:rFonts w:asciiTheme="majorBidi" w:hAnsiTheme="majorBidi" w:cstheme="majorBidi"/>
                <w:color w:val="000000"/>
                <w:sz w:val="24"/>
                <w:szCs w:val="24"/>
              </w:rPr>
              <w:t>46</w:t>
            </w:r>
          </w:p>
        </w:tc>
        <w:tc>
          <w:tcPr>
            <w:tcW w:w="1276" w:type="dxa"/>
            <w:hideMark/>
          </w:tcPr>
          <w:p w14:paraId="752DA305"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وَ لِمَنْ خَاف</w:t>
            </w:r>
          </w:p>
        </w:tc>
        <w:tc>
          <w:tcPr>
            <w:tcW w:w="1559" w:type="dxa"/>
            <w:hideMark/>
          </w:tcPr>
          <w:p w14:paraId="72D3FD03" w14:textId="77777777" w:rsidR="00C90075" w:rsidRPr="00C90075" w:rsidRDefault="00C90075" w:rsidP="00233232">
            <w:pPr>
              <w:bidi/>
              <w:jc w:val="center"/>
              <w:rPr>
                <w:rFonts w:asciiTheme="majorBidi" w:hAnsiTheme="majorBidi" w:cstheme="majorBidi"/>
                <w:color w:val="000000"/>
                <w:sz w:val="24"/>
                <w:szCs w:val="24"/>
                <w:rtl/>
              </w:rPr>
            </w:pPr>
            <w:r w:rsidRPr="00C90075">
              <w:rPr>
                <w:rFonts w:asciiTheme="majorBidi" w:hAnsiTheme="majorBidi" w:cstheme="majorBidi"/>
                <w:color w:val="000000"/>
                <w:sz w:val="24"/>
                <w:szCs w:val="24"/>
                <w:rtl/>
              </w:rPr>
              <w:t>وَ لِمَنْ خَاف</w:t>
            </w:r>
          </w:p>
        </w:tc>
        <w:tc>
          <w:tcPr>
            <w:tcW w:w="1843" w:type="dxa"/>
            <w:noWrap/>
            <w:hideMark/>
          </w:tcPr>
          <w:p w14:paraId="499E4238" w14:textId="77777777" w:rsidR="00C90075" w:rsidRPr="00C90075" w:rsidRDefault="00C90075" w:rsidP="00233232">
            <w:pPr>
              <w:bidi/>
              <w:jc w:val="center"/>
              <w:rPr>
                <w:rFonts w:asciiTheme="majorBidi" w:hAnsiTheme="majorBidi" w:cstheme="majorBidi"/>
                <w:color w:val="000000"/>
                <w:sz w:val="24"/>
                <w:szCs w:val="24"/>
                <w:rtl/>
              </w:rPr>
            </w:pPr>
          </w:p>
        </w:tc>
        <w:tc>
          <w:tcPr>
            <w:tcW w:w="1559" w:type="dxa"/>
            <w:noWrap/>
            <w:hideMark/>
          </w:tcPr>
          <w:p w14:paraId="575F27FF" w14:textId="77777777" w:rsidR="00C90075" w:rsidRPr="00C90075" w:rsidRDefault="00C90075" w:rsidP="00233232">
            <w:pPr>
              <w:jc w:val="center"/>
              <w:rPr>
                <w:rFonts w:asciiTheme="majorBidi" w:hAnsiTheme="majorBidi" w:cstheme="majorBidi"/>
                <w:sz w:val="24"/>
                <w:szCs w:val="24"/>
              </w:rPr>
            </w:pPr>
          </w:p>
        </w:tc>
      </w:tr>
      <w:tr w:rsidR="00651C64" w:rsidRPr="00C90075" w14:paraId="36FD3A3E" w14:textId="77777777" w:rsidTr="00651C64">
        <w:trPr>
          <w:trHeight w:val="397"/>
        </w:trPr>
        <w:tc>
          <w:tcPr>
            <w:tcW w:w="850" w:type="dxa"/>
            <w:hideMark/>
          </w:tcPr>
          <w:p w14:paraId="06BA0466" w14:textId="77777777" w:rsidR="00C90075" w:rsidRPr="00C90075" w:rsidRDefault="00C90075" w:rsidP="00233232">
            <w:pPr>
              <w:jc w:val="center"/>
              <w:rPr>
                <w:rFonts w:asciiTheme="majorBidi" w:hAnsiTheme="majorBidi" w:cstheme="majorBidi"/>
                <w:color w:val="000000"/>
                <w:sz w:val="24"/>
                <w:szCs w:val="24"/>
              </w:rPr>
            </w:pPr>
            <w:r w:rsidRPr="00C90075">
              <w:rPr>
                <w:rFonts w:asciiTheme="majorBidi" w:hAnsiTheme="majorBidi" w:cstheme="majorBidi"/>
                <w:color w:val="000000"/>
                <w:sz w:val="24"/>
                <w:szCs w:val="24"/>
              </w:rPr>
              <w:t>54</w:t>
            </w:r>
          </w:p>
        </w:tc>
        <w:tc>
          <w:tcPr>
            <w:tcW w:w="1276" w:type="dxa"/>
            <w:hideMark/>
          </w:tcPr>
          <w:p w14:paraId="294760CC"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مُتَّكِئِيْن</w:t>
            </w:r>
          </w:p>
        </w:tc>
        <w:tc>
          <w:tcPr>
            <w:tcW w:w="1559" w:type="dxa"/>
            <w:hideMark/>
          </w:tcPr>
          <w:p w14:paraId="32593E3D" w14:textId="77777777" w:rsidR="00C90075" w:rsidRPr="00C90075" w:rsidRDefault="00C90075" w:rsidP="00233232">
            <w:pPr>
              <w:bidi/>
              <w:jc w:val="center"/>
              <w:rPr>
                <w:rFonts w:asciiTheme="majorBidi" w:hAnsiTheme="majorBidi" w:cstheme="majorBidi"/>
                <w:color w:val="000000"/>
                <w:sz w:val="24"/>
                <w:szCs w:val="24"/>
                <w:rtl/>
              </w:rPr>
            </w:pPr>
            <w:r w:rsidRPr="00C90075">
              <w:rPr>
                <w:rFonts w:asciiTheme="majorBidi" w:hAnsiTheme="majorBidi" w:cstheme="majorBidi"/>
                <w:color w:val="000000"/>
                <w:sz w:val="24"/>
                <w:szCs w:val="24"/>
                <w:rtl/>
              </w:rPr>
              <w:t>مُتَّكِيْن</w:t>
            </w:r>
          </w:p>
        </w:tc>
        <w:tc>
          <w:tcPr>
            <w:tcW w:w="1843" w:type="dxa"/>
            <w:noWrap/>
            <w:hideMark/>
          </w:tcPr>
          <w:p w14:paraId="24B5729E" w14:textId="77777777" w:rsidR="00C90075" w:rsidRPr="00C90075" w:rsidRDefault="00C90075" w:rsidP="00233232">
            <w:pPr>
              <w:bidi/>
              <w:jc w:val="center"/>
              <w:rPr>
                <w:rFonts w:asciiTheme="majorBidi" w:hAnsiTheme="majorBidi" w:cstheme="majorBidi"/>
                <w:color w:val="000000"/>
                <w:sz w:val="24"/>
                <w:szCs w:val="24"/>
                <w:rtl/>
              </w:rPr>
            </w:pPr>
          </w:p>
        </w:tc>
        <w:tc>
          <w:tcPr>
            <w:tcW w:w="1559" w:type="dxa"/>
            <w:noWrap/>
            <w:hideMark/>
          </w:tcPr>
          <w:p w14:paraId="5FFAE3AC" w14:textId="77777777" w:rsidR="00C90075" w:rsidRPr="00C90075" w:rsidRDefault="00C90075" w:rsidP="00233232">
            <w:pPr>
              <w:jc w:val="center"/>
              <w:rPr>
                <w:rFonts w:asciiTheme="majorBidi" w:hAnsiTheme="majorBidi" w:cstheme="majorBidi"/>
                <w:sz w:val="24"/>
                <w:szCs w:val="24"/>
              </w:rPr>
            </w:pPr>
          </w:p>
        </w:tc>
      </w:tr>
      <w:tr w:rsidR="00651C64" w:rsidRPr="00C90075" w14:paraId="7B628753" w14:textId="77777777" w:rsidTr="00651C64">
        <w:trPr>
          <w:trHeight w:val="397"/>
        </w:trPr>
        <w:tc>
          <w:tcPr>
            <w:tcW w:w="850" w:type="dxa"/>
            <w:hideMark/>
          </w:tcPr>
          <w:p w14:paraId="2BB0208F" w14:textId="77777777" w:rsidR="00C90075" w:rsidRPr="00C90075" w:rsidRDefault="00C90075" w:rsidP="00233232">
            <w:pPr>
              <w:jc w:val="center"/>
              <w:rPr>
                <w:rFonts w:asciiTheme="majorBidi" w:hAnsiTheme="majorBidi" w:cstheme="majorBidi"/>
                <w:color w:val="000000"/>
                <w:sz w:val="24"/>
                <w:szCs w:val="24"/>
              </w:rPr>
            </w:pPr>
            <w:r w:rsidRPr="00C90075">
              <w:rPr>
                <w:rFonts w:asciiTheme="majorBidi" w:hAnsiTheme="majorBidi" w:cstheme="majorBidi"/>
                <w:color w:val="000000"/>
                <w:sz w:val="24"/>
                <w:szCs w:val="24"/>
              </w:rPr>
              <w:t>50</w:t>
            </w:r>
          </w:p>
        </w:tc>
        <w:tc>
          <w:tcPr>
            <w:tcW w:w="1276" w:type="dxa"/>
            <w:hideMark/>
          </w:tcPr>
          <w:p w14:paraId="1EDDE518"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فِيْهِمَا</w:t>
            </w:r>
          </w:p>
        </w:tc>
        <w:tc>
          <w:tcPr>
            <w:tcW w:w="1559" w:type="dxa"/>
            <w:noWrap/>
            <w:hideMark/>
          </w:tcPr>
          <w:p w14:paraId="41AA86B6" w14:textId="77777777" w:rsidR="00C90075" w:rsidRPr="00C90075" w:rsidRDefault="00C90075" w:rsidP="00233232">
            <w:pPr>
              <w:bidi/>
              <w:jc w:val="center"/>
              <w:rPr>
                <w:rFonts w:asciiTheme="majorBidi" w:hAnsiTheme="majorBidi" w:cstheme="majorBidi"/>
                <w:color w:val="000000"/>
                <w:sz w:val="24"/>
                <w:szCs w:val="24"/>
                <w:rtl/>
              </w:rPr>
            </w:pPr>
          </w:p>
        </w:tc>
        <w:tc>
          <w:tcPr>
            <w:tcW w:w="1843" w:type="dxa"/>
            <w:hideMark/>
          </w:tcPr>
          <w:p w14:paraId="45FEC869"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فِيْهُمَا</w:t>
            </w:r>
          </w:p>
        </w:tc>
        <w:tc>
          <w:tcPr>
            <w:tcW w:w="1559" w:type="dxa"/>
            <w:noWrap/>
            <w:hideMark/>
          </w:tcPr>
          <w:p w14:paraId="5A5B4B3F" w14:textId="77777777" w:rsidR="00C90075" w:rsidRPr="00C90075" w:rsidRDefault="00C90075" w:rsidP="00233232">
            <w:pPr>
              <w:bidi/>
              <w:jc w:val="center"/>
              <w:rPr>
                <w:rFonts w:asciiTheme="majorBidi" w:hAnsiTheme="majorBidi" w:cstheme="majorBidi"/>
                <w:color w:val="000000"/>
                <w:sz w:val="24"/>
                <w:szCs w:val="24"/>
                <w:rtl/>
              </w:rPr>
            </w:pPr>
          </w:p>
        </w:tc>
      </w:tr>
      <w:tr w:rsidR="00651C64" w:rsidRPr="00C90075" w14:paraId="38A54535" w14:textId="77777777" w:rsidTr="00651C64">
        <w:trPr>
          <w:trHeight w:val="397"/>
        </w:trPr>
        <w:tc>
          <w:tcPr>
            <w:tcW w:w="850" w:type="dxa"/>
            <w:hideMark/>
          </w:tcPr>
          <w:p w14:paraId="0DEE7A62" w14:textId="77777777" w:rsidR="00C90075" w:rsidRPr="00C90075" w:rsidRDefault="00C90075" w:rsidP="00233232">
            <w:pPr>
              <w:jc w:val="center"/>
              <w:rPr>
                <w:rFonts w:asciiTheme="majorBidi" w:hAnsiTheme="majorBidi" w:cstheme="majorBidi"/>
                <w:color w:val="000000"/>
                <w:sz w:val="24"/>
                <w:szCs w:val="24"/>
              </w:rPr>
            </w:pPr>
            <w:r w:rsidRPr="00C90075">
              <w:rPr>
                <w:rFonts w:asciiTheme="majorBidi" w:hAnsiTheme="majorBidi" w:cstheme="majorBidi"/>
                <w:color w:val="000000"/>
                <w:sz w:val="24"/>
                <w:szCs w:val="24"/>
              </w:rPr>
              <w:t>52</w:t>
            </w:r>
          </w:p>
        </w:tc>
        <w:tc>
          <w:tcPr>
            <w:tcW w:w="1276" w:type="dxa"/>
            <w:hideMark/>
          </w:tcPr>
          <w:p w14:paraId="10D9C591"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فِيْهِمَا</w:t>
            </w:r>
          </w:p>
        </w:tc>
        <w:tc>
          <w:tcPr>
            <w:tcW w:w="1559" w:type="dxa"/>
            <w:noWrap/>
            <w:hideMark/>
          </w:tcPr>
          <w:p w14:paraId="0D7CF57D" w14:textId="77777777" w:rsidR="00C90075" w:rsidRPr="00C90075" w:rsidRDefault="00C90075" w:rsidP="00233232">
            <w:pPr>
              <w:bidi/>
              <w:jc w:val="center"/>
              <w:rPr>
                <w:rFonts w:asciiTheme="majorBidi" w:hAnsiTheme="majorBidi" w:cstheme="majorBidi"/>
                <w:color w:val="000000"/>
                <w:sz w:val="24"/>
                <w:szCs w:val="24"/>
                <w:rtl/>
              </w:rPr>
            </w:pPr>
          </w:p>
        </w:tc>
        <w:tc>
          <w:tcPr>
            <w:tcW w:w="1843" w:type="dxa"/>
            <w:hideMark/>
          </w:tcPr>
          <w:p w14:paraId="0DE27D87"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فِيْهُمَا</w:t>
            </w:r>
          </w:p>
        </w:tc>
        <w:tc>
          <w:tcPr>
            <w:tcW w:w="1559" w:type="dxa"/>
            <w:noWrap/>
            <w:hideMark/>
          </w:tcPr>
          <w:p w14:paraId="44F65199" w14:textId="77777777" w:rsidR="00C90075" w:rsidRPr="00C90075" w:rsidRDefault="00C90075" w:rsidP="00233232">
            <w:pPr>
              <w:bidi/>
              <w:jc w:val="center"/>
              <w:rPr>
                <w:rFonts w:asciiTheme="majorBidi" w:hAnsiTheme="majorBidi" w:cstheme="majorBidi"/>
                <w:color w:val="000000"/>
                <w:sz w:val="24"/>
                <w:szCs w:val="24"/>
                <w:rtl/>
              </w:rPr>
            </w:pPr>
          </w:p>
        </w:tc>
      </w:tr>
      <w:tr w:rsidR="00651C64" w:rsidRPr="00C90075" w14:paraId="6CD10963" w14:textId="77777777" w:rsidTr="00651C64">
        <w:trPr>
          <w:trHeight w:val="397"/>
        </w:trPr>
        <w:tc>
          <w:tcPr>
            <w:tcW w:w="850" w:type="dxa"/>
            <w:hideMark/>
          </w:tcPr>
          <w:p w14:paraId="375CC7F0" w14:textId="77777777" w:rsidR="00C90075" w:rsidRPr="00C90075" w:rsidRDefault="00C90075" w:rsidP="00233232">
            <w:pPr>
              <w:jc w:val="center"/>
              <w:rPr>
                <w:rFonts w:asciiTheme="majorBidi" w:hAnsiTheme="majorBidi" w:cstheme="majorBidi"/>
                <w:color w:val="000000"/>
                <w:sz w:val="24"/>
                <w:szCs w:val="24"/>
              </w:rPr>
            </w:pPr>
            <w:r w:rsidRPr="00C90075">
              <w:rPr>
                <w:rFonts w:asciiTheme="majorBidi" w:hAnsiTheme="majorBidi" w:cstheme="majorBidi"/>
                <w:color w:val="000000"/>
                <w:sz w:val="24"/>
                <w:szCs w:val="24"/>
              </w:rPr>
              <w:t>54</w:t>
            </w:r>
          </w:p>
        </w:tc>
        <w:tc>
          <w:tcPr>
            <w:tcW w:w="1276" w:type="dxa"/>
            <w:hideMark/>
          </w:tcPr>
          <w:p w14:paraId="7D6F192D"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وَجَنَى</w:t>
            </w:r>
          </w:p>
        </w:tc>
        <w:tc>
          <w:tcPr>
            <w:tcW w:w="1559" w:type="dxa"/>
            <w:noWrap/>
            <w:hideMark/>
          </w:tcPr>
          <w:p w14:paraId="2A25CF21" w14:textId="77777777" w:rsidR="00C90075" w:rsidRPr="00C90075" w:rsidRDefault="00C90075" w:rsidP="00233232">
            <w:pPr>
              <w:bidi/>
              <w:jc w:val="center"/>
              <w:rPr>
                <w:rFonts w:asciiTheme="majorBidi" w:hAnsiTheme="majorBidi" w:cstheme="majorBidi"/>
                <w:color w:val="000000"/>
                <w:sz w:val="24"/>
                <w:szCs w:val="24"/>
                <w:rtl/>
              </w:rPr>
            </w:pPr>
          </w:p>
        </w:tc>
        <w:tc>
          <w:tcPr>
            <w:tcW w:w="1843" w:type="dxa"/>
            <w:hideMark/>
          </w:tcPr>
          <w:p w14:paraId="07880187" w14:textId="77777777" w:rsidR="00C90075" w:rsidRPr="00C90075" w:rsidRDefault="00C90075" w:rsidP="00233232">
            <w:pPr>
              <w:jc w:val="center"/>
              <w:rPr>
                <w:rFonts w:asciiTheme="majorBidi" w:hAnsiTheme="majorBidi" w:cstheme="majorBidi"/>
                <w:color w:val="000000"/>
                <w:sz w:val="24"/>
                <w:szCs w:val="24"/>
              </w:rPr>
            </w:pPr>
          </w:p>
        </w:tc>
        <w:tc>
          <w:tcPr>
            <w:tcW w:w="1559" w:type="dxa"/>
            <w:hideMark/>
          </w:tcPr>
          <w:p w14:paraId="07AF5809"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وَجَنَى</w:t>
            </w:r>
          </w:p>
        </w:tc>
      </w:tr>
      <w:tr w:rsidR="00651C64" w:rsidRPr="00C90075" w14:paraId="1A5C1859" w14:textId="77777777" w:rsidTr="00651C64">
        <w:trPr>
          <w:trHeight w:val="397"/>
        </w:trPr>
        <w:tc>
          <w:tcPr>
            <w:tcW w:w="850" w:type="dxa"/>
            <w:hideMark/>
          </w:tcPr>
          <w:p w14:paraId="2A621D0B" w14:textId="77777777" w:rsidR="00C90075" w:rsidRPr="00C90075" w:rsidRDefault="00C90075" w:rsidP="00233232">
            <w:pPr>
              <w:jc w:val="center"/>
              <w:rPr>
                <w:rFonts w:asciiTheme="majorBidi" w:hAnsiTheme="majorBidi" w:cstheme="majorBidi"/>
                <w:color w:val="000000"/>
                <w:sz w:val="24"/>
                <w:szCs w:val="24"/>
                <w:rtl/>
              </w:rPr>
            </w:pPr>
            <w:r w:rsidRPr="00C90075">
              <w:rPr>
                <w:rFonts w:asciiTheme="majorBidi" w:hAnsiTheme="majorBidi" w:cstheme="majorBidi"/>
                <w:color w:val="000000"/>
                <w:sz w:val="24"/>
                <w:szCs w:val="24"/>
              </w:rPr>
              <w:t>54</w:t>
            </w:r>
          </w:p>
        </w:tc>
        <w:tc>
          <w:tcPr>
            <w:tcW w:w="1276" w:type="dxa"/>
            <w:hideMark/>
          </w:tcPr>
          <w:p w14:paraId="1100EF10"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مِنْ اِسْتَبْرَقٍۗ</w:t>
            </w:r>
          </w:p>
        </w:tc>
        <w:tc>
          <w:tcPr>
            <w:tcW w:w="1559" w:type="dxa"/>
            <w:noWrap/>
            <w:hideMark/>
          </w:tcPr>
          <w:p w14:paraId="6BDFF7E6" w14:textId="77777777" w:rsidR="00C90075" w:rsidRPr="00C90075" w:rsidRDefault="00C90075" w:rsidP="00233232">
            <w:pPr>
              <w:bidi/>
              <w:jc w:val="center"/>
              <w:rPr>
                <w:rFonts w:asciiTheme="majorBidi" w:hAnsiTheme="majorBidi" w:cstheme="majorBidi"/>
                <w:color w:val="000000"/>
                <w:sz w:val="24"/>
                <w:szCs w:val="24"/>
                <w:rtl/>
              </w:rPr>
            </w:pPr>
          </w:p>
        </w:tc>
        <w:tc>
          <w:tcPr>
            <w:tcW w:w="1843" w:type="dxa"/>
            <w:hideMark/>
          </w:tcPr>
          <w:p w14:paraId="0A363083"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مِنْ ٱسْتَبْرَقٍۗ</w:t>
            </w:r>
          </w:p>
        </w:tc>
        <w:tc>
          <w:tcPr>
            <w:tcW w:w="1559" w:type="dxa"/>
            <w:noWrap/>
            <w:hideMark/>
          </w:tcPr>
          <w:p w14:paraId="5BEFD21A" w14:textId="77777777" w:rsidR="00C90075" w:rsidRPr="00C90075" w:rsidRDefault="00C90075" w:rsidP="00233232">
            <w:pPr>
              <w:bidi/>
              <w:jc w:val="center"/>
              <w:rPr>
                <w:rFonts w:asciiTheme="majorBidi" w:hAnsiTheme="majorBidi" w:cstheme="majorBidi"/>
                <w:color w:val="000000"/>
                <w:sz w:val="24"/>
                <w:szCs w:val="24"/>
                <w:rtl/>
              </w:rPr>
            </w:pPr>
          </w:p>
        </w:tc>
      </w:tr>
      <w:tr w:rsidR="00651C64" w:rsidRPr="00C90075" w14:paraId="28931F6C" w14:textId="77777777" w:rsidTr="00651C64">
        <w:trPr>
          <w:trHeight w:val="397"/>
        </w:trPr>
        <w:tc>
          <w:tcPr>
            <w:tcW w:w="850" w:type="dxa"/>
            <w:hideMark/>
          </w:tcPr>
          <w:p w14:paraId="5A1ECD32" w14:textId="77777777" w:rsidR="00C90075" w:rsidRPr="00C90075" w:rsidRDefault="00C90075" w:rsidP="00233232">
            <w:pPr>
              <w:jc w:val="center"/>
              <w:rPr>
                <w:rFonts w:asciiTheme="majorBidi" w:hAnsiTheme="majorBidi" w:cstheme="majorBidi"/>
                <w:color w:val="000000"/>
                <w:sz w:val="24"/>
                <w:szCs w:val="24"/>
              </w:rPr>
            </w:pPr>
            <w:r w:rsidRPr="00C90075">
              <w:rPr>
                <w:rFonts w:asciiTheme="majorBidi" w:hAnsiTheme="majorBidi" w:cstheme="majorBidi"/>
                <w:color w:val="000000"/>
                <w:sz w:val="24"/>
                <w:szCs w:val="24"/>
              </w:rPr>
              <w:t>56</w:t>
            </w:r>
          </w:p>
        </w:tc>
        <w:tc>
          <w:tcPr>
            <w:tcW w:w="1276" w:type="dxa"/>
            <w:hideMark/>
          </w:tcPr>
          <w:p w14:paraId="6AB2E036"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فِيْهِنَّ</w:t>
            </w:r>
          </w:p>
        </w:tc>
        <w:tc>
          <w:tcPr>
            <w:tcW w:w="1559" w:type="dxa"/>
            <w:noWrap/>
            <w:hideMark/>
          </w:tcPr>
          <w:p w14:paraId="6B506AC8" w14:textId="77777777" w:rsidR="00C90075" w:rsidRPr="00C90075" w:rsidRDefault="00C90075" w:rsidP="00233232">
            <w:pPr>
              <w:bidi/>
              <w:jc w:val="center"/>
              <w:rPr>
                <w:rFonts w:asciiTheme="majorBidi" w:hAnsiTheme="majorBidi" w:cstheme="majorBidi"/>
                <w:color w:val="000000"/>
                <w:sz w:val="24"/>
                <w:szCs w:val="24"/>
                <w:rtl/>
              </w:rPr>
            </w:pPr>
          </w:p>
        </w:tc>
        <w:tc>
          <w:tcPr>
            <w:tcW w:w="1843" w:type="dxa"/>
            <w:hideMark/>
          </w:tcPr>
          <w:p w14:paraId="071D5B78"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فِيْهُنَّه</w:t>
            </w:r>
          </w:p>
        </w:tc>
        <w:tc>
          <w:tcPr>
            <w:tcW w:w="1559" w:type="dxa"/>
            <w:noWrap/>
            <w:hideMark/>
          </w:tcPr>
          <w:p w14:paraId="0C4AB1C9" w14:textId="77777777" w:rsidR="00C90075" w:rsidRPr="00C90075" w:rsidRDefault="00C90075" w:rsidP="00233232">
            <w:pPr>
              <w:bidi/>
              <w:jc w:val="center"/>
              <w:rPr>
                <w:rFonts w:asciiTheme="majorBidi" w:hAnsiTheme="majorBidi" w:cstheme="majorBidi"/>
                <w:color w:val="000000"/>
                <w:sz w:val="24"/>
                <w:szCs w:val="24"/>
                <w:rtl/>
              </w:rPr>
            </w:pPr>
          </w:p>
        </w:tc>
      </w:tr>
      <w:tr w:rsidR="00651C64" w:rsidRPr="00C90075" w14:paraId="41B44B3D" w14:textId="77777777" w:rsidTr="00651C64">
        <w:trPr>
          <w:trHeight w:val="397"/>
        </w:trPr>
        <w:tc>
          <w:tcPr>
            <w:tcW w:w="850" w:type="dxa"/>
            <w:hideMark/>
          </w:tcPr>
          <w:p w14:paraId="2F293CF0" w14:textId="77777777" w:rsidR="00C90075" w:rsidRPr="00C90075" w:rsidRDefault="00C90075" w:rsidP="00233232">
            <w:pPr>
              <w:jc w:val="center"/>
              <w:rPr>
                <w:rFonts w:asciiTheme="majorBidi" w:hAnsiTheme="majorBidi" w:cstheme="majorBidi"/>
                <w:color w:val="000000"/>
                <w:sz w:val="24"/>
                <w:szCs w:val="24"/>
              </w:rPr>
            </w:pPr>
            <w:r w:rsidRPr="00C90075">
              <w:rPr>
                <w:rFonts w:asciiTheme="majorBidi" w:hAnsiTheme="majorBidi" w:cstheme="majorBidi"/>
                <w:color w:val="000000"/>
                <w:sz w:val="24"/>
                <w:szCs w:val="24"/>
              </w:rPr>
              <w:t>56</w:t>
            </w:r>
          </w:p>
        </w:tc>
        <w:tc>
          <w:tcPr>
            <w:tcW w:w="1276" w:type="dxa"/>
            <w:hideMark/>
          </w:tcPr>
          <w:p w14:paraId="5C13A0B2"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لَمْ يَطْمِثْهُنَّ</w:t>
            </w:r>
          </w:p>
        </w:tc>
        <w:tc>
          <w:tcPr>
            <w:tcW w:w="1559" w:type="dxa"/>
            <w:noWrap/>
            <w:hideMark/>
          </w:tcPr>
          <w:p w14:paraId="7808C0E0" w14:textId="77777777" w:rsidR="00C90075" w:rsidRPr="00C90075" w:rsidRDefault="00C90075" w:rsidP="00233232">
            <w:pPr>
              <w:bidi/>
              <w:jc w:val="center"/>
              <w:rPr>
                <w:rFonts w:asciiTheme="majorBidi" w:hAnsiTheme="majorBidi" w:cstheme="majorBidi"/>
                <w:color w:val="000000"/>
                <w:sz w:val="24"/>
                <w:szCs w:val="24"/>
                <w:rtl/>
              </w:rPr>
            </w:pPr>
          </w:p>
        </w:tc>
        <w:tc>
          <w:tcPr>
            <w:tcW w:w="1843" w:type="dxa"/>
            <w:hideMark/>
          </w:tcPr>
          <w:p w14:paraId="02DC4704"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لَمْ يَطْمِثْهُنَّه</w:t>
            </w:r>
          </w:p>
        </w:tc>
        <w:tc>
          <w:tcPr>
            <w:tcW w:w="1559" w:type="dxa"/>
            <w:noWrap/>
            <w:hideMark/>
          </w:tcPr>
          <w:p w14:paraId="579D1ED2" w14:textId="77777777" w:rsidR="00C90075" w:rsidRPr="00C90075" w:rsidRDefault="00C90075" w:rsidP="00233232">
            <w:pPr>
              <w:bidi/>
              <w:jc w:val="center"/>
              <w:rPr>
                <w:rFonts w:asciiTheme="majorBidi" w:hAnsiTheme="majorBidi" w:cstheme="majorBidi"/>
                <w:color w:val="000000"/>
                <w:sz w:val="24"/>
                <w:szCs w:val="24"/>
                <w:rtl/>
              </w:rPr>
            </w:pPr>
          </w:p>
        </w:tc>
      </w:tr>
      <w:tr w:rsidR="00651C64" w:rsidRPr="00C90075" w14:paraId="6579F722" w14:textId="77777777" w:rsidTr="00651C64">
        <w:trPr>
          <w:trHeight w:val="397"/>
        </w:trPr>
        <w:tc>
          <w:tcPr>
            <w:tcW w:w="850" w:type="dxa"/>
            <w:hideMark/>
          </w:tcPr>
          <w:p w14:paraId="3CB731AF" w14:textId="77777777" w:rsidR="00C90075" w:rsidRPr="00C90075" w:rsidRDefault="00C90075" w:rsidP="00233232">
            <w:pPr>
              <w:jc w:val="center"/>
              <w:rPr>
                <w:rFonts w:asciiTheme="majorBidi" w:hAnsiTheme="majorBidi" w:cstheme="majorBidi"/>
                <w:color w:val="000000"/>
                <w:sz w:val="24"/>
                <w:szCs w:val="24"/>
              </w:rPr>
            </w:pPr>
            <w:r w:rsidRPr="00C90075">
              <w:rPr>
                <w:rFonts w:asciiTheme="majorBidi" w:hAnsiTheme="majorBidi" w:cstheme="majorBidi"/>
                <w:color w:val="000000"/>
                <w:sz w:val="24"/>
                <w:szCs w:val="24"/>
              </w:rPr>
              <w:t>58</w:t>
            </w:r>
          </w:p>
        </w:tc>
        <w:tc>
          <w:tcPr>
            <w:tcW w:w="1276" w:type="dxa"/>
            <w:hideMark/>
          </w:tcPr>
          <w:p w14:paraId="5AF9EE33"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كَاَنَّهُنَّ</w:t>
            </w:r>
          </w:p>
        </w:tc>
        <w:tc>
          <w:tcPr>
            <w:tcW w:w="1559" w:type="dxa"/>
            <w:noWrap/>
            <w:hideMark/>
          </w:tcPr>
          <w:p w14:paraId="4133FC62" w14:textId="77777777" w:rsidR="00C90075" w:rsidRPr="00C90075" w:rsidRDefault="00C90075" w:rsidP="00233232">
            <w:pPr>
              <w:bidi/>
              <w:jc w:val="center"/>
              <w:rPr>
                <w:rFonts w:asciiTheme="majorBidi" w:hAnsiTheme="majorBidi" w:cstheme="majorBidi"/>
                <w:color w:val="000000"/>
                <w:sz w:val="24"/>
                <w:szCs w:val="24"/>
                <w:rtl/>
              </w:rPr>
            </w:pPr>
          </w:p>
        </w:tc>
        <w:tc>
          <w:tcPr>
            <w:tcW w:w="1843" w:type="dxa"/>
            <w:hideMark/>
          </w:tcPr>
          <w:p w14:paraId="02661DFD"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كَاَنَّهُنَّه</w:t>
            </w:r>
          </w:p>
        </w:tc>
        <w:tc>
          <w:tcPr>
            <w:tcW w:w="1559" w:type="dxa"/>
            <w:noWrap/>
            <w:hideMark/>
          </w:tcPr>
          <w:p w14:paraId="229912FB" w14:textId="77777777" w:rsidR="00C90075" w:rsidRPr="00C90075" w:rsidRDefault="00C90075" w:rsidP="00233232">
            <w:pPr>
              <w:bidi/>
              <w:jc w:val="center"/>
              <w:rPr>
                <w:rFonts w:asciiTheme="majorBidi" w:hAnsiTheme="majorBidi" w:cstheme="majorBidi"/>
                <w:color w:val="000000"/>
                <w:sz w:val="24"/>
                <w:szCs w:val="24"/>
                <w:rtl/>
              </w:rPr>
            </w:pPr>
          </w:p>
        </w:tc>
      </w:tr>
      <w:tr w:rsidR="00651C64" w:rsidRPr="00C90075" w14:paraId="619F29B8" w14:textId="77777777" w:rsidTr="00651C64">
        <w:trPr>
          <w:trHeight w:val="397"/>
        </w:trPr>
        <w:tc>
          <w:tcPr>
            <w:tcW w:w="850" w:type="dxa"/>
            <w:hideMark/>
          </w:tcPr>
          <w:p w14:paraId="130ABCEE" w14:textId="77777777" w:rsidR="00C90075" w:rsidRPr="00C90075" w:rsidRDefault="00C90075" w:rsidP="00233232">
            <w:pPr>
              <w:jc w:val="center"/>
              <w:rPr>
                <w:rFonts w:asciiTheme="majorBidi" w:hAnsiTheme="majorBidi" w:cstheme="majorBidi"/>
                <w:color w:val="000000"/>
                <w:sz w:val="24"/>
                <w:szCs w:val="24"/>
              </w:rPr>
            </w:pPr>
            <w:r w:rsidRPr="00C90075">
              <w:rPr>
                <w:rFonts w:asciiTheme="majorBidi" w:hAnsiTheme="majorBidi" w:cstheme="majorBidi"/>
                <w:color w:val="000000"/>
                <w:sz w:val="24"/>
                <w:szCs w:val="24"/>
              </w:rPr>
              <w:t>66</w:t>
            </w:r>
          </w:p>
        </w:tc>
        <w:tc>
          <w:tcPr>
            <w:tcW w:w="1276" w:type="dxa"/>
            <w:hideMark/>
          </w:tcPr>
          <w:p w14:paraId="1DFEA751"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فِيْهِمَا</w:t>
            </w:r>
          </w:p>
        </w:tc>
        <w:tc>
          <w:tcPr>
            <w:tcW w:w="1559" w:type="dxa"/>
            <w:noWrap/>
            <w:hideMark/>
          </w:tcPr>
          <w:p w14:paraId="4D659263" w14:textId="77777777" w:rsidR="00C90075" w:rsidRPr="00C90075" w:rsidRDefault="00C90075" w:rsidP="00233232">
            <w:pPr>
              <w:bidi/>
              <w:jc w:val="center"/>
              <w:rPr>
                <w:rFonts w:asciiTheme="majorBidi" w:hAnsiTheme="majorBidi" w:cstheme="majorBidi"/>
                <w:color w:val="000000"/>
                <w:sz w:val="24"/>
                <w:szCs w:val="24"/>
                <w:rtl/>
              </w:rPr>
            </w:pPr>
          </w:p>
        </w:tc>
        <w:tc>
          <w:tcPr>
            <w:tcW w:w="1843" w:type="dxa"/>
            <w:hideMark/>
          </w:tcPr>
          <w:p w14:paraId="4CADB023"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فِيْهُمَا</w:t>
            </w:r>
          </w:p>
        </w:tc>
        <w:tc>
          <w:tcPr>
            <w:tcW w:w="1559" w:type="dxa"/>
            <w:noWrap/>
            <w:hideMark/>
          </w:tcPr>
          <w:p w14:paraId="3E4B1631" w14:textId="77777777" w:rsidR="00C90075" w:rsidRPr="00C90075" w:rsidRDefault="00C90075" w:rsidP="00233232">
            <w:pPr>
              <w:bidi/>
              <w:jc w:val="center"/>
              <w:rPr>
                <w:rFonts w:asciiTheme="majorBidi" w:hAnsiTheme="majorBidi" w:cstheme="majorBidi"/>
                <w:color w:val="000000"/>
                <w:sz w:val="24"/>
                <w:szCs w:val="24"/>
                <w:rtl/>
              </w:rPr>
            </w:pPr>
          </w:p>
        </w:tc>
      </w:tr>
      <w:tr w:rsidR="00651C64" w:rsidRPr="00C90075" w14:paraId="7FE0A321" w14:textId="77777777" w:rsidTr="00651C64">
        <w:trPr>
          <w:trHeight w:val="397"/>
        </w:trPr>
        <w:tc>
          <w:tcPr>
            <w:tcW w:w="850" w:type="dxa"/>
            <w:hideMark/>
          </w:tcPr>
          <w:p w14:paraId="32106278" w14:textId="77777777" w:rsidR="00C90075" w:rsidRPr="00C90075" w:rsidRDefault="00C90075" w:rsidP="00233232">
            <w:pPr>
              <w:jc w:val="center"/>
              <w:rPr>
                <w:rFonts w:asciiTheme="majorBidi" w:hAnsiTheme="majorBidi" w:cstheme="majorBidi"/>
                <w:color w:val="000000"/>
                <w:sz w:val="24"/>
                <w:szCs w:val="24"/>
              </w:rPr>
            </w:pPr>
            <w:r w:rsidRPr="00C90075">
              <w:rPr>
                <w:rFonts w:asciiTheme="majorBidi" w:hAnsiTheme="majorBidi" w:cstheme="majorBidi"/>
                <w:color w:val="000000"/>
                <w:sz w:val="24"/>
                <w:szCs w:val="24"/>
              </w:rPr>
              <w:t>68</w:t>
            </w:r>
          </w:p>
        </w:tc>
        <w:tc>
          <w:tcPr>
            <w:tcW w:w="1276" w:type="dxa"/>
            <w:hideMark/>
          </w:tcPr>
          <w:p w14:paraId="399E5B47"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فِيْهِمَا</w:t>
            </w:r>
          </w:p>
        </w:tc>
        <w:tc>
          <w:tcPr>
            <w:tcW w:w="1559" w:type="dxa"/>
            <w:noWrap/>
            <w:hideMark/>
          </w:tcPr>
          <w:p w14:paraId="0B2089CA" w14:textId="77777777" w:rsidR="00C90075" w:rsidRPr="00C90075" w:rsidRDefault="00C90075" w:rsidP="00233232">
            <w:pPr>
              <w:bidi/>
              <w:jc w:val="center"/>
              <w:rPr>
                <w:rFonts w:asciiTheme="majorBidi" w:hAnsiTheme="majorBidi" w:cstheme="majorBidi"/>
                <w:color w:val="000000"/>
                <w:sz w:val="24"/>
                <w:szCs w:val="24"/>
                <w:rtl/>
              </w:rPr>
            </w:pPr>
          </w:p>
        </w:tc>
        <w:tc>
          <w:tcPr>
            <w:tcW w:w="1843" w:type="dxa"/>
            <w:hideMark/>
          </w:tcPr>
          <w:p w14:paraId="7A52B96F"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فِيْهُمَا</w:t>
            </w:r>
          </w:p>
        </w:tc>
        <w:tc>
          <w:tcPr>
            <w:tcW w:w="1559" w:type="dxa"/>
            <w:noWrap/>
            <w:hideMark/>
          </w:tcPr>
          <w:p w14:paraId="52A0DA39" w14:textId="77777777" w:rsidR="00C90075" w:rsidRPr="00C90075" w:rsidRDefault="00C90075" w:rsidP="00233232">
            <w:pPr>
              <w:bidi/>
              <w:jc w:val="center"/>
              <w:rPr>
                <w:rFonts w:asciiTheme="majorBidi" w:hAnsiTheme="majorBidi" w:cstheme="majorBidi"/>
                <w:color w:val="000000"/>
                <w:sz w:val="24"/>
                <w:szCs w:val="24"/>
                <w:rtl/>
              </w:rPr>
            </w:pPr>
          </w:p>
        </w:tc>
      </w:tr>
      <w:tr w:rsidR="00651C64" w:rsidRPr="00C90075" w14:paraId="193C1863" w14:textId="77777777" w:rsidTr="00651C64">
        <w:trPr>
          <w:trHeight w:val="397"/>
        </w:trPr>
        <w:tc>
          <w:tcPr>
            <w:tcW w:w="850" w:type="dxa"/>
            <w:hideMark/>
          </w:tcPr>
          <w:p w14:paraId="67DF34CD" w14:textId="77777777" w:rsidR="00C90075" w:rsidRPr="00C90075" w:rsidRDefault="00C90075" w:rsidP="00233232">
            <w:pPr>
              <w:jc w:val="center"/>
              <w:rPr>
                <w:rFonts w:asciiTheme="majorBidi" w:hAnsiTheme="majorBidi" w:cstheme="majorBidi"/>
                <w:color w:val="000000"/>
                <w:sz w:val="24"/>
                <w:szCs w:val="24"/>
              </w:rPr>
            </w:pPr>
            <w:r w:rsidRPr="00C90075">
              <w:rPr>
                <w:rFonts w:asciiTheme="majorBidi" w:hAnsiTheme="majorBidi" w:cstheme="majorBidi"/>
                <w:color w:val="000000"/>
                <w:sz w:val="24"/>
                <w:szCs w:val="24"/>
              </w:rPr>
              <w:t>70</w:t>
            </w:r>
          </w:p>
        </w:tc>
        <w:tc>
          <w:tcPr>
            <w:tcW w:w="1276" w:type="dxa"/>
            <w:hideMark/>
          </w:tcPr>
          <w:p w14:paraId="78F99A93"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فِيْهِنَّ</w:t>
            </w:r>
          </w:p>
        </w:tc>
        <w:tc>
          <w:tcPr>
            <w:tcW w:w="1559" w:type="dxa"/>
            <w:noWrap/>
            <w:hideMark/>
          </w:tcPr>
          <w:p w14:paraId="1AABEE25" w14:textId="77777777" w:rsidR="00C90075" w:rsidRPr="00C90075" w:rsidRDefault="00C90075" w:rsidP="00233232">
            <w:pPr>
              <w:bidi/>
              <w:jc w:val="center"/>
              <w:rPr>
                <w:rFonts w:asciiTheme="majorBidi" w:hAnsiTheme="majorBidi" w:cstheme="majorBidi"/>
                <w:color w:val="000000"/>
                <w:sz w:val="24"/>
                <w:szCs w:val="24"/>
                <w:rtl/>
              </w:rPr>
            </w:pPr>
          </w:p>
        </w:tc>
        <w:tc>
          <w:tcPr>
            <w:tcW w:w="1843" w:type="dxa"/>
            <w:hideMark/>
          </w:tcPr>
          <w:p w14:paraId="50DBB4EB"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فِيْهُنَّه</w:t>
            </w:r>
          </w:p>
        </w:tc>
        <w:tc>
          <w:tcPr>
            <w:tcW w:w="1559" w:type="dxa"/>
            <w:noWrap/>
            <w:hideMark/>
          </w:tcPr>
          <w:p w14:paraId="17B86D0C" w14:textId="77777777" w:rsidR="00C90075" w:rsidRPr="00C90075" w:rsidRDefault="00C90075" w:rsidP="00233232">
            <w:pPr>
              <w:bidi/>
              <w:jc w:val="center"/>
              <w:rPr>
                <w:rFonts w:asciiTheme="majorBidi" w:hAnsiTheme="majorBidi" w:cstheme="majorBidi"/>
                <w:color w:val="000000"/>
                <w:sz w:val="24"/>
                <w:szCs w:val="24"/>
                <w:rtl/>
              </w:rPr>
            </w:pPr>
          </w:p>
        </w:tc>
      </w:tr>
      <w:tr w:rsidR="00651C64" w:rsidRPr="00C90075" w14:paraId="0390D439" w14:textId="77777777" w:rsidTr="00651C64">
        <w:trPr>
          <w:trHeight w:val="397"/>
        </w:trPr>
        <w:tc>
          <w:tcPr>
            <w:tcW w:w="850" w:type="dxa"/>
            <w:hideMark/>
          </w:tcPr>
          <w:p w14:paraId="31805C31" w14:textId="77777777" w:rsidR="00C90075" w:rsidRPr="00C90075" w:rsidRDefault="00C90075" w:rsidP="00233232">
            <w:pPr>
              <w:jc w:val="center"/>
              <w:rPr>
                <w:rFonts w:asciiTheme="majorBidi" w:hAnsiTheme="majorBidi" w:cstheme="majorBidi"/>
                <w:color w:val="000000"/>
                <w:sz w:val="24"/>
                <w:szCs w:val="24"/>
              </w:rPr>
            </w:pPr>
            <w:r w:rsidRPr="00C90075">
              <w:rPr>
                <w:rFonts w:asciiTheme="majorBidi" w:hAnsiTheme="majorBidi" w:cstheme="majorBidi"/>
                <w:color w:val="000000"/>
                <w:sz w:val="24"/>
                <w:szCs w:val="24"/>
              </w:rPr>
              <w:t>74</w:t>
            </w:r>
          </w:p>
        </w:tc>
        <w:tc>
          <w:tcPr>
            <w:tcW w:w="1276" w:type="dxa"/>
            <w:hideMark/>
          </w:tcPr>
          <w:p w14:paraId="245D8F8E"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َمْ يَطْمِثْهُنَّ</w:t>
            </w:r>
          </w:p>
        </w:tc>
        <w:tc>
          <w:tcPr>
            <w:tcW w:w="1559" w:type="dxa"/>
            <w:noWrap/>
            <w:hideMark/>
          </w:tcPr>
          <w:p w14:paraId="34590690" w14:textId="77777777" w:rsidR="00C90075" w:rsidRPr="00C90075" w:rsidRDefault="00C90075" w:rsidP="00233232">
            <w:pPr>
              <w:bidi/>
              <w:jc w:val="center"/>
              <w:rPr>
                <w:rFonts w:asciiTheme="majorBidi" w:hAnsiTheme="majorBidi" w:cstheme="majorBidi"/>
                <w:color w:val="000000"/>
                <w:sz w:val="24"/>
                <w:szCs w:val="24"/>
                <w:rtl/>
              </w:rPr>
            </w:pPr>
          </w:p>
        </w:tc>
        <w:tc>
          <w:tcPr>
            <w:tcW w:w="1843" w:type="dxa"/>
            <w:hideMark/>
          </w:tcPr>
          <w:p w14:paraId="565DA332"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لَمْ يَطْمِثْهُنَّه</w:t>
            </w:r>
          </w:p>
        </w:tc>
        <w:tc>
          <w:tcPr>
            <w:tcW w:w="1559" w:type="dxa"/>
            <w:noWrap/>
            <w:hideMark/>
          </w:tcPr>
          <w:p w14:paraId="614A89AE" w14:textId="77777777" w:rsidR="00C90075" w:rsidRPr="00C90075" w:rsidRDefault="00C90075" w:rsidP="00233232">
            <w:pPr>
              <w:bidi/>
              <w:jc w:val="center"/>
              <w:rPr>
                <w:rFonts w:asciiTheme="majorBidi" w:hAnsiTheme="majorBidi" w:cstheme="majorBidi"/>
                <w:color w:val="000000"/>
                <w:sz w:val="24"/>
                <w:szCs w:val="24"/>
                <w:rtl/>
              </w:rPr>
            </w:pPr>
          </w:p>
        </w:tc>
      </w:tr>
      <w:tr w:rsidR="00651C64" w:rsidRPr="00C90075" w14:paraId="2F5641F3" w14:textId="77777777" w:rsidTr="00651C64">
        <w:trPr>
          <w:trHeight w:val="397"/>
        </w:trPr>
        <w:tc>
          <w:tcPr>
            <w:tcW w:w="850" w:type="dxa"/>
            <w:hideMark/>
          </w:tcPr>
          <w:p w14:paraId="662A336B" w14:textId="77777777" w:rsidR="00C90075" w:rsidRPr="00C90075" w:rsidRDefault="00C90075" w:rsidP="00233232">
            <w:pPr>
              <w:jc w:val="center"/>
              <w:rPr>
                <w:rFonts w:asciiTheme="majorBidi" w:hAnsiTheme="majorBidi" w:cstheme="majorBidi"/>
                <w:color w:val="000000"/>
                <w:sz w:val="24"/>
                <w:szCs w:val="24"/>
              </w:rPr>
            </w:pPr>
            <w:r w:rsidRPr="00C90075">
              <w:rPr>
                <w:rFonts w:asciiTheme="majorBidi" w:hAnsiTheme="majorBidi" w:cstheme="majorBidi"/>
                <w:color w:val="000000"/>
                <w:sz w:val="24"/>
                <w:szCs w:val="24"/>
              </w:rPr>
              <w:lastRenderedPageBreak/>
              <w:t>76</w:t>
            </w:r>
          </w:p>
        </w:tc>
        <w:tc>
          <w:tcPr>
            <w:tcW w:w="1276" w:type="dxa"/>
            <w:hideMark/>
          </w:tcPr>
          <w:p w14:paraId="7C039038"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مُتَّكِئِيْن</w:t>
            </w:r>
          </w:p>
        </w:tc>
        <w:tc>
          <w:tcPr>
            <w:tcW w:w="1559" w:type="dxa"/>
            <w:hideMark/>
          </w:tcPr>
          <w:p w14:paraId="2FC0BA51" w14:textId="77777777" w:rsidR="00C90075" w:rsidRPr="00C90075" w:rsidRDefault="00C90075" w:rsidP="00233232">
            <w:pPr>
              <w:bidi/>
              <w:jc w:val="center"/>
              <w:rPr>
                <w:rFonts w:asciiTheme="majorBidi" w:hAnsiTheme="majorBidi" w:cstheme="majorBidi"/>
                <w:color w:val="000000"/>
                <w:sz w:val="24"/>
                <w:szCs w:val="24"/>
                <w:rtl/>
              </w:rPr>
            </w:pPr>
            <w:r w:rsidRPr="00C90075">
              <w:rPr>
                <w:rFonts w:asciiTheme="majorBidi" w:hAnsiTheme="majorBidi" w:cstheme="majorBidi"/>
                <w:color w:val="000000"/>
                <w:sz w:val="24"/>
                <w:szCs w:val="24"/>
                <w:rtl/>
              </w:rPr>
              <w:t>مُتَّكِيْن</w:t>
            </w:r>
          </w:p>
        </w:tc>
        <w:tc>
          <w:tcPr>
            <w:tcW w:w="1843" w:type="dxa"/>
            <w:noWrap/>
            <w:hideMark/>
          </w:tcPr>
          <w:p w14:paraId="0FB88694" w14:textId="77777777" w:rsidR="00C90075" w:rsidRPr="00C90075" w:rsidRDefault="00C90075" w:rsidP="00233232">
            <w:pPr>
              <w:bidi/>
              <w:jc w:val="center"/>
              <w:rPr>
                <w:rFonts w:asciiTheme="majorBidi" w:hAnsiTheme="majorBidi" w:cstheme="majorBidi"/>
                <w:color w:val="000000"/>
                <w:sz w:val="24"/>
                <w:szCs w:val="24"/>
                <w:rtl/>
              </w:rPr>
            </w:pPr>
          </w:p>
        </w:tc>
        <w:tc>
          <w:tcPr>
            <w:tcW w:w="1559" w:type="dxa"/>
            <w:noWrap/>
            <w:hideMark/>
          </w:tcPr>
          <w:p w14:paraId="350F8461" w14:textId="77777777" w:rsidR="00C90075" w:rsidRPr="00C90075" w:rsidRDefault="00C90075" w:rsidP="00233232">
            <w:pPr>
              <w:jc w:val="center"/>
              <w:rPr>
                <w:rFonts w:asciiTheme="majorBidi" w:hAnsiTheme="majorBidi" w:cstheme="majorBidi"/>
                <w:sz w:val="24"/>
                <w:szCs w:val="24"/>
              </w:rPr>
            </w:pPr>
          </w:p>
        </w:tc>
      </w:tr>
      <w:tr w:rsidR="00651C64" w:rsidRPr="00C90075" w14:paraId="0A8A1DA6" w14:textId="77777777" w:rsidTr="00651C64">
        <w:trPr>
          <w:trHeight w:val="397"/>
        </w:trPr>
        <w:tc>
          <w:tcPr>
            <w:tcW w:w="850" w:type="dxa"/>
            <w:hideMark/>
          </w:tcPr>
          <w:p w14:paraId="1B2CD069" w14:textId="77777777" w:rsidR="00C90075" w:rsidRPr="00C90075" w:rsidRDefault="00C90075" w:rsidP="00233232">
            <w:pPr>
              <w:jc w:val="center"/>
              <w:rPr>
                <w:rFonts w:asciiTheme="majorBidi" w:hAnsiTheme="majorBidi" w:cstheme="majorBidi"/>
                <w:color w:val="000000"/>
                <w:sz w:val="24"/>
                <w:szCs w:val="24"/>
              </w:rPr>
            </w:pPr>
            <w:r w:rsidRPr="00C90075">
              <w:rPr>
                <w:rFonts w:asciiTheme="majorBidi" w:hAnsiTheme="majorBidi" w:cstheme="majorBidi"/>
                <w:color w:val="000000"/>
                <w:sz w:val="24"/>
                <w:szCs w:val="24"/>
              </w:rPr>
              <w:t>76</w:t>
            </w:r>
          </w:p>
        </w:tc>
        <w:tc>
          <w:tcPr>
            <w:tcW w:w="1276" w:type="dxa"/>
            <w:hideMark/>
          </w:tcPr>
          <w:p w14:paraId="21440A6A"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رَفْرَفٍ خثضْرٍ</w:t>
            </w:r>
          </w:p>
        </w:tc>
        <w:tc>
          <w:tcPr>
            <w:tcW w:w="1559" w:type="dxa"/>
            <w:hideMark/>
          </w:tcPr>
          <w:p w14:paraId="4A5035CF" w14:textId="77777777" w:rsidR="00C90075" w:rsidRPr="00C90075" w:rsidRDefault="00C90075" w:rsidP="00233232">
            <w:pPr>
              <w:bidi/>
              <w:jc w:val="center"/>
              <w:rPr>
                <w:rFonts w:asciiTheme="majorBidi" w:hAnsiTheme="majorBidi" w:cstheme="majorBidi"/>
                <w:color w:val="000000"/>
                <w:sz w:val="24"/>
                <w:szCs w:val="24"/>
                <w:rtl/>
              </w:rPr>
            </w:pPr>
            <w:r w:rsidRPr="00C90075">
              <w:rPr>
                <w:rFonts w:asciiTheme="majorBidi" w:hAnsiTheme="majorBidi" w:cstheme="majorBidi"/>
                <w:color w:val="000000"/>
                <w:sz w:val="24"/>
                <w:szCs w:val="24"/>
                <w:rtl/>
              </w:rPr>
              <w:t>رَفْرَفٍ خثضْرٍ</w:t>
            </w:r>
          </w:p>
        </w:tc>
        <w:tc>
          <w:tcPr>
            <w:tcW w:w="1843" w:type="dxa"/>
            <w:noWrap/>
            <w:hideMark/>
          </w:tcPr>
          <w:p w14:paraId="022D33F9" w14:textId="77777777" w:rsidR="00C90075" w:rsidRPr="00C90075" w:rsidRDefault="00C90075" w:rsidP="00233232">
            <w:pPr>
              <w:bidi/>
              <w:jc w:val="center"/>
              <w:rPr>
                <w:rFonts w:asciiTheme="majorBidi" w:hAnsiTheme="majorBidi" w:cstheme="majorBidi"/>
                <w:color w:val="000000"/>
                <w:sz w:val="24"/>
                <w:szCs w:val="24"/>
                <w:rtl/>
              </w:rPr>
            </w:pPr>
          </w:p>
        </w:tc>
        <w:tc>
          <w:tcPr>
            <w:tcW w:w="1559" w:type="dxa"/>
            <w:noWrap/>
            <w:hideMark/>
          </w:tcPr>
          <w:p w14:paraId="1B2F8EE8" w14:textId="77777777" w:rsidR="00C90075" w:rsidRPr="00C90075" w:rsidRDefault="00C90075" w:rsidP="00233232">
            <w:pPr>
              <w:jc w:val="center"/>
              <w:rPr>
                <w:rFonts w:asciiTheme="majorBidi" w:hAnsiTheme="majorBidi" w:cstheme="majorBidi"/>
                <w:sz w:val="24"/>
                <w:szCs w:val="24"/>
              </w:rPr>
            </w:pPr>
          </w:p>
        </w:tc>
      </w:tr>
    </w:tbl>
    <w:p w14:paraId="63D93F57" w14:textId="7A78F4E6" w:rsidR="00651C64" w:rsidRDefault="00651C64" w:rsidP="00651C64">
      <w:pPr>
        <w:spacing w:before="120" w:after="0"/>
        <w:ind w:firstLine="709"/>
        <w:jc w:val="both"/>
        <w:rPr>
          <w:rFonts w:asciiTheme="majorBidi" w:hAnsiTheme="majorBidi" w:cstheme="majorBidi"/>
          <w:sz w:val="24"/>
          <w:szCs w:val="24"/>
        </w:rPr>
      </w:pPr>
      <w:r w:rsidRPr="00C90075">
        <w:rPr>
          <w:rFonts w:asciiTheme="majorBidi" w:hAnsiTheme="majorBidi" w:cstheme="majorBidi"/>
          <w:sz w:val="24"/>
          <w:szCs w:val="24"/>
        </w:rPr>
        <w:t xml:space="preserve">Tabel 3. Perbedaan ragam </w:t>
      </w:r>
      <w:r w:rsidRPr="00C90075">
        <w:rPr>
          <w:rFonts w:asciiTheme="majorBidi" w:hAnsiTheme="majorBidi" w:cstheme="majorBidi"/>
          <w:i/>
          <w:iCs/>
          <w:sz w:val="24"/>
          <w:szCs w:val="24"/>
        </w:rPr>
        <w:t>qirā’āt</w:t>
      </w:r>
      <w:r w:rsidRPr="00C90075">
        <w:rPr>
          <w:rFonts w:asciiTheme="majorBidi" w:hAnsiTheme="majorBidi" w:cstheme="majorBidi"/>
          <w:sz w:val="24"/>
          <w:szCs w:val="24"/>
        </w:rPr>
        <w:t xml:space="preserve"> dalam surah Ar-Rahman </w:t>
      </w:r>
    </w:p>
    <w:p w14:paraId="0D58111F" w14:textId="77777777" w:rsidR="00651C64" w:rsidRDefault="00651C64" w:rsidP="00651C64">
      <w:pPr>
        <w:spacing w:before="120" w:after="0"/>
        <w:ind w:firstLine="709"/>
        <w:jc w:val="both"/>
        <w:rPr>
          <w:rFonts w:asciiTheme="majorBidi" w:hAnsiTheme="majorBidi" w:cstheme="majorBidi"/>
          <w:sz w:val="24"/>
          <w:szCs w:val="24"/>
        </w:rPr>
      </w:pPr>
    </w:p>
    <w:p w14:paraId="6BE1BD4F" w14:textId="16A916A2" w:rsidR="00C90075" w:rsidRPr="00651C64" w:rsidRDefault="00C90075" w:rsidP="00651C64">
      <w:pPr>
        <w:spacing w:before="240" w:after="160" w:line="360" w:lineRule="auto"/>
        <w:rPr>
          <w:rFonts w:asciiTheme="majorBidi" w:hAnsiTheme="majorBidi" w:cstheme="majorBidi"/>
          <w:sz w:val="24"/>
          <w:szCs w:val="24"/>
        </w:rPr>
      </w:pPr>
      <w:r w:rsidRPr="00651C64">
        <w:rPr>
          <w:rFonts w:asciiTheme="majorBidi" w:hAnsiTheme="majorBidi" w:cstheme="majorBidi"/>
          <w:sz w:val="24"/>
          <w:szCs w:val="24"/>
        </w:rPr>
        <w:t>Implikasi Penafsiran</w:t>
      </w:r>
    </w:p>
    <w:p w14:paraId="4E2877CF" w14:textId="77777777" w:rsidR="00C90075" w:rsidRPr="00C90075" w:rsidRDefault="00C90075" w:rsidP="00651C64">
      <w:pPr>
        <w:pStyle w:val="ListParagraph"/>
        <w:numPr>
          <w:ilvl w:val="0"/>
          <w:numId w:val="18"/>
        </w:numPr>
        <w:spacing w:before="240" w:after="0" w:line="360" w:lineRule="auto"/>
        <w:ind w:left="426"/>
        <w:rPr>
          <w:rFonts w:asciiTheme="majorBidi" w:hAnsiTheme="majorBidi" w:cstheme="majorBidi"/>
          <w:sz w:val="24"/>
          <w:szCs w:val="24"/>
        </w:rPr>
      </w:pPr>
      <w:r w:rsidRPr="00C90075">
        <w:rPr>
          <w:rFonts w:asciiTheme="majorBidi" w:hAnsiTheme="majorBidi" w:cstheme="majorBidi"/>
          <w:color w:val="000000"/>
          <w:sz w:val="24"/>
          <w:szCs w:val="24"/>
        </w:rPr>
        <w:t xml:space="preserve">Kata </w:t>
      </w:r>
      <w:r w:rsidRPr="00C90075">
        <w:rPr>
          <w:rFonts w:asciiTheme="majorBidi" w:hAnsiTheme="majorBidi" w:cstheme="majorBidi"/>
          <w:color w:val="000000"/>
          <w:sz w:val="24"/>
          <w:szCs w:val="24"/>
          <w:rtl/>
        </w:rPr>
        <w:t>وَالرَّيْحَانُۚ</w:t>
      </w:r>
      <w:r w:rsidRPr="00C90075">
        <w:rPr>
          <w:rFonts w:asciiTheme="majorBidi" w:hAnsiTheme="majorBidi" w:cstheme="majorBidi"/>
          <w:color w:val="000000"/>
          <w:sz w:val="24"/>
          <w:szCs w:val="24"/>
        </w:rPr>
        <w:t xml:space="preserve"> </w:t>
      </w:r>
      <w:proofErr w:type="spellStart"/>
      <w:r w:rsidRPr="00C90075">
        <w:rPr>
          <w:rFonts w:asciiTheme="majorBidi" w:hAnsiTheme="majorBidi" w:cstheme="majorBidi"/>
          <w:sz w:val="24"/>
          <w:szCs w:val="24"/>
        </w:rPr>
        <w:t>dalam</w:t>
      </w:r>
      <w:proofErr w:type="spellEnd"/>
      <w:r w:rsidRPr="00C90075">
        <w:rPr>
          <w:rFonts w:asciiTheme="majorBidi" w:hAnsiTheme="majorBidi" w:cstheme="majorBidi"/>
          <w:sz w:val="24"/>
          <w:szCs w:val="24"/>
        </w:rPr>
        <w:t xml:space="preserve"> Q.S </w:t>
      </w:r>
      <w:proofErr w:type="spellStart"/>
      <w:r w:rsidRPr="00C90075">
        <w:rPr>
          <w:rFonts w:asciiTheme="majorBidi" w:hAnsiTheme="majorBidi" w:cstheme="majorBidi"/>
          <w:sz w:val="24"/>
          <w:szCs w:val="24"/>
        </w:rPr>
        <w:t>Ar-Rahmān</w:t>
      </w:r>
      <w:proofErr w:type="spellEnd"/>
      <w:r w:rsidRPr="00C90075">
        <w:rPr>
          <w:rFonts w:asciiTheme="majorBidi" w:hAnsiTheme="majorBidi" w:cstheme="majorBidi"/>
          <w:sz w:val="24"/>
          <w:szCs w:val="24"/>
        </w:rPr>
        <w:t>: 12</w:t>
      </w:r>
    </w:p>
    <w:p w14:paraId="018920A3" w14:textId="77777777" w:rsidR="00C90075" w:rsidRPr="00C90075" w:rsidRDefault="00C90075" w:rsidP="00C90075">
      <w:pPr>
        <w:bidi/>
        <w:jc w:val="both"/>
        <w:rPr>
          <w:rFonts w:asciiTheme="majorBidi" w:hAnsiTheme="majorBidi" w:cstheme="majorBidi"/>
          <w:color w:val="000000"/>
          <w:sz w:val="24"/>
          <w:szCs w:val="24"/>
          <w:rtl/>
        </w:rPr>
      </w:pPr>
      <w:r w:rsidRPr="00C90075">
        <w:rPr>
          <w:rFonts w:asciiTheme="majorBidi" w:hAnsiTheme="majorBidi" w:cstheme="majorBidi"/>
          <w:color w:val="000000"/>
          <w:sz w:val="24"/>
          <w:szCs w:val="24"/>
          <w:rtl/>
        </w:rPr>
        <w:t xml:space="preserve">﴿ وَالْحَبُّ ذُو الْعَصْفِ وَالرَّيْحَانُۚ ١٢ ﴾ </w:t>
      </w:r>
    </w:p>
    <w:p w14:paraId="04B5B7EE" w14:textId="77777777" w:rsidR="00C90075" w:rsidRPr="00C90075" w:rsidRDefault="00C90075" w:rsidP="00651C64">
      <w:pPr>
        <w:spacing w:after="0"/>
        <w:ind w:left="720" w:firstLine="720"/>
        <w:jc w:val="both"/>
        <w:rPr>
          <w:rFonts w:asciiTheme="majorBidi" w:hAnsiTheme="majorBidi" w:cstheme="majorBidi"/>
          <w:color w:val="000000"/>
          <w:sz w:val="24"/>
          <w:szCs w:val="24"/>
        </w:rPr>
      </w:pPr>
      <w:r w:rsidRPr="00C90075">
        <w:rPr>
          <w:rFonts w:asciiTheme="majorBidi" w:hAnsiTheme="majorBidi" w:cstheme="majorBidi"/>
          <w:i/>
          <w:iCs/>
          <w:color w:val="000000"/>
          <w:sz w:val="24"/>
          <w:szCs w:val="24"/>
        </w:rPr>
        <w:t>Biji-bijian yang berkulit, dan bunga-bunga yang harum baunya.</w:t>
      </w:r>
      <w:r w:rsidRPr="00C90075">
        <w:rPr>
          <w:rStyle w:val="FootnoteReference"/>
          <w:rFonts w:asciiTheme="majorBidi" w:hAnsiTheme="majorBidi" w:cstheme="majorBidi"/>
          <w:i/>
          <w:iCs/>
          <w:color w:val="000000"/>
          <w:sz w:val="24"/>
          <w:szCs w:val="24"/>
        </w:rPr>
        <w:footnoteReference w:id="18"/>
      </w:r>
    </w:p>
    <w:p w14:paraId="4A5DC71B" w14:textId="77777777" w:rsidR="00C90075" w:rsidRPr="00C90075" w:rsidRDefault="00C90075" w:rsidP="00651C64">
      <w:pPr>
        <w:spacing w:after="0"/>
        <w:ind w:left="414" w:firstLine="720"/>
        <w:jc w:val="both"/>
        <w:rPr>
          <w:rFonts w:asciiTheme="majorBidi" w:hAnsiTheme="majorBidi" w:cstheme="majorBidi"/>
          <w:color w:val="000000"/>
          <w:sz w:val="24"/>
          <w:szCs w:val="24"/>
        </w:rPr>
      </w:pPr>
      <w:r w:rsidRPr="00C90075">
        <w:rPr>
          <w:rFonts w:asciiTheme="majorBidi" w:hAnsiTheme="majorBidi" w:cstheme="majorBidi"/>
          <w:sz w:val="24"/>
          <w:szCs w:val="24"/>
        </w:rPr>
        <w:t>Dalam matan Ţayyibah an-Nasyr:</w:t>
      </w:r>
    </w:p>
    <w:p w14:paraId="0AAC2B24" w14:textId="77777777" w:rsidR="00C90075" w:rsidRPr="00C90075" w:rsidRDefault="00C90075" w:rsidP="00C90075">
      <w:pPr>
        <w:pStyle w:val="ListParagraph"/>
        <w:ind w:left="1134" w:firstLine="360"/>
        <w:jc w:val="center"/>
        <w:rPr>
          <w:rFonts w:asciiTheme="majorBidi" w:hAnsiTheme="majorBidi" w:cstheme="majorBidi"/>
          <w:sz w:val="24"/>
          <w:szCs w:val="24"/>
          <w:rtl/>
        </w:rPr>
      </w:pPr>
      <w:r w:rsidRPr="00C90075">
        <w:rPr>
          <w:rFonts w:asciiTheme="majorBidi" w:hAnsiTheme="majorBidi" w:cstheme="majorBidi"/>
          <w:b/>
          <w:bCs/>
          <w:sz w:val="24"/>
          <w:szCs w:val="24"/>
          <w:rtl/>
        </w:rPr>
        <w:t>وَ الحَبُّ ذُوْ الرَّيْحَانِ نَصْبُ الرَّفْعِ كَمْ * وَ خَفْضُ نُوْنِهَا</w:t>
      </w:r>
      <w:r w:rsidRPr="00C90075">
        <w:rPr>
          <w:rFonts w:asciiTheme="majorBidi" w:hAnsiTheme="majorBidi" w:cstheme="majorBidi"/>
          <w:sz w:val="24"/>
          <w:szCs w:val="24"/>
          <w:rtl/>
        </w:rPr>
        <w:t xml:space="preserve"> شَفَا يَخْرُجُ ضَمَّ</w:t>
      </w:r>
      <w:r w:rsidRPr="00C90075">
        <w:rPr>
          <w:rStyle w:val="FootnoteReference"/>
          <w:rFonts w:asciiTheme="majorBidi" w:hAnsiTheme="majorBidi" w:cstheme="majorBidi"/>
          <w:sz w:val="24"/>
          <w:szCs w:val="24"/>
          <w:rtl/>
        </w:rPr>
        <w:footnoteReference w:id="19"/>
      </w:r>
    </w:p>
    <w:p w14:paraId="2B34D35A" w14:textId="77777777" w:rsidR="00651C64" w:rsidRDefault="00C90075" w:rsidP="00651C64">
      <w:pPr>
        <w:spacing w:after="0"/>
        <w:ind w:left="720" w:firstLine="720"/>
        <w:jc w:val="both"/>
        <w:rPr>
          <w:rFonts w:asciiTheme="majorBidi" w:hAnsiTheme="majorBidi" w:cstheme="majorBidi"/>
          <w:color w:val="000000"/>
          <w:sz w:val="24"/>
          <w:szCs w:val="24"/>
        </w:rPr>
      </w:pPr>
      <w:r w:rsidRPr="00C90075">
        <w:rPr>
          <w:rFonts w:asciiTheme="majorBidi" w:hAnsiTheme="majorBidi" w:cstheme="majorBidi"/>
          <w:color w:val="000000"/>
          <w:sz w:val="24"/>
          <w:szCs w:val="24"/>
        </w:rPr>
        <w:t xml:space="preserve">Kholaf membaca dengan </w:t>
      </w:r>
      <w:r w:rsidRPr="00C90075">
        <w:rPr>
          <w:rFonts w:asciiTheme="majorBidi" w:hAnsiTheme="majorBidi" w:cstheme="majorBidi"/>
          <w:i/>
          <w:iCs/>
          <w:color w:val="000000"/>
          <w:sz w:val="24"/>
          <w:szCs w:val="24"/>
        </w:rPr>
        <w:t>nun</w:t>
      </w:r>
      <w:r w:rsidRPr="00C90075">
        <w:rPr>
          <w:rFonts w:asciiTheme="majorBidi" w:hAnsiTheme="majorBidi" w:cstheme="majorBidi"/>
          <w:color w:val="000000"/>
          <w:sz w:val="24"/>
          <w:szCs w:val="24"/>
        </w:rPr>
        <w:t xml:space="preserve"> yang berharakat </w:t>
      </w:r>
      <w:r w:rsidRPr="00C90075">
        <w:rPr>
          <w:rFonts w:asciiTheme="majorBidi" w:hAnsiTheme="majorBidi" w:cstheme="majorBidi"/>
          <w:i/>
          <w:iCs/>
          <w:color w:val="000000"/>
          <w:sz w:val="24"/>
          <w:szCs w:val="24"/>
        </w:rPr>
        <w:t>kasrah</w:t>
      </w:r>
      <w:r w:rsidRPr="00C90075">
        <w:rPr>
          <w:rFonts w:asciiTheme="majorBidi" w:hAnsiTheme="majorBidi" w:cstheme="majorBidi"/>
          <w:color w:val="000000"/>
          <w:sz w:val="24"/>
          <w:szCs w:val="24"/>
        </w:rPr>
        <w:t>, dan Abū Ja’far dan Khalaf dengan</w:t>
      </w:r>
      <w:r w:rsidRPr="00C90075">
        <w:rPr>
          <w:rFonts w:asciiTheme="majorBidi" w:hAnsiTheme="majorBidi" w:cstheme="majorBidi"/>
          <w:i/>
          <w:iCs/>
          <w:color w:val="000000"/>
          <w:sz w:val="24"/>
          <w:szCs w:val="24"/>
        </w:rPr>
        <w:t xml:space="preserve"> ra’</w:t>
      </w:r>
      <w:r w:rsidRPr="00C90075">
        <w:rPr>
          <w:rFonts w:asciiTheme="majorBidi" w:hAnsiTheme="majorBidi" w:cstheme="majorBidi"/>
          <w:color w:val="000000"/>
          <w:sz w:val="24"/>
          <w:szCs w:val="24"/>
        </w:rPr>
        <w:t xml:space="preserve"> berharakat </w:t>
      </w:r>
      <w:r w:rsidRPr="00C90075">
        <w:rPr>
          <w:rFonts w:asciiTheme="majorBidi" w:hAnsiTheme="majorBidi" w:cstheme="majorBidi"/>
          <w:i/>
          <w:iCs/>
          <w:color w:val="000000"/>
          <w:sz w:val="24"/>
          <w:szCs w:val="24"/>
        </w:rPr>
        <w:t>ḍommah</w:t>
      </w:r>
      <w:r w:rsidRPr="00C90075">
        <w:rPr>
          <w:rFonts w:asciiTheme="majorBidi" w:hAnsiTheme="majorBidi" w:cstheme="majorBidi"/>
          <w:color w:val="000000"/>
          <w:sz w:val="24"/>
          <w:szCs w:val="24"/>
        </w:rPr>
        <w:t xml:space="preserve">. Kata </w:t>
      </w:r>
      <w:r w:rsidRPr="00C90075">
        <w:rPr>
          <w:rFonts w:asciiTheme="majorBidi" w:hAnsiTheme="majorBidi" w:cstheme="majorBidi"/>
          <w:color w:val="000000"/>
          <w:sz w:val="24"/>
          <w:szCs w:val="24"/>
          <w:rtl/>
        </w:rPr>
        <w:t>رَيْحَان</w:t>
      </w:r>
      <w:r w:rsidRPr="00C90075">
        <w:rPr>
          <w:rFonts w:asciiTheme="majorBidi" w:hAnsiTheme="majorBidi" w:cstheme="majorBidi"/>
          <w:color w:val="000000"/>
          <w:sz w:val="24"/>
          <w:szCs w:val="24"/>
        </w:rPr>
        <w:t xml:space="preserve"> sendiri dimaknai dengan sesuatu yang memiliki bau yang harum dari bunga atau rumput-rumputan, dan bentuk </w:t>
      </w:r>
      <w:r w:rsidRPr="00C90075">
        <w:rPr>
          <w:rFonts w:asciiTheme="majorBidi" w:hAnsiTheme="majorBidi" w:cstheme="majorBidi"/>
          <w:color w:val="000000"/>
          <w:sz w:val="24"/>
          <w:szCs w:val="24"/>
          <w:rtl/>
        </w:rPr>
        <w:t>فَعْلَان</w:t>
      </w:r>
      <w:r w:rsidRPr="00C90075">
        <w:rPr>
          <w:rFonts w:asciiTheme="majorBidi" w:hAnsiTheme="majorBidi" w:cstheme="majorBidi"/>
          <w:color w:val="000000"/>
          <w:sz w:val="24"/>
          <w:szCs w:val="24"/>
        </w:rPr>
        <w:t xml:space="preserve"> dari kata </w:t>
      </w:r>
      <w:r w:rsidRPr="00C90075">
        <w:rPr>
          <w:rFonts w:asciiTheme="majorBidi" w:hAnsiTheme="majorBidi" w:cstheme="majorBidi"/>
          <w:color w:val="000000"/>
          <w:sz w:val="24"/>
          <w:szCs w:val="24"/>
          <w:rtl/>
        </w:rPr>
        <w:t>رَائِحَةٌ</w:t>
      </w:r>
      <w:r w:rsidRPr="00C90075">
        <w:rPr>
          <w:rFonts w:asciiTheme="majorBidi" w:hAnsiTheme="majorBidi" w:cstheme="majorBidi"/>
          <w:color w:val="000000"/>
          <w:sz w:val="24"/>
          <w:szCs w:val="24"/>
        </w:rPr>
        <w:t>, yaitu sesuatu yang memiliki bau yang harum.</w:t>
      </w:r>
      <w:r w:rsidRPr="00C90075">
        <w:rPr>
          <w:rStyle w:val="FootnoteReference"/>
          <w:rFonts w:asciiTheme="majorBidi" w:hAnsiTheme="majorBidi" w:cstheme="majorBidi"/>
          <w:sz w:val="24"/>
          <w:szCs w:val="24"/>
        </w:rPr>
        <w:footnoteReference w:id="20"/>
      </w:r>
      <w:r w:rsidRPr="00C90075">
        <w:rPr>
          <w:rFonts w:asciiTheme="majorBidi" w:hAnsiTheme="majorBidi" w:cstheme="majorBidi"/>
          <w:color w:val="000000"/>
          <w:sz w:val="24"/>
          <w:szCs w:val="24"/>
        </w:rPr>
        <w:t xml:space="preserve"> Atau dimaknai dengan rezeki, tanaman hijau yang belum menghasilkan biji, atau biji yang bisa dimakan/daun hijau -berlawanan dengan ‘</w:t>
      </w:r>
      <w:r w:rsidRPr="00C90075">
        <w:rPr>
          <w:rFonts w:asciiTheme="majorBidi" w:hAnsiTheme="majorBidi" w:cstheme="majorBidi"/>
          <w:i/>
          <w:iCs/>
          <w:color w:val="000000"/>
          <w:sz w:val="24"/>
          <w:szCs w:val="24"/>
        </w:rPr>
        <w:t>ashf</w:t>
      </w:r>
      <w:r w:rsidRPr="00C90075">
        <w:rPr>
          <w:rFonts w:asciiTheme="majorBidi" w:hAnsiTheme="majorBidi" w:cstheme="majorBidi"/>
          <w:color w:val="000000"/>
          <w:sz w:val="24"/>
          <w:szCs w:val="24"/>
        </w:rPr>
        <w:t xml:space="preserve"> adalah biji yang tidak bisa dimakan/daun kering-.</w:t>
      </w:r>
      <w:r w:rsidRPr="00C90075">
        <w:rPr>
          <w:rStyle w:val="FootnoteReference"/>
          <w:rFonts w:asciiTheme="majorBidi" w:hAnsiTheme="majorBidi" w:cstheme="majorBidi"/>
          <w:sz w:val="24"/>
          <w:szCs w:val="24"/>
        </w:rPr>
        <w:footnoteReference w:id="21"/>
      </w:r>
    </w:p>
    <w:p w14:paraId="30B06597" w14:textId="7FF6695B" w:rsidR="00C90075" w:rsidRPr="00C90075" w:rsidRDefault="00C90075" w:rsidP="00651C64">
      <w:pPr>
        <w:spacing w:after="0"/>
        <w:ind w:left="720" w:firstLine="720"/>
        <w:jc w:val="both"/>
        <w:rPr>
          <w:rFonts w:asciiTheme="majorBidi" w:hAnsiTheme="majorBidi" w:cstheme="majorBidi"/>
          <w:color w:val="000000"/>
          <w:sz w:val="24"/>
          <w:szCs w:val="24"/>
          <w:rtl/>
        </w:rPr>
      </w:pPr>
      <w:r w:rsidRPr="00C90075">
        <w:rPr>
          <w:rFonts w:asciiTheme="majorBidi" w:hAnsiTheme="majorBidi" w:cstheme="majorBidi"/>
          <w:color w:val="000000"/>
          <w:sz w:val="24"/>
          <w:szCs w:val="24"/>
        </w:rPr>
        <w:t>Bacaan dengan me</w:t>
      </w:r>
      <w:r w:rsidRPr="00C90075">
        <w:rPr>
          <w:rFonts w:asciiTheme="majorBidi" w:hAnsiTheme="majorBidi" w:cstheme="majorBidi"/>
          <w:i/>
          <w:iCs/>
          <w:color w:val="000000"/>
          <w:sz w:val="24"/>
          <w:szCs w:val="24"/>
        </w:rPr>
        <w:t>rofa’</w:t>
      </w:r>
      <w:r w:rsidRPr="00C90075">
        <w:rPr>
          <w:rFonts w:asciiTheme="majorBidi" w:hAnsiTheme="majorBidi" w:cstheme="majorBidi"/>
          <w:color w:val="000000"/>
          <w:sz w:val="24"/>
          <w:szCs w:val="24"/>
        </w:rPr>
        <w:t>kan ketiganya (</w:t>
      </w:r>
      <w:r w:rsidRPr="00C90075">
        <w:rPr>
          <w:rFonts w:asciiTheme="majorBidi" w:hAnsiTheme="majorBidi" w:cstheme="majorBidi"/>
          <w:color w:val="000000"/>
          <w:sz w:val="24"/>
          <w:szCs w:val="24"/>
          <w:rtl/>
        </w:rPr>
        <w:t>الفَاكِهَة</w:t>
      </w:r>
      <w:r w:rsidRPr="00C90075">
        <w:rPr>
          <w:rFonts w:asciiTheme="majorBidi" w:hAnsiTheme="majorBidi" w:cstheme="majorBidi"/>
          <w:color w:val="000000"/>
          <w:sz w:val="24"/>
          <w:szCs w:val="24"/>
        </w:rPr>
        <w:t xml:space="preserve">, </w:t>
      </w:r>
      <w:r w:rsidRPr="00C90075">
        <w:rPr>
          <w:rFonts w:asciiTheme="majorBidi" w:hAnsiTheme="majorBidi" w:cstheme="majorBidi"/>
          <w:color w:val="000000"/>
          <w:sz w:val="24"/>
          <w:szCs w:val="24"/>
          <w:rtl/>
        </w:rPr>
        <w:t>الحَبُّ</w:t>
      </w:r>
      <w:r w:rsidRPr="00C90075">
        <w:rPr>
          <w:rFonts w:asciiTheme="majorBidi" w:hAnsiTheme="majorBidi" w:cstheme="majorBidi"/>
          <w:color w:val="000000"/>
          <w:sz w:val="24"/>
          <w:szCs w:val="24"/>
        </w:rPr>
        <w:t xml:space="preserve">, dan </w:t>
      </w:r>
      <w:r w:rsidRPr="00C90075">
        <w:rPr>
          <w:rFonts w:asciiTheme="majorBidi" w:hAnsiTheme="majorBidi" w:cstheme="majorBidi"/>
          <w:color w:val="000000"/>
          <w:sz w:val="24"/>
          <w:szCs w:val="24"/>
          <w:rtl/>
        </w:rPr>
        <w:t>الرَيْحَانُ</w:t>
      </w:r>
      <w:r w:rsidRPr="00C90075">
        <w:rPr>
          <w:rFonts w:asciiTheme="majorBidi" w:hAnsiTheme="majorBidi" w:cstheme="majorBidi"/>
          <w:color w:val="000000"/>
          <w:sz w:val="24"/>
          <w:szCs w:val="24"/>
        </w:rPr>
        <w:t xml:space="preserve">), adalah dengan dalil bahwa </w:t>
      </w:r>
      <w:r w:rsidRPr="00C90075">
        <w:rPr>
          <w:rFonts w:asciiTheme="majorBidi" w:hAnsiTheme="majorBidi" w:cstheme="majorBidi"/>
          <w:color w:val="000000"/>
          <w:sz w:val="24"/>
          <w:szCs w:val="24"/>
          <w:rtl/>
        </w:rPr>
        <w:t>الحَبُّ</w:t>
      </w:r>
      <w:r w:rsidRPr="00C90075">
        <w:rPr>
          <w:rFonts w:asciiTheme="majorBidi" w:hAnsiTheme="majorBidi" w:cstheme="majorBidi"/>
          <w:color w:val="000000"/>
          <w:sz w:val="24"/>
          <w:szCs w:val="24"/>
        </w:rPr>
        <w:t xml:space="preserve"> </w:t>
      </w:r>
      <w:r w:rsidRPr="00C90075">
        <w:rPr>
          <w:rFonts w:asciiTheme="majorBidi" w:hAnsiTheme="majorBidi" w:cstheme="majorBidi"/>
          <w:i/>
          <w:iCs/>
          <w:color w:val="000000"/>
          <w:sz w:val="24"/>
          <w:szCs w:val="24"/>
        </w:rPr>
        <w:t>aţaf</w:t>
      </w:r>
      <w:r w:rsidRPr="00C90075">
        <w:rPr>
          <w:rFonts w:asciiTheme="majorBidi" w:hAnsiTheme="majorBidi" w:cstheme="majorBidi"/>
          <w:color w:val="000000"/>
          <w:sz w:val="24"/>
          <w:szCs w:val="24"/>
        </w:rPr>
        <w:t xml:space="preserve"> kepada kata </w:t>
      </w:r>
      <w:r w:rsidRPr="00C90075">
        <w:rPr>
          <w:rFonts w:asciiTheme="majorBidi" w:hAnsiTheme="majorBidi" w:cstheme="majorBidi"/>
          <w:color w:val="000000"/>
          <w:sz w:val="24"/>
          <w:szCs w:val="24"/>
          <w:rtl/>
        </w:rPr>
        <w:t>فَاكِهَةٌ</w:t>
      </w:r>
      <w:r w:rsidRPr="00C90075">
        <w:rPr>
          <w:rFonts w:asciiTheme="majorBidi" w:hAnsiTheme="majorBidi" w:cstheme="majorBidi"/>
          <w:color w:val="000000"/>
          <w:sz w:val="24"/>
          <w:szCs w:val="24"/>
        </w:rPr>
        <w:t xml:space="preserve"> pada ayat sebelumnya, dan kata </w:t>
      </w:r>
      <w:r w:rsidRPr="00C90075">
        <w:rPr>
          <w:rFonts w:asciiTheme="majorBidi" w:hAnsiTheme="majorBidi" w:cstheme="majorBidi"/>
          <w:color w:val="000000"/>
          <w:sz w:val="24"/>
          <w:szCs w:val="24"/>
          <w:rtl/>
        </w:rPr>
        <w:t>الرَيْحَان</w:t>
      </w:r>
      <w:r w:rsidRPr="00C90075">
        <w:rPr>
          <w:rFonts w:asciiTheme="majorBidi" w:hAnsiTheme="majorBidi" w:cstheme="majorBidi"/>
          <w:color w:val="000000"/>
          <w:sz w:val="24"/>
          <w:szCs w:val="24"/>
        </w:rPr>
        <w:t xml:space="preserve"> </w:t>
      </w:r>
      <w:r w:rsidRPr="00C90075">
        <w:rPr>
          <w:rFonts w:asciiTheme="majorBidi" w:hAnsiTheme="majorBidi" w:cstheme="majorBidi"/>
          <w:i/>
          <w:iCs/>
          <w:color w:val="000000"/>
          <w:sz w:val="24"/>
          <w:szCs w:val="24"/>
        </w:rPr>
        <w:t xml:space="preserve">aţaf </w:t>
      </w:r>
      <w:r w:rsidRPr="00C90075">
        <w:rPr>
          <w:rFonts w:asciiTheme="majorBidi" w:hAnsiTheme="majorBidi" w:cstheme="majorBidi"/>
          <w:color w:val="000000"/>
          <w:sz w:val="24"/>
          <w:szCs w:val="24"/>
        </w:rPr>
        <w:t xml:space="preserve">kepada </w:t>
      </w:r>
      <w:r w:rsidRPr="00C90075">
        <w:rPr>
          <w:rFonts w:asciiTheme="majorBidi" w:hAnsiTheme="majorBidi" w:cstheme="majorBidi"/>
          <w:color w:val="000000"/>
          <w:sz w:val="24"/>
          <w:szCs w:val="24"/>
          <w:rtl/>
        </w:rPr>
        <w:t>الحَبُّ</w:t>
      </w:r>
      <w:r w:rsidRPr="00C90075">
        <w:rPr>
          <w:rFonts w:asciiTheme="majorBidi" w:hAnsiTheme="majorBidi" w:cstheme="majorBidi"/>
          <w:color w:val="000000"/>
          <w:sz w:val="24"/>
          <w:szCs w:val="24"/>
        </w:rPr>
        <w:t xml:space="preserve">. </w:t>
      </w:r>
    </w:p>
    <w:p w14:paraId="7A361404" w14:textId="77777777" w:rsidR="00C90075" w:rsidRPr="00C90075" w:rsidRDefault="00C90075" w:rsidP="00C90075">
      <w:pPr>
        <w:bidi/>
        <w:spacing w:after="0"/>
        <w:jc w:val="both"/>
        <w:rPr>
          <w:rFonts w:asciiTheme="majorBidi" w:hAnsiTheme="majorBidi" w:cstheme="majorBidi"/>
          <w:color w:val="000000"/>
          <w:sz w:val="24"/>
          <w:szCs w:val="24"/>
          <w:rtl/>
        </w:rPr>
      </w:pPr>
      <w:r w:rsidRPr="00C90075">
        <w:rPr>
          <w:rFonts w:asciiTheme="majorBidi" w:hAnsiTheme="majorBidi" w:cstheme="majorBidi"/>
          <w:color w:val="000000"/>
          <w:sz w:val="24"/>
          <w:szCs w:val="24"/>
          <w:rtl/>
        </w:rPr>
        <w:lastRenderedPageBreak/>
        <w:t xml:space="preserve">﴿ فِيْهَا فَاكِهَةٌ وَّالنَّخْلُ ذَاتُ الْاَكْمَامِۖ ١١ وَالْحَبُّ ذُو الْعَصْفِ وَالرَّيْحَانُۚ ١٢ ﴾ </w:t>
      </w:r>
    </w:p>
    <w:p w14:paraId="744744CE" w14:textId="77777777" w:rsidR="00651C64" w:rsidRDefault="00C90075" w:rsidP="00651C64">
      <w:pPr>
        <w:spacing w:after="0"/>
        <w:ind w:left="720" w:firstLine="720"/>
        <w:jc w:val="both"/>
        <w:rPr>
          <w:rFonts w:asciiTheme="majorBidi" w:hAnsiTheme="majorBidi" w:cstheme="majorBidi"/>
          <w:color w:val="000000"/>
          <w:sz w:val="24"/>
          <w:szCs w:val="24"/>
        </w:rPr>
      </w:pPr>
      <w:r w:rsidRPr="00C90075">
        <w:rPr>
          <w:rFonts w:asciiTheme="majorBidi" w:hAnsiTheme="majorBidi" w:cstheme="majorBidi"/>
          <w:color w:val="000000"/>
          <w:sz w:val="24"/>
          <w:szCs w:val="24"/>
        </w:rPr>
        <w:t>Sehingga maknanya adalah ‘di dalamnya terdapat buah-buahan, terdapat juga biji-bijian yang memiliki kulit, dan enak baunya</w:t>
      </w:r>
      <w:r w:rsidRPr="00C90075">
        <w:rPr>
          <w:rFonts w:asciiTheme="majorBidi" w:hAnsiTheme="majorBidi" w:cstheme="majorBidi"/>
          <w:i/>
          <w:iCs/>
          <w:color w:val="000000"/>
          <w:sz w:val="24"/>
          <w:szCs w:val="24"/>
        </w:rPr>
        <w:t>’</w:t>
      </w:r>
      <w:r w:rsidRPr="00C90075">
        <w:rPr>
          <w:rFonts w:asciiTheme="majorBidi" w:hAnsiTheme="majorBidi" w:cstheme="majorBidi"/>
          <w:color w:val="000000"/>
          <w:sz w:val="24"/>
          <w:szCs w:val="24"/>
        </w:rPr>
        <w:t>.</w:t>
      </w:r>
    </w:p>
    <w:p w14:paraId="25E560A2" w14:textId="77777777" w:rsidR="00651C64" w:rsidRDefault="00C90075" w:rsidP="00651C64">
      <w:pPr>
        <w:spacing w:after="0"/>
        <w:ind w:left="720" w:firstLine="720"/>
        <w:jc w:val="both"/>
        <w:rPr>
          <w:rFonts w:asciiTheme="majorBidi" w:hAnsiTheme="majorBidi" w:cstheme="majorBidi"/>
          <w:color w:val="000000"/>
          <w:sz w:val="24"/>
          <w:szCs w:val="24"/>
        </w:rPr>
      </w:pPr>
      <w:r w:rsidRPr="00C90075">
        <w:rPr>
          <w:rFonts w:asciiTheme="majorBidi" w:hAnsiTheme="majorBidi" w:cstheme="majorBidi"/>
          <w:color w:val="000000"/>
          <w:sz w:val="24"/>
          <w:szCs w:val="24"/>
        </w:rPr>
        <w:t>Sedangkan bacaan dengan meng-</w:t>
      </w:r>
      <w:r w:rsidRPr="00C90075">
        <w:rPr>
          <w:rFonts w:asciiTheme="majorBidi" w:hAnsiTheme="majorBidi" w:cstheme="majorBidi"/>
          <w:i/>
          <w:iCs/>
          <w:color w:val="000000"/>
          <w:sz w:val="24"/>
          <w:szCs w:val="24"/>
        </w:rPr>
        <w:t>kasrah-</w:t>
      </w:r>
      <w:r w:rsidRPr="00C90075">
        <w:rPr>
          <w:rFonts w:asciiTheme="majorBidi" w:hAnsiTheme="majorBidi" w:cstheme="majorBidi"/>
          <w:color w:val="000000"/>
          <w:sz w:val="24"/>
          <w:szCs w:val="24"/>
        </w:rPr>
        <w:t xml:space="preserve">kan </w:t>
      </w:r>
      <w:r w:rsidRPr="00C90075">
        <w:rPr>
          <w:rFonts w:asciiTheme="majorBidi" w:hAnsiTheme="majorBidi" w:cstheme="majorBidi"/>
          <w:i/>
          <w:iCs/>
          <w:color w:val="000000"/>
          <w:sz w:val="24"/>
          <w:szCs w:val="24"/>
        </w:rPr>
        <w:t>nun</w:t>
      </w:r>
      <w:r w:rsidRPr="00C90075">
        <w:rPr>
          <w:rFonts w:asciiTheme="majorBidi" w:hAnsiTheme="majorBidi" w:cstheme="majorBidi"/>
          <w:color w:val="000000"/>
          <w:sz w:val="24"/>
          <w:szCs w:val="24"/>
        </w:rPr>
        <w:t xml:space="preserve"> seperti bacaan Khalaf, dengan meng-</w:t>
      </w:r>
      <w:r w:rsidRPr="00C90075">
        <w:rPr>
          <w:rFonts w:asciiTheme="majorBidi" w:hAnsiTheme="majorBidi" w:cstheme="majorBidi"/>
          <w:i/>
          <w:iCs/>
          <w:color w:val="000000"/>
          <w:sz w:val="24"/>
          <w:szCs w:val="24"/>
        </w:rPr>
        <w:t>aţaf-</w:t>
      </w:r>
      <w:r w:rsidRPr="00C90075">
        <w:rPr>
          <w:rFonts w:asciiTheme="majorBidi" w:hAnsiTheme="majorBidi" w:cstheme="majorBidi"/>
          <w:color w:val="000000"/>
          <w:sz w:val="24"/>
          <w:szCs w:val="24"/>
        </w:rPr>
        <w:t xml:space="preserve">kan kepada </w:t>
      </w:r>
      <w:r w:rsidRPr="00C90075">
        <w:rPr>
          <w:rFonts w:asciiTheme="majorBidi" w:hAnsiTheme="majorBidi" w:cstheme="majorBidi"/>
          <w:color w:val="000000"/>
          <w:sz w:val="24"/>
          <w:szCs w:val="24"/>
          <w:rtl/>
        </w:rPr>
        <w:t>العَصْفِ</w:t>
      </w:r>
      <w:r w:rsidRPr="00C90075">
        <w:rPr>
          <w:rFonts w:asciiTheme="majorBidi" w:hAnsiTheme="majorBidi" w:cstheme="majorBidi"/>
          <w:color w:val="000000"/>
          <w:sz w:val="24"/>
          <w:szCs w:val="24"/>
        </w:rPr>
        <w:t xml:space="preserve"> (kalimat sebelumnya), sehingga maknanya menjadi ‘dan biji-bijian yang berkulit yang menjadi makanan ternak, dan tanaman yang berbau harum yang menjadi makanan manusia’. Namun, sebagaian yang lain juga memperbolehkan</w:t>
      </w:r>
      <w:r w:rsidRPr="00C90075">
        <w:rPr>
          <w:rFonts w:asciiTheme="majorBidi" w:hAnsiTheme="majorBidi" w:cstheme="majorBidi"/>
          <w:i/>
          <w:iCs/>
          <w:color w:val="000000"/>
          <w:sz w:val="24"/>
          <w:szCs w:val="24"/>
        </w:rPr>
        <w:t xml:space="preserve"> aţaf</w:t>
      </w:r>
      <w:r w:rsidRPr="00C90075">
        <w:rPr>
          <w:rFonts w:asciiTheme="majorBidi" w:hAnsiTheme="majorBidi" w:cstheme="majorBidi"/>
          <w:color w:val="000000"/>
          <w:sz w:val="24"/>
          <w:szCs w:val="24"/>
        </w:rPr>
        <w:t xml:space="preserve"> kepada </w:t>
      </w:r>
      <w:r w:rsidRPr="00C90075">
        <w:rPr>
          <w:rFonts w:asciiTheme="majorBidi" w:hAnsiTheme="majorBidi" w:cstheme="majorBidi"/>
          <w:color w:val="000000"/>
          <w:sz w:val="24"/>
          <w:szCs w:val="24"/>
          <w:rtl/>
        </w:rPr>
        <w:t>فَاكِهَةٌ</w:t>
      </w:r>
      <w:r w:rsidRPr="00C90075">
        <w:rPr>
          <w:rFonts w:asciiTheme="majorBidi" w:hAnsiTheme="majorBidi" w:cstheme="majorBidi"/>
          <w:color w:val="000000"/>
          <w:sz w:val="24"/>
          <w:szCs w:val="24"/>
        </w:rPr>
        <w:t xml:space="preserve">, meski dengan harakat </w:t>
      </w:r>
      <w:r w:rsidRPr="00C90075">
        <w:rPr>
          <w:rFonts w:asciiTheme="majorBidi" w:hAnsiTheme="majorBidi" w:cstheme="majorBidi"/>
          <w:i/>
          <w:iCs/>
          <w:color w:val="000000"/>
          <w:sz w:val="24"/>
          <w:szCs w:val="24"/>
        </w:rPr>
        <w:t>kasrah</w:t>
      </w:r>
      <w:r w:rsidRPr="00C90075">
        <w:rPr>
          <w:rFonts w:asciiTheme="majorBidi" w:hAnsiTheme="majorBidi" w:cstheme="majorBidi"/>
          <w:color w:val="000000"/>
          <w:sz w:val="24"/>
          <w:szCs w:val="24"/>
        </w:rPr>
        <w:t>.</w:t>
      </w:r>
    </w:p>
    <w:p w14:paraId="2CA851D4" w14:textId="77777777" w:rsidR="00651C64" w:rsidRDefault="00C90075" w:rsidP="00651C64">
      <w:pPr>
        <w:spacing w:after="0"/>
        <w:ind w:left="720" w:firstLine="720"/>
        <w:jc w:val="both"/>
        <w:rPr>
          <w:rFonts w:asciiTheme="majorBidi" w:hAnsiTheme="majorBidi" w:cstheme="majorBidi"/>
          <w:color w:val="000000"/>
          <w:sz w:val="24"/>
          <w:szCs w:val="24"/>
        </w:rPr>
      </w:pPr>
      <w:r w:rsidRPr="00C90075">
        <w:rPr>
          <w:rFonts w:asciiTheme="majorBidi" w:hAnsiTheme="majorBidi" w:cstheme="majorBidi"/>
          <w:color w:val="000000"/>
          <w:sz w:val="24"/>
          <w:szCs w:val="24"/>
        </w:rPr>
        <w:t>Al-Alūsi (w. 1270 H) memberikan penafsiran bahwa peng-</w:t>
      </w:r>
      <w:r w:rsidRPr="00C90075">
        <w:rPr>
          <w:rFonts w:asciiTheme="majorBidi" w:hAnsiTheme="majorBidi" w:cstheme="majorBidi"/>
          <w:i/>
          <w:iCs/>
          <w:color w:val="000000"/>
          <w:sz w:val="24"/>
          <w:szCs w:val="24"/>
        </w:rPr>
        <w:t>aţaf-</w:t>
      </w:r>
      <w:r w:rsidRPr="00C90075">
        <w:rPr>
          <w:rFonts w:asciiTheme="majorBidi" w:hAnsiTheme="majorBidi" w:cstheme="majorBidi"/>
          <w:color w:val="000000"/>
          <w:sz w:val="24"/>
          <w:szCs w:val="24"/>
        </w:rPr>
        <w:t xml:space="preserve">an </w:t>
      </w:r>
      <w:r w:rsidRPr="00C90075">
        <w:rPr>
          <w:rFonts w:asciiTheme="majorBidi" w:hAnsiTheme="majorBidi" w:cstheme="majorBidi"/>
          <w:color w:val="000000"/>
          <w:sz w:val="24"/>
          <w:szCs w:val="24"/>
          <w:rtl/>
        </w:rPr>
        <w:t>الرَيْحَانُ</w:t>
      </w:r>
      <w:r w:rsidRPr="00C90075">
        <w:rPr>
          <w:rFonts w:asciiTheme="majorBidi" w:hAnsiTheme="majorBidi" w:cstheme="majorBidi"/>
          <w:color w:val="000000"/>
          <w:sz w:val="24"/>
          <w:szCs w:val="24"/>
        </w:rPr>
        <w:t xml:space="preserve"> kepada </w:t>
      </w:r>
      <w:r w:rsidRPr="00C90075">
        <w:rPr>
          <w:rFonts w:asciiTheme="majorBidi" w:hAnsiTheme="majorBidi" w:cstheme="majorBidi"/>
          <w:color w:val="000000"/>
          <w:sz w:val="24"/>
          <w:szCs w:val="24"/>
          <w:rtl/>
        </w:rPr>
        <w:t>العصف</w:t>
      </w:r>
      <w:r w:rsidRPr="00C90075">
        <w:rPr>
          <w:rFonts w:asciiTheme="majorBidi" w:hAnsiTheme="majorBidi" w:cstheme="majorBidi"/>
          <w:color w:val="000000"/>
          <w:sz w:val="24"/>
          <w:szCs w:val="24"/>
        </w:rPr>
        <w:t xml:space="preserve"> dikarenankan ia tidak mendekati makna sesuatu yang dicium, dan lebih dekat dengan makna sesuatu yang berdaging. Seakan-akan ingin mengatakan ‘dan biji-bijian yang berkulit sebagai rezeki untuk ternakmu, dan sesuatu yang berdaging sebagai rezeki untukmu’.</w:t>
      </w:r>
      <w:r w:rsidRPr="00C90075">
        <w:rPr>
          <w:rStyle w:val="FootnoteReference"/>
          <w:rFonts w:asciiTheme="majorBidi" w:hAnsiTheme="majorBidi" w:cstheme="majorBidi"/>
          <w:sz w:val="24"/>
          <w:szCs w:val="24"/>
        </w:rPr>
        <w:footnoteReference w:id="22"/>
      </w:r>
    </w:p>
    <w:p w14:paraId="0D5FC636" w14:textId="77777777" w:rsidR="00651C64" w:rsidRDefault="00C90075" w:rsidP="00651C64">
      <w:pPr>
        <w:spacing w:after="0"/>
        <w:ind w:left="720" w:firstLine="720"/>
        <w:jc w:val="both"/>
        <w:rPr>
          <w:rFonts w:asciiTheme="majorBidi" w:hAnsiTheme="majorBidi" w:cstheme="majorBidi"/>
          <w:color w:val="000000"/>
          <w:sz w:val="24"/>
          <w:szCs w:val="24"/>
        </w:rPr>
      </w:pPr>
      <w:r w:rsidRPr="00C90075">
        <w:rPr>
          <w:rFonts w:asciiTheme="majorBidi" w:hAnsiTheme="majorBidi" w:cstheme="majorBidi"/>
          <w:color w:val="000000"/>
          <w:sz w:val="24"/>
          <w:szCs w:val="24"/>
        </w:rPr>
        <w:t xml:space="preserve">Az-Zamakhsyari (w. 538 H) menafsirkan </w:t>
      </w:r>
      <w:r w:rsidRPr="00C90075">
        <w:rPr>
          <w:rFonts w:asciiTheme="majorBidi" w:hAnsiTheme="majorBidi" w:cstheme="majorBidi"/>
          <w:color w:val="000000"/>
          <w:sz w:val="24"/>
          <w:szCs w:val="24"/>
          <w:rtl/>
        </w:rPr>
        <w:t>العَصْفُ</w:t>
      </w:r>
      <w:r w:rsidRPr="00C90075">
        <w:rPr>
          <w:rFonts w:asciiTheme="majorBidi" w:hAnsiTheme="majorBidi" w:cstheme="majorBidi"/>
          <w:color w:val="000000"/>
          <w:sz w:val="24"/>
          <w:szCs w:val="24"/>
        </w:rPr>
        <w:t xml:space="preserve"> sebagai daun tumbuh-tumbuhan, dan dikatakan rumput kering atau ilalang. Dan </w:t>
      </w:r>
      <w:r w:rsidRPr="00C90075">
        <w:rPr>
          <w:rFonts w:asciiTheme="majorBidi" w:hAnsiTheme="majorBidi" w:cstheme="majorBidi"/>
          <w:color w:val="000000"/>
          <w:sz w:val="24"/>
          <w:szCs w:val="24"/>
          <w:rtl/>
        </w:rPr>
        <w:t>الرَيْحَانُ</w:t>
      </w:r>
      <w:r w:rsidRPr="00C90075">
        <w:rPr>
          <w:rFonts w:asciiTheme="majorBidi" w:hAnsiTheme="majorBidi" w:cstheme="majorBidi"/>
          <w:color w:val="000000"/>
          <w:sz w:val="24"/>
          <w:szCs w:val="24"/>
        </w:rPr>
        <w:t xml:space="preserve"> adalah rezeki yang berupa sesuatu yang berdaging, yang dimaksud adalah sesuatu yang mengenakkan dari buah-buahan sekaligus mengenyangkan.</w:t>
      </w:r>
      <w:r w:rsidRPr="00C90075">
        <w:rPr>
          <w:rStyle w:val="FootnoteReference"/>
          <w:rFonts w:asciiTheme="majorBidi" w:hAnsiTheme="majorBidi" w:cstheme="majorBidi"/>
          <w:sz w:val="24"/>
          <w:szCs w:val="24"/>
        </w:rPr>
        <w:footnoteReference w:id="23"/>
      </w:r>
    </w:p>
    <w:p w14:paraId="215A4791" w14:textId="2E43BEA4" w:rsidR="00C90075" w:rsidRPr="00C90075" w:rsidRDefault="00C90075" w:rsidP="00651C64">
      <w:pPr>
        <w:spacing w:after="0"/>
        <w:ind w:left="720" w:firstLine="720"/>
        <w:jc w:val="both"/>
        <w:rPr>
          <w:rFonts w:asciiTheme="majorBidi" w:hAnsiTheme="majorBidi" w:cstheme="majorBidi"/>
          <w:color w:val="000000"/>
          <w:sz w:val="24"/>
          <w:szCs w:val="24"/>
        </w:rPr>
      </w:pPr>
      <w:r w:rsidRPr="00C90075">
        <w:rPr>
          <w:rFonts w:asciiTheme="majorBidi" w:hAnsiTheme="majorBidi" w:cstheme="majorBidi"/>
          <w:color w:val="000000"/>
          <w:sz w:val="24"/>
          <w:szCs w:val="24"/>
        </w:rPr>
        <w:t xml:space="preserve">Dapat disimpulkan dari ayat ini dan serangkaian dengan dua ayat sebelumnya, Allah menyebutkan diantara dari banyak nikmat-Nya kepada manusia dan makhluk lainnya, berupa sesuatu yang dapat dimakan dan dimanfaatkan, berupa buah-buahan, pohon kurma yang memiliki kelopak mayang, biji-bijian berkulit dan bunga-bunga dengan aroma yang harum. Pola yang dihasilkan dari kedua bacaan ini adalah </w:t>
      </w:r>
      <w:r w:rsidRPr="00C90075">
        <w:rPr>
          <w:rFonts w:asciiTheme="majorBidi" w:hAnsiTheme="majorBidi" w:cstheme="majorBidi"/>
          <w:i/>
          <w:iCs/>
          <w:color w:val="000000"/>
          <w:sz w:val="24"/>
          <w:szCs w:val="24"/>
        </w:rPr>
        <w:t xml:space="preserve">ikhtilāf fī al-lafẓi wa al-ma’na ma’a şiḥḥah al-ma’nayaini wa yumkin ijtimā’uhumā fī syai’in wāhid </w:t>
      </w:r>
      <w:r w:rsidRPr="00C90075">
        <w:rPr>
          <w:rFonts w:asciiTheme="majorBidi" w:hAnsiTheme="majorBidi" w:cstheme="majorBidi"/>
          <w:color w:val="000000"/>
          <w:sz w:val="24"/>
          <w:szCs w:val="24"/>
        </w:rPr>
        <w:t xml:space="preserve">(berbeda lafaz dan maknanya, namun kedua makna tersebut bisa diterima dan bisa dikompromikan). Perbedaan yang terjadi adalah </w:t>
      </w:r>
      <w:r w:rsidRPr="00C90075">
        <w:rPr>
          <w:rFonts w:asciiTheme="majorBidi" w:hAnsiTheme="majorBidi" w:cstheme="majorBidi"/>
          <w:i/>
          <w:iCs/>
          <w:color w:val="000000"/>
          <w:sz w:val="24"/>
          <w:szCs w:val="24"/>
        </w:rPr>
        <w:t xml:space="preserve">tanawwu’ </w:t>
      </w:r>
      <w:r w:rsidRPr="00C90075">
        <w:rPr>
          <w:rFonts w:asciiTheme="majorBidi" w:hAnsiTheme="majorBidi" w:cstheme="majorBidi"/>
          <w:color w:val="000000"/>
          <w:sz w:val="24"/>
          <w:szCs w:val="24"/>
        </w:rPr>
        <w:t xml:space="preserve">karena ada dua macam keadaan, yang pertama adalah biji yang berkulit dan berbau harum, artinya adalah satu benda yang memiliki dua sifat. Dan kedua, maknanya biji adalah satu benda, dan yang berbau harum adalah </w:t>
      </w:r>
      <w:r w:rsidRPr="00C90075">
        <w:rPr>
          <w:rFonts w:asciiTheme="majorBidi" w:hAnsiTheme="majorBidi" w:cstheme="majorBidi"/>
          <w:color w:val="000000"/>
          <w:sz w:val="24"/>
          <w:szCs w:val="24"/>
        </w:rPr>
        <w:lastRenderedPageBreak/>
        <w:t>sesuatu yang lain. Namun, keduanya dapat disatukan dengan bentuk nikmat Allah Swt.</w:t>
      </w:r>
    </w:p>
    <w:p w14:paraId="1F784E35" w14:textId="77777777" w:rsidR="00C90075" w:rsidRPr="00C90075" w:rsidRDefault="00C90075" w:rsidP="00651C64">
      <w:pPr>
        <w:pStyle w:val="ListParagraph"/>
        <w:numPr>
          <w:ilvl w:val="0"/>
          <w:numId w:val="18"/>
        </w:numPr>
        <w:spacing w:after="0"/>
        <w:ind w:left="709"/>
        <w:rPr>
          <w:rFonts w:asciiTheme="majorBidi" w:hAnsiTheme="majorBidi" w:cstheme="majorBidi"/>
          <w:color w:val="000000"/>
          <w:sz w:val="24"/>
          <w:szCs w:val="24"/>
        </w:rPr>
      </w:pPr>
      <w:r w:rsidRPr="00C90075">
        <w:rPr>
          <w:rFonts w:asciiTheme="majorBidi" w:hAnsiTheme="majorBidi" w:cstheme="majorBidi"/>
          <w:color w:val="000000"/>
          <w:sz w:val="24"/>
          <w:szCs w:val="24"/>
        </w:rPr>
        <w:t xml:space="preserve">Kata </w:t>
      </w:r>
      <w:r w:rsidRPr="00C90075">
        <w:rPr>
          <w:rFonts w:asciiTheme="majorBidi" w:hAnsiTheme="majorBidi" w:cstheme="majorBidi"/>
          <w:color w:val="000000"/>
          <w:sz w:val="24"/>
          <w:szCs w:val="24"/>
          <w:rtl/>
        </w:rPr>
        <w:t>يَخْرُجُ</w:t>
      </w:r>
      <w:r w:rsidRPr="00C90075">
        <w:rPr>
          <w:rFonts w:asciiTheme="majorBidi" w:hAnsiTheme="majorBidi" w:cstheme="majorBidi"/>
          <w:color w:val="000000"/>
          <w:sz w:val="24"/>
          <w:szCs w:val="24"/>
        </w:rPr>
        <w:t xml:space="preserve"> </w:t>
      </w:r>
      <w:proofErr w:type="spellStart"/>
      <w:r w:rsidRPr="00C90075">
        <w:rPr>
          <w:rFonts w:asciiTheme="majorBidi" w:hAnsiTheme="majorBidi" w:cstheme="majorBidi"/>
          <w:sz w:val="24"/>
          <w:szCs w:val="24"/>
        </w:rPr>
        <w:t>dalam</w:t>
      </w:r>
      <w:proofErr w:type="spellEnd"/>
      <w:r w:rsidRPr="00C90075">
        <w:rPr>
          <w:rFonts w:asciiTheme="majorBidi" w:hAnsiTheme="majorBidi" w:cstheme="majorBidi"/>
          <w:sz w:val="24"/>
          <w:szCs w:val="24"/>
        </w:rPr>
        <w:t xml:space="preserve"> Q.S </w:t>
      </w:r>
      <w:proofErr w:type="spellStart"/>
      <w:r w:rsidRPr="00C90075">
        <w:rPr>
          <w:rFonts w:asciiTheme="majorBidi" w:hAnsiTheme="majorBidi" w:cstheme="majorBidi"/>
          <w:sz w:val="24"/>
          <w:szCs w:val="24"/>
        </w:rPr>
        <w:t>Ar-Rahmān</w:t>
      </w:r>
      <w:proofErr w:type="spellEnd"/>
      <w:r w:rsidRPr="00C90075">
        <w:rPr>
          <w:rFonts w:asciiTheme="majorBidi" w:hAnsiTheme="majorBidi" w:cstheme="majorBidi"/>
          <w:sz w:val="24"/>
          <w:szCs w:val="24"/>
        </w:rPr>
        <w:t>: 22</w:t>
      </w:r>
    </w:p>
    <w:p w14:paraId="655D1A7F" w14:textId="77777777" w:rsidR="00C90075" w:rsidRPr="00C90075" w:rsidRDefault="00C90075" w:rsidP="00C90075">
      <w:pPr>
        <w:bidi/>
        <w:jc w:val="both"/>
        <w:rPr>
          <w:rFonts w:asciiTheme="majorBidi" w:hAnsiTheme="majorBidi" w:cstheme="majorBidi"/>
          <w:color w:val="000000"/>
          <w:sz w:val="24"/>
          <w:szCs w:val="24"/>
          <w:rtl/>
        </w:rPr>
      </w:pPr>
      <w:r w:rsidRPr="00C90075">
        <w:rPr>
          <w:rFonts w:asciiTheme="majorBidi" w:hAnsiTheme="majorBidi" w:cstheme="majorBidi"/>
          <w:color w:val="000000"/>
          <w:sz w:val="24"/>
          <w:szCs w:val="24"/>
          <w:rtl/>
        </w:rPr>
        <w:t xml:space="preserve">﴿ يَخْرُجُ مِنْهُمَا اللُّؤْلُؤُ وَالْمَرْجَانُۚ ٢٢ ﴾ </w:t>
      </w:r>
    </w:p>
    <w:p w14:paraId="3FCE72C6" w14:textId="77777777" w:rsidR="00C90075" w:rsidRPr="00C90075" w:rsidRDefault="00C90075" w:rsidP="00651C64">
      <w:pPr>
        <w:ind w:left="720" w:firstLine="720"/>
        <w:jc w:val="both"/>
        <w:rPr>
          <w:rFonts w:asciiTheme="majorBidi" w:hAnsiTheme="majorBidi" w:cstheme="majorBidi"/>
          <w:i/>
          <w:iCs/>
          <w:color w:val="000000"/>
          <w:sz w:val="24"/>
          <w:szCs w:val="24"/>
        </w:rPr>
      </w:pPr>
      <w:r w:rsidRPr="00C90075">
        <w:rPr>
          <w:rFonts w:asciiTheme="majorBidi" w:hAnsiTheme="majorBidi" w:cstheme="majorBidi"/>
          <w:i/>
          <w:iCs/>
          <w:color w:val="000000"/>
          <w:sz w:val="24"/>
          <w:szCs w:val="24"/>
        </w:rPr>
        <w:t>Dari keduanya keluar mutiara dan marjan.</w:t>
      </w:r>
      <w:r w:rsidRPr="00C90075">
        <w:rPr>
          <w:rStyle w:val="FootnoteReference"/>
          <w:rFonts w:asciiTheme="majorBidi" w:hAnsiTheme="majorBidi" w:cstheme="majorBidi"/>
          <w:i/>
          <w:iCs/>
          <w:color w:val="000000"/>
          <w:sz w:val="24"/>
          <w:szCs w:val="24"/>
        </w:rPr>
        <w:footnoteReference w:id="24"/>
      </w:r>
    </w:p>
    <w:p w14:paraId="57660F39" w14:textId="7B49AE7F" w:rsidR="00C90075" w:rsidRPr="00C90075" w:rsidRDefault="00651C64" w:rsidP="00651C64">
      <w:pPr>
        <w:ind w:left="720" w:firstLine="720"/>
        <w:jc w:val="both"/>
        <w:rPr>
          <w:rFonts w:asciiTheme="majorBidi" w:hAnsiTheme="majorBidi" w:cstheme="majorBidi"/>
          <w:sz w:val="24"/>
          <w:szCs w:val="24"/>
        </w:rPr>
      </w:pPr>
      <w:r>
        <w:rPr>
          <w:rFonts w:asciiTheme="majorBidi" w:hAnsiTheme="majorBidi" w:cstheme="majorBidi"/>
          <w:sz w:val="24"/>
          <w:szCs w:val="24"/>
          <w:lang w:val="en-US"/>
        </w:rPr>
        <w:t>D</w:t>
      </w:r>
      <w:r w:rsidR="00C90075" w:rsidRPr="00C90075">
        <w:rPr>
          <w:rFonts w:asciiTheme="majorBidi" w:hAnsiTheme="majorBidi" w:cstheme="majorBidi"/>
          <w:sz w:val="24"/>
          <w:szCs w:val="24"/>
        </w:rPr>
        <w:t>alam matan Ţayyibah an-Nasyr:</w:t>
      </w:r>
    </w:p>
    <w:p w14:paraId="0162F2D3" w14:textId="77777777" w:rsidR="00C90075" w:rsidRPr="00C90075" w:rsidRDefault="00C90075" w:rsidP="00C90075">
      <w:pPr>
        <w:pStyle w:val="ListParagraph"/>
        <w:ind w:left="1800" w:firstLine="360"/>
        <w:jc w:val="center"/>
        <w:rPr>
          <w:rFonts w:asciiTheme="majorBidi" w:hAnsiTheme="majorBidi" w:cstheme="majorBidi"/>
          <w:b/>
          <w:bCs/>
          <w:color w:val="000000"/>
          <w:sz w:val="24"/>
          <w:szCs w:val="24"/>
          <w:rtl/>
        </w:rPr>
      </w:pPr>
      <w:r w:rsidRPr="00C90075">
        <w:rPr>
          <w:rFonts w:asciiTheme="majorBidi" w:hAnsiTheme="majorBidi" w:cstheme="majorBidi"/>
          <w:b/>
          <w:bCs/>
          <w:sz w:val="24"/>
          <w:szCs w:val="24"/>
          <w:rtl/>
        </w:rPr>
        <w:t>وَ الحَبُّ ذُوْ الرَّيْحَانِ نَصْبُ الرَّفْعِ كَمْ * وَ خَفْضُ نُوْنِهَا</w:t>
      </w:r>
      <w:r w:rsidRPr="00C90075">
        <w:rPr>
          <w:rFonts w:asciiTheme="majorBidi" w:hAnsiTheme="majorBidi" w:cstheme="majorBidi"/>
          <w:sz w:val="24"/>
          <w:szCs w:val="24"/>
          <w:rtl/>
        </w:rPr>
        <w:t xml:space="preserve"> شَفَا يَخْرُجُ ضَمَّ</w:t>
      </w:r>
      <w:r w:rsidRPr="00C90075">
        <w:rPr>
          <w:rFonts w:asciiTheme="majorBidi" w:hAnsiTheme="majorBidi" w:cstheme="majorBidi"/>
          <w:b/>
          <w:bCs/>
          <w:color w:val="000000"/>
          <w:sz w:val="24"/>
          <w:szCs w:val="24"/>
          <w:rtl/>
        </w:rPr>
        <w:t xml:space="preserve"> </w:t>
      </w:r>
    </w:p>
    <w:p w14:paraId="4C0A3875" w14:textId="77777777" w:rsidR="00C90075" w:rsidRPr="00C90075" w:rsidRDefault="00C90075" w:rsidP="00C90075">
      <w:pPr>
        <w:pStyle w:val="ListParagraph"/>
        <w:ind w:left="1560" w:firstLine="360"/>
        <w:jc w:val="center"/>
        <w:rPr>
          <w:rFonts w:asciiTheme="majorBidi" w:hAnsiTheme="majorBidi" w:cstheme="majorBidi"/>
          <w:color w:val="000000"/>
          <w:sz w:val="24"/>
          <w:szCs w:val="24"/>
        </w:rPr>
      </w:pPr>
      <w:r w:rsidRPr="00C90075">
        <w:rPr>
          <w:rFonts w:asciiTheme="majorBidi" w:hAnsiTheme="majorBidi" w:cstheme="majorBidi"/>
          <w:b/>
          <w:bCs/>
          <w:color w:val="000000"/>
          <w:sz w:val="24"/>
          <w:szCs w:val="24"/>
          <w:rtl/>
        </w:rPr>
        <w:t>مَعْ فَتْحِ ضَمٍّ إِذْ حِمًا ثِقْ</w:t>
      </w:r>
      <w:r w:rsidRPr="00C90075">
        <w:rPr>
          <w:rFonts w:asciiTheme="majorBidi" w:hAnsiTheme="majorBidi" w:cstheme="majorBidi"/>
          <w:color w:val="000000"/>
          <w:sz w:val="24"/>
          <w:szCs w:val="24"/>
          <w:rtl/>
        </w:rPr>
        <w:t xml:space="preserve"> وَ كَسَرْ * فِى المُنْشِأَتُ الشِّيْنَ صِفْ خُلْفًا فَخَرْ</w:t>
      </w:r>
      <w:r w:rsidRPr="00C90075">
        <w:rPr>
          <w:rStyle w:val="FootnoteReference"/>
          <w:rFonts w:asciiTheme="majorBidi" w:hAnsiTheme="majorBidi" w:cstheme="majorBidi"/>
          <w:sz w:val="24"/>
          <w:szCs w:val="24"/>
          <w:rtl/>
        </w:rPr>
        <w:footnoteReference w:id="25"/>
      </w:r>
    </w:p>
    <w:p w14:paraId="052F9881" w14:textId="77777777" w:rsidR="00651C64" w:rsidRDefault="00C90075" w:rsidP="00651C64">
      <w:pPr>
        <w:spacing w:after="0"/>
        <w:ind w:left="720" w:firstLine="720"/>
        <w:jc w:val="both"/>
        <w:rPr>
          <w:rFonts w:asciiTheme="majorBidi" w:hAnsiTheme="majorBidi" w:cstheme="majorBidi"/>
          <w:color w:val="000000"/>
          <w:sz w:val="24"/>
          <w:szCs w:val="24"/>
        </w:rPr>
      </w:pPr>
      <w:r w:rsidRPr="00C90075">
        <w:rPr>
          <w:rFonts w:asciiTheme="majorBidi" w:hAnsiTheme="majorBidi" w:cstheme="majorBidi"/>
          <w:color w:val="000000"/>
          <w:sz w:val="24"/>
          <w:szCs w:val="24"/>
        </w:rPr>
        <w:t xml:space="preserve">Abū Ja’far dirumuskan dengan </w:t>
      </w:r>
      <w:r w:rsidRPr="00C90075">
        <w:rPr>
          <w:rFonts w:asciiTheme="majorBidi" w:hAnsiTheme="majorBidi" w:cstheme="majorBidi"/>
          <w:i/>
          <w:iCs/>
          <w:color w:val="000000"/>
          <w:sz w:val="24"/>
          <w:szCs w:val="24"/>
        </w:rPr>
        <w:t xml:space="preserve">ḥamzah </w:t>
      </w:r>
      <w:r w:rsidRPr="00C90075">
        <w:rPr>
          <w:rFonts w:asciiTheme="majorBidi" w:hAnsiTheme="majorBidi" w:cstheme="majorBidi"/>
          <w:color w:val="000000"/>
          <w:sz w:val="24"/>
          <w:szCs w:val="24"/>
          <w:rtl/>
        </w:rPr>
        <w:t>إذ</w:t>
      </w:r>
      <w:r w:rsidRPr="00C90075">
        <w:rPr>
          <w:rFonts w:asciiTheme="majorBidi" w:hAnsiTheme="majorBidi" w:cstheme="majorBidi"/>
          <w:i/>
          <w:iCs/>
          <w:color w:val="000000"/>
          <w:sz w:val="24"/>
          <w:szCs w:val="24"/>
        </w:rPr>
        <w:t xml:space="preserve"> </w:t>
      </w:r>
      <w:r w:rsidRPr="00C90075">
        <w:rPr>
          <w:rFonts w:asciiTheme="majorBidi" w:hAnsiTheme="majorBidi" w:cstheme="majorBidi"/>
          <w:color w:val="000000"/>
          <w:sz w:val="24"/>
          <w:szCs w:val="24"/>
        </w:rPr>
        <w:t xml:space="preserve">dan Ya’qūb dirumuskan dengan </w:t>
      </w:r>
      <w:r w:rsidRPr="00C90075">
        <w:rPr>
          <w:rFonts w:asciiTheme="majorBidi" w:hAnsiTheme="majorBidi" w:cstheme="majorBidi"/>
          <w:i/>
          <w:iCs/>
          <w:color w:val="000000"/>
          <w:sz w:val="24"/>
          <w:szCs w:val="24"/>
        </w:rPr>
        <w:t xml:space="preserve">tsa’ </w:t>
      </w:r>
      <w:r w:rsidRPr="00C90075">
        <w:rPr>
          <w:rFonts w:asciiTheme="majorBidi" w:hAnsiTheme="majorBidi" w:cstheme="majorBidi"/>
          <w:color w:val="000000"/>
          <w:sz w:val="24"/>
          <w:szCs w:val="24"/>
          <w:rtl/>
        </w:rPr>
        <w:t>ثق</w:t>
      </w:r>
      <w:r w:rsidRPr="00C90075">
        <w:rPr>
          <w:rFonts w:asciiTheme="majorBidi" w:hAnsiTheme="majorBidi" w:cstheme="majorBidi"/>
          <w:color w:val="000000"/>
          <w:sz w:val="24"/>
          <w:szCs w:val="24"/>
        </w:rPr>
        <w:t xml:space="preserve"> membaca dengan </w:t>
      </w:r>
      <w:r w:rsidRPr="00C90075">
        <w:rPr>
          <w:rFonts w:asciiTheme="majorBidi" w:hAnsiTheme="majorBidi" w:cstheme="majorBidi"/>
          <w:color w:val="000000"/>
          <w:sz w:val="24"/>
          <w:szCs w:val="24"/>
          <w:rtl/>
        </w:rPr>
        <w:t>يُخْرَجُ</w:t>
      </w:r>
      <w:r w:rsidRPr="00C90075">
        <w:rPr>
          <w:rFonts w:asciiTheme="majorBidi" w:hAnsiTheme="majorBidi" w:cstheme="majorBidi"/>
          <w:color w:val="000000"/>
          <w:sz w:val="24"/>
          <w:szCs w:val="24"/>
        </w:rPr>
        <w:t xml:space="preserve"> (bentuk dari </w:t>
      </w:r>
      <w:r w:rsidRPr="00C90075">
        <w:rPr>
          <w:rFonts w:asciiTheme="majorBidi" w:hAnsiTheme="majorBidi" w:cstheme="majorBidi"/>
          <w:i/>
          <w:iCs/>
          <w:color w:val="000000"/>
          <w:sz w:val="24"/>
          <w:szCs w:val="24"/>
        </w:rPr>
        <w:t>fi’il</w:t>
      </w:r>
      <w:r w:rsidRPr="00C90075">
        <w:rPr>
          <w:rFonts w:asciiTheme="majorBidi" w:hAnsiTheme="majorBidi" w:cstheme="majorBidi"/>
          <w:color w:val="000000"/>
          <w:sz w:val="24"/>
          <w:szCs w:val="24"/>
        </w:rPr>
        <w:t xml:space="preserve"> </w:t>
      </w:r>
      <w:r w:rsidRPr="00C90075">
        <w:rPr>
          <w:rFonts w:asciiTheme="majorBidi" w:hAnsiTheme="majorBidi" w:cstheme="majorBidi"/>
          <w:i/>
          <w:iCs/>
          <w:color w:val="000000"/>
          <w:sz w:val="24"/>
          <w:szCs w:val="24"/>
        </w:rPr>
        <w:t>mabni li al-majhūl</w:t>
      </w:r>
      <w:r w:rsidRPr="00C90075">
        <w:rPr>
          <w:rFonts w:asciiTheme="majorBidi" w:hAnsiTheme="majorBidi" w:cstheme="majorBidi"/>
          <w:color w:val="000000"/>
          <w:sz w:val="24"/>
          <w:szCs w:val="24"/>
        </w:rPr>
        <w:t xml:space="preserve"> dari kata </w:t>
      </w:r>
      <w:r w:rsidRPr="00C90075">
        <w:rPr>
          <w:rFonts w:asciiTheme="majorBidi" w:hAnsiTheme="majorBidi" w:cstheme="majorBidi"/>
          <w:color w:val="000000"/>
          <w:sz w:val="24"/>
          <w:szCs w:val="24"/>
          <w:rtl/>
        </w:rPr>
        <w:t>يَخْرُجُ</w:t>
      </w:r>
      <w:r w:rsidRPr="00C90075">
        <w:rPr>
          <w:rFonts w:asciiTheme="majorBidi" w:hAnsiTheme="majorBidi" w:cstheme="majorBidi"/>
          <w:color w:val="000000"/>
          <w:sz w:val="24"/>
          <w:szCs w:val="24"/>
        </w:rPr>
        <w:t xml:space="preserve">), sedangkan Khalaf -masuk dalam </w:t>
      </w:r>
      <w:r w:rsidRPr="00C90075">
        <w:rPr>
          <w:rFonts w:asciiTheme="majorBidi" w:hAnsiTheme="majorBidi" w:cstheme="majorBidi"/>
          <w:i/>
          <w:iCs/>
          <w:color w:val="000000"/>
          <w:sz w:val="24"/>
          <w:szCs w:val="24"/>
        </w:rPr>
        <w:t>al-bāqūn</w:t>
      </w:r>
      <w:r w:rsidRPr="00C90075">
        <w:rPr>
          <w:rFonts w:asciiTheme="majorBidi" w:hAnsiTheme="majorBidi" w:cstheme="majorBidi"/>
          <w:color w:val="000000"/>
          <w:sz w:val="24"/>
          <w:szCs w:val="24"/>
        </w:rPr>
        <w:t xml:space="preserve">- membaca dengan </w:t>
      </w:r>
      <w:r w:rsidRPr="00C90075">
        <w:rPr>
          <w:rFonts w:asciiTheme="majorBidi" w:hAnsiTheme="majorBidi" w:cstheme="majorBidi"/>
          <w:color w:val="000000"/>
          <w:sz w:val="24"/>
          <w:szCs w:val="24"/>
          <w:rtl/>
        </w:rPr>
        <w:t>يَخْرُجُ</w:t>
      </w:r>
      <w:r w:rsidRPr="00C90075">
        <w:rPr>
          <w:rFonts w:asciiTheme="majorBidi" w:hAnsiTheme="majorBidi" w:cstheme="majorBidi"/>
          <w:color w:val="000000"/>
          <w:sz w:val="24"/>
          <w:szCs w:val="24"/>
        </w:rPr>
        <w:t xml:space="preserve"> (</w:t>
      </w:r>
      <w:r w:rsidRPr="00C90075">
        <w:rPr>
          <w:rFonts w:asciiTheme="majorBidi" w:hAnsiTheme="majorBidi" w:cstheme="majorBidi"/>
          <w:i/>
          <w:iCs/>
          <w:color w:val="000000"/>
          <w:sz w:val="24"/>
          <w:szCs w:val="24"/>
        </w:rPr>
        <w:t>fi’il</w:t>
      </w:r>
      <w:r w:rsidRPr="00C90075">
        <w:rPr>
          <w:rFonts w:asciiTheme="majorBidi" w:hAnsiTheme="majorBidi" w:cstheme="majorBidi"/>
          <w:color w:val="000000"/>
          <w:sz w:val="24"/>
          <w:szCs w:val="24"/>
        </w:rPr>
        <w:t xml:space="preserve"> </w:t>
      </w:r>
      <w:r w:rsidRPr="00C90075">
        <w:rPr>
          <w:rFonts w:asciiTheme="majorBidi" w:hAnsiTheme="majorBidi" w:cstheme="majorBidi"/>
          <w:i/>
          <w:iCs/>
          <w:color w:val="000000"/>
          <w:sz w:val="24"/>
          <w:szCs w:val="24"/>
        </w:rPr>
        <w:t>muḍāri’</w:t>
      </w:r>
      <w:r w:rsidRPr="00C90075">
        <w:rPr>
          <w:rFonts w:asciiTheme="majorBidi" w:hAnsiTheme="majorBidi" w:cstheme="majorBidi"/>
          <w:color w:val="000000"/>
          <w:sz w:val="24"/>
          <w:szCs w:val="24"/>
        </w:rPr>
        <w:t xml:space="preserve"> dari kata kerja </w:t>
      </w:r>
      <w:r w:rsidRPr="00C90075">
        <w:rPr>
          <w:rFonts w:asciiTheme="majorBidi" w:hAnsiTheme="majorBidi" w:cstheme="majorBidi"/>
          <w:color w:val="000000"/>
          <w:sz w:val="24"/>
          <w:szCs w:val="24"/>
          <w:rtl/>
        </w:rPr>
        <w:t>خَرَجَ</w:t>
      </w:r>
      <w:r w:rsidRPr="00C90075">
        <w:rPr>
          <w:rFonts w:asciiTheme="majorBidi" w:hAnsiTheme="majorBidi" w:cstheme="majorBidi"/>
          <w:color w:val="000000"/>
          <w:sz w:val="24"/>
          <w:szCs w:val="24"/>
        </w:rPr>
        <w:t xml:space="preserve">). Kata menjadi asal dari kalimat ini, memiliki makna lawan dari kata masuk. Mengikuti bentuk </w:t>
      </w:r>
      <w:r w:rsidRPr="00C90075">
        <w:rPr>
          <w:rFonts w:asciiTheme="majorBidi" w:hAnsiTheme="majorBidi" w:cstheme="majorBidi"/>
          <w:i/>
          <w:iCs/>
          <w:color w:val="000000"/>
          <w:sz w:val="24"/>
          <w:szCs w:val="24"/>
        </w:rPr>
        <w:t>taşrīf</w:t>
      </w:r>
      <w:r w:rsidRPr="00C90075">
        <w:rPr>
          <w:rFonts w:asciiTheme="majorBidi" w:hAnsiTheme="majorBidi" w:cstheme="majorBidi"/>
          <w:color w:val="000000"/>
          <w:sz w:val="24"/>
          <w:szCs w:val="24"/>
        </w:rPr>
        <w:t xml:space="preserve"> </w:t>
      </w:r>
      <w:r w:rsidRPr="00C90075">
        <w:rPr>
          <w:rFonts w:asciiTheme="majorBidi" w:hAnsiTheme="majorBidi" w:cstheme="majorBidi"/>
          <w:color w:val="000000"/>
          <w:sz w:val="24"/>
          <w:szCs w:val="24"/>
          <w:rtl/>
        </w:rPr>
        <w:t>خَرَجَ – يَخْرُجُ – خَرْجًا وَ مَخْرَجًا</w:t>
      </w:r>
      <w:r w:rsidRPr="00C90075">
        <w:rPr>
          <w:rFonts w:asciiTheme="majorBidi" w:hAnsiTheme="majorBidi" w:cstheme="majorBidi"/>
          <w:color w:val="000000"/>
          <w:sz w:val="24"/>
          <w:szCs w:val="24"/>
        </w:rPr>
        <w:t xml:space="preserve">. Untuk kata </w:t>
      </w:r>
      <w:r w:rsidRPr="00C90075">
        <w:rPr>
          <w:rFonts w:asciiTheme="majorBidi" w:hAnsiTheme="majorBidi" w:cstheme="majorBidi"/>
          <w:color w:val="000000"/>
          <w:sz w:val="24"/>
          <w:szCs w:val="24"/>
          <w:rtl/>
        </w:rPr>
        <w:t>اللُّؤْلُؤَ</w:t>
      </w:r>
      <w:r w:rsidRPr="00C90075">
        <w:rPr>
          <w:rFonts w:asciiTheme="majorBidi" w:hAnsiTheme="majorBidi" w:cstheme="majorBidi"/>
          <w:color w:val="000000"/>
          <w:sz w:val="24"/>
          <w:szCs w:val="24"/>
        </w:rPr>
        <w:t xml:space="preserve"> Abū Ja’far membaca dengan</w:t>
      </w:r>
      <w:r w:rsidRPr="00C90075">
        <w:rPr>
          <w:rFonts w:asciiTheme="majorBidi" w:hAnsiTheme="majorBidi" w:cstheme="majorBidi"/>
          <w:i/>
          <w:iCs/>
          <w:color w:val="000000"/>
          <w:sz w:val="24"/>
          <w:szCs w:val="24"/>
        </w:rPr>
        <w:t xml:space="preserve"> ibdāl</w:t>
      </w:r>
      <w:r w:rsidRPr="00C90075">
        <w:rPr>
          <w:rFonts w:asciiTheme="majorBidi" w:hAnsiTheme="majorBidi" w:cstheme="majorBidi"/>
          <w:color w:val="000000"/>
          <w:sz w:val="24"/>
          <w:szCs w:val="24"/>
        </w:rPr>
        <w:t xml:space="preserve"> </w:t>
      </w:r>
      <w:r w:rsidRPr="00C90075">
        <w:rPr>
          <w:rFonts w:asciiTheme="majorBidi" w:hAnsiTheme="majorBidi" w:cstheme="majorBidi"/>
          <w:i/>
          <w:iCs/>
          <w:color w:val="000000"/>
          <w:sz w:val="24"/>
          <w:szCs w:val="24"/>
        </w:rPr>
        <w:t>ḥamzah</w:t>
      </w:r>
      <w:r w:rsidRPr="00C90075">
        <w:rPr>
          <w:rFonts w:asciiTheme="majorBidi" w:hAnsiTheme="majorBidi" w:cstheme="majorBidi"/>
          <w:color w:val="000000"/>
          <w:sz w:val="24"/>
          <w:szCs w:val="24"/>
        </w:rPr>
        <w:t xml:space="preserve"> pertama dengan </w:t>
      </w:r>
      <w:r w:rsidRPr="00C90075">
        <w:rPr>
          <w:rFonts w:asciiTheme="majorBidi" w:hAnsiTheme="majorBidi" w:cstheme="majorBidi"/>
          <w:i/>
          <w:iCs/>
          <w:color w:val="000000"/>
          <w:sz w:val="24"/>
          <w:szCs w:val="24"/>
        </w:rPr>
        <w:t>wau</w:t>
      </w:r>
      <w:r w:rsidRPr="00C90075">
        <w:rPr>
          <w:rFonts w:asciiTheme="majorBidi" w:hAnsiTheme="majorBidi" w:cstheme="majorBidi"/>
          <w:color w:val="000000"/>
          <w:sz w:val="24"/>
          <w:szCs w:val="24"/>
        </w:rPr>
        <w:t xml:space="preserve">. Kata </w:t>
      </w:r>
      <w:r w:rsidRPr="00C90075">
        <w:rPr>
          <w:rFonts w:asciiTheme="majorBidi" w:hAnsiTheme="majorBidi" w:cstheme="majorBidi"/>
          <w:color w:val="000000"/>
          <w:sz w:val="24"/>
          <w:szCs w:val="24"/>
          <w:rtl/>
        </w:rPr>
        <w:t>اللُّؤْلُؤَ</w:t>
      </w:r>
      <w:r w:rsidRPr="00C90075">
        <w:rPr>
          <w:rFonts w:asciiTheme="majorBidi" w:hAnsiTheme="majorBidi" w:cstheme="majorBidi"/>
          <w:color w:val="000000"/>
          <w:sz w:val="24"/>
          <w:szCs w:val="24"/>
        </w:rPr>
        <w:t xml:space="preserve"> memiliki makna permata berbentuk bulat dan keras berasal dari kulit kerrang Mutiara yang terbentuk karena adanya benda atau pasir yang masuk ke dalam tubuh kerrang lalu diselubungi oleh kulit ari</w:t>
      </w:r>
      <w:r w:rsidRPr="00C90075">
        <w:rPr>
          <w:rStyle w:val="FootnoteReference"/>
          <w:rFonts w:asciiTheme="majorBidi" w:hAnsiTheme="majorBidi" w:cstheme="majorBidi"/>
          <w:sz w:val="24"/>
          <w:szCs w:val="24"/>
        </w:rPr>
        <w:footnoteReference w:id="26"/>
      </w:r>
      <w:r w:rsidRPr="00C90075">
        <w:rPr>
          <w:rFonts w:asciiTheme="majorBidi" w:hAnsiTheme="majorBidi" w:cstheme="majorBidi"/>
          <w:color w:val="000000"/>
          <w:sz w:val="24"/>
          <w:szCs w:val="24"/>
        </w:rPr>
        <w:t xml:space="preserve">, dan bentuk jamaknya adalah </w:t>
      </w:r>
      <w:r w:rsidRPr="00C90075">
        <w:rPr>
          <w:rFonts w:asciiTheme="majorBidi" w:hAnsiTheme="majorBidi" w:cstheme="majorBidi"/>
          <w:color w:val="000000"/>
          <w:sz w:val="24"/>
          <w:szCs w:val="24"/>
          <w:rtl/>
        </w:rPr>
        <w:t>اللَّائ</w:t>
      </w:r>
      <w:r w:rsidRPr="00C90075">
        <w:rPr>
          <w:rFonts w:asciiTheme="majorBidi" w:hAnsiTheme="majorBidi" w:cstheme="majorBidi"/>
          <w:color w:val="000000"/>
          <w:sz w:val="24"/>
          <w:szCs w:val="24"/>
        </w:rPr>
        <w:t>.</w:t>
      </w:r>
    </w:p>
    <w:p w14:paraId="5061DEC7" w14:textId="77777777" w:rsidR="00651C64" w:rsidRDefault="00C90075" w:rsidP="00651C64">
      <w:pPr>
        <w:spacing w:after="0"/>
        <w:ind w:left="720" w:firstLine="720"/>
        <w:jc w:val="both"/>
        <w:rPr>
          <w:rFonts w:asciiTheme="majorBidi" w:hAnsiTheme="majorBidi" w:cstheme="majorBidi"/>
          <w:color w:val="000000"/>
          <w:sz w:val="24"/>
          <w:szCs w:val="24"/>
        </w:rPr>
      </w:pPr>
      <w:r w:rsidRPr="00C90075">
        <w:rPr>
          <w:rFonts w:asciiTheme="majorBidi" w:hAnsiTheme="majorBidi" w:cstheme="majorBidi"/>
          <w:color w:val="000000"/>
          <w:sz w:val="24"/>
          <w:szCs w:val="24"/>
        </w:rPr>
        <w:t xml:space="preserve">Kata </w:t>
      </w:r>
      <w:r w:rsidRPr="00C90075">
        <w:rPr>
          <w:rFonts w:asciiTheme="majorBidi" w:hAnsiTheme="majorBidi" w:cstheme="majorBidi"/>
          <w:color w:val="000000"/>
          <w:sz w:val="24"/>
          <w:szCs w:val="24"/>
          <w:rtl/>
        </w:rPr>
        <w:t>يُخْرَجُ</w:t>
      </w:r>
      <w:r w:rsidRPr="00C90075">
        <w:rPr>
          <w:rFonts w:asciiTheme="majorBidi" w:hAnsiTheme="majorBidi" w:cstheme="majorBidi"/>
          <w:color w:val="000000"/>
          <w:sz w:val="24"/>
          <w:szCs w:val="24"/>
        </w:rPr>
        <w:t xml:space="preserve"> digunakan untuk yang belum dikenal pelakunya karena ia merupakan bentuk </w:t>
      </w:r>
      <w:r w:rsidRPr="00C90075">
        <w:rPr>
          <w:rFonts w:asciiTheme="majorBidi" w:hAnsiTheme="majorBidi" w:cstheme="majorBidi"/>
          <w:i/>
          <w:iCs/>
          <w:color w:val="000000"/>
          <w:sz w:val="24"/>
          <w:szCs w:val="24"/>
        </w:rPr>
        <w:t>mabni li al-majhūl</w:t>
      </w:r>
      <w:r w:rsidRPr="00C90075">
        <w:rPr>
          <w:rFonts w:asciiTheme="majorBidi" w:hAnsiTheme="majorBidi" w:cstheme="majorBidi"/>
          <w:color w:val="000000"/>
          <w:sz w:val="24"/>
          <w:szCs w:val="24"/>
        </w:rPr>
        <w:t xml:space="preserve">, sehingga </w:t>
      </w:r>
      <w:r w:rsidRPr="00C90075">
        <w:rPr>
          <w:rFonts w:asciiTheme="majorBidi" w:hAnsiTheme="majorBidi" w:cstheme="majorBidi"/>
          <w:color w:val="000000"/>
          <w:sz w:val="24"/>
          <w:szCs w:val="24"/>
          <w:rtl/>
        </w:rPr>
        <w:t>اللُّؤْلُؤَ</w:t>
      </w:r>
      <w:r w:rsidRPr="00C90075">
        <w:rPr>
          <w:rFonts w:asciiTheme="majorBidi" w:hAnsiTheme="majorBidi" w:cstheme="majorBidi"/>
          <w:color w:val="000000"/>
          <w:sz w:val="24"/>
          <w:szCs w:val="24"/>
        </w:rPr>
        <w:t xml:space="preserve"> berperan sebagai </w:t>
      </w:r>
      <w:r w:rsidRPr="00C90075">
        <w:rPr>
          <w:rFonts w:asciiTheme="majorBidi" w:hAnsiTheme="majorBidi" w:cstheme="majorBidi"/>
          <w:i/>
          <w:iCs/>
          <w:color w:val="000000"/>
          <w:sz w:val="24"/>
          <w:szCs w:val="24"/>
        </w:rPr>
        <w:t xml:space="preserve">nā’ib al-fā’il </w:t>
      </w:r>
      <w:r w:rsidRPr="00C90075">
        <w:rPr>
          <w:rFonts w:asciiTheme="majorBidi" w:hAnsiTheme="majorBidi" w:cstheme="majorBidi"/>
          <w:color w:val="000000"/>
          <w:sz w:val="24"/>
          <w:szCs w:val="24"/>
        </w:rPr>
        <w:t xml:space="preserve">(pengganti dari pelaku). Makna yang dihasilkan adalah ‘mutiara tidak dikeluarkan dari arah dirinya sendiri’, maka disana ada sesuatu yang mengeluarkannya. Allah menyembunyikan pelaku yang mengeluarkan mutiara untuk menunjukkan banyaknya sebab yang mengeluarkan mutiara. Bisa jadi keluar karena ulah perbuatan manusia, atau keluar dengan alami seperti disebabkan oleh </w:t>
      </w:r>
      <w:r w:rsidRPr="00C90075">
        <w:rPr>
          <w:rFonts w:asciiTheme="majorBidi" w:hAnsiTheme="majorBidi" w:cstheme="majorBidi"/>
          <w:color w:val="000000"/>
          <w:sz w:val="24"/>
          <w:szCs w:val="24"/>
        </w:rPr>
        <w:lastRenderedPageBreak/>
        <w:t>gelombang laut beserta perubahannya, atau naiknya ombak dan lain sebagainya. Seperti juga dihasilkan dari lautan adalah ganggang, plankton maupun sesuatu yang lain yang bersamanya keluar mutiara. Semua ini adalah kehendak Allah Swt’.</w:t>
      </w:r>
    </w:p>
    <w:p w14:paraId="39C5E381" w14:textId="77777777" w:rsidR="00651C64" w:rsidRDefault="00C90075" w:rsidP="00651C64">
      <w:pPr>
        <w:spacing w:after="0"/>
        <w:ind w:left="720" w:firstLine="720"/>
        <w:jc w:val="both"/>
        <w:rPr>
          <w:rFonts w:asciiTheme="majorBidi" w:hAnsiTheme="majorBidi" w:cstheme="majorBidi"/>
          <w:color w:val="000000"/>
          <w:sz w:val="24"/>
          <w:szCs w:val="24"/>
        </w:rPr>
      </w:pPr>
      <w:r w:rsidRPr="00C90075">
        <w:rPr>
          <w:rFonts w:asciiTheme="majorBidi" w:hAnsiTheme="majorBidi" w:cstheme="majorBidi"/>
          <w:color w:val="000000"/>
          <w:sz w:val="24"/>
          <w:szCs w:val="24"/>
        </w:rPr>
        <w:t xml:space="preserve">Sedangkan riwāyat dengan </w:t>
      </w:r>
      <w:r w:rsidRPr="00C90075">
        <w:rPr>
          <w:rFonts w:asciiTheme="majorBidi" w:hAnsiTheme="majorBidi" w:cstheme="majorBidi"/>
          <w:i/>
          <w:iCs/>
          <w:color w:val="000000"/>
          <w:sz w:val="24"/>
          <w:szCs w:val="24"/>
        </w:rPr>
        <w:t>fi’il</w:t>
      </w:r>
      <w:r w:rsidRPr="00C90075">
        <w:rPr>
          <w:rFonts w:asciiTheme="majorBidi" w:hAnsiTheme="majorBidi" w:cstheme="majorBidi"/>
          <w:color w:val="000000"/>
          <w:sz w:val="24"/>
          <w:szCs w:val="24"/>
        </w:rPr>
        <w:t xml:space="preserve"> </w:t>
      </w:r>
      <w:r w:rsidRPr="00C90075">
        <w:rPr>
          <w:rFonts w:asciiTheme="majorBidi" w:hAnsiTheme="majorBidi" w:cstheme="majorBidi"/>
          <w:i/>
          <w:iCs/>
          <w:color w:val="000000"/>
          <w:sz w:val="24"/>
          <w:szCs w:val="24"/>
        </w:rPr>
        <w:t>muḍāri’</w:t>
      </w:r>
      <w:r w:rsidRPr="00C90075">
        <w:rPr>
          <w:rFonts w:asciiTheme="majorBidi" w:hAnsiTheme="majorBidi" w:cstheme="majorBidi"/>
          <w:color w:val="000000"/>
          <w:sz w:val="24"/>
          <w:szCs w:val="24"/>
        </w:rPr>
        <w:t xml:space="preserve"> (</w:t>
      </w:r>
      <w:r w:rsidRPr="00C90075">
        <w:rPr>
          <w:rFonts w:asciiTheme="majorBidi" w:hAnsiTheme="majorBidi" w:cstheme="majorBidi"/>
          <w:color w:val="000000"/>
          <w:sz w:val="24"/>
          <w:szCs w:val="24"/>
          <w:rtl/>
        </w:rPr>
        <w:t>يَخْرُجُ</w:t>
      </w:r>
      <w:r w:rsidRPr="00C90075">
        <w:rPr>
          <w:rFonts w:asciiTheme="majorBidi" w:hAnsiTheme="majorBidi" w:cstheme="majorBidi"/>
          <w:color w:val="000000"/>
          <w:sz w:val="24"/>
          <w:szCs w:val="24"/>
        </w:rPr>
        <w:t xml:space="preserve">), maka </w:t>
      </w:r>
      <w:r w:rsidRPr="00C90075">
        <w:rPr>
          <w:rFonts w:asciiTheme="majorBidi" w:hAnsiTheme="majorBidi" w:cstheme="majorBidi"/>
          <w:color w:val="000000"/>
          <w:sz w:val="24"/>
          <w:szCs w:val="24"/>
          <w:rtl/>
        </w:rPr>
        <w:t>اللُّؤْلُؤَ</w:t>
      </w:r>
      <w:r w:rsidRPr="00C90075">
        <w:rPr>
          <w:rFonts w:asciiTheme="majorBidi" w:hAnsiTheme="majorBidi" w:cstheme="majorBidi"/>
          <w:color w:val="000000"/>
          <w:sz w:val="24"/>
          <w:szCs w:val="24"/>
        </w:rPr>
        <w:t xml:space="preserve"> berperan sebagai </w:t>
      </w:r>
      <w:r w:rsidRPr="00C90075">
        <w:rPr>
          <w:rFonts w:asciiTheme="majorBidi" w:hAnsiTheme="majorBidi" w:cstheme="majorBidi"/>
          <w:i/>
          <w:iCs/>
          <w:color w:val="000000"/>
          <w:sz w:val="24"/>
          <w:szCs w:val="24"/>
        </w:rPr>
        <w:t xml:space="preserve">fā’il </w:t>
      </w:r>
      <w:r w:rsidRPr="00C90075">
        <w:rPr>
          <w:rFonts w:asciiTheme="majorBidi" w:hAnsiTheme="majorBidi" w:cstheme="majorBidi"/>
          <w:color w:val="000000"/>
          <w:sz w:val="24"/>
          <w:szCs w:val="24"/>
        </w:rPr>
        <w:t>(yang mengeluarkan). Bukan dimaksudkan bahwa mutiara keluar dari dirinya sendiri, namun lebih luas lagi, karena ketika ia dikeluarkan maka akan keluar, sehingga maknanya ‘mutiara itu keluar -dari salah satu dari air tawar atau air asin-’. Disini ada kalimat yang dihapus, yaitu ‘salah satu’ karena mutiara hanya keluar dari perairan asin, bukan tawar.</w:t>
      </w:r>
      <w:r w:rsidRPr="00C90075">
        <w:rPr>
          <w:rStyle w:val="FootnoteReference"/>
          <w:rFonts w:asciiTheme="majorBidi" w:hAnsiTheme="majorBidi" w:cstheme="majorBidi"/>
          <w:sz w:val="24"/>
          <w:szCs w:val="24"/>
        </w:rPr>
        <w:footnoteReference w:id="27"/>
      </w:r>
      <w:r w:rsidRPr="00C90075">
        <w:rPr>
          <w:rFonts w:asciiTheme="majorBidi" w:hAnsiTheme="majorBidi" w:cstheme="majorBidi"/>
          <w:color w:val="000000"/>
          <w:sz w:val="24"/>
          <w:szCs w:val="24"/>
        </w:rPr>
        <w:t xml:space="preserve"> Dan memungkinkan jika ini dimaksudkan sebagai kabar bahwa di dalam laut memiliki simpanan yang sangat berharga yang keluar dengan tanpa menembus yang mengeluarkannya atau tanpa tau cara keluarnya.</w:t>
      </w:r>
    </w:p>
    <w:p w14:paraId="22CCBCD5" w14:textId="51EE3075" w:rsidR="00C90075" w:rsidRPr="00C90075" w:rsidRDefault="00C90075" w:rsidP="00651C64">
      <w:pPr>
        <w:spacing w:after="0"/>
        <w:ind w:left="720" w:firstLine="720"/>
        <w:jc w:val="both"/>
        <w:rPr>
          <w:rFonts w:asciiTheme="majorBidi" w:hAnsiTheme="majorBidi" w:cstheme="majorBidi"/>
          <w:color w:val="000000"/>
          <w:sz w:val="24"/>
          <w:szCs w:val="24"/>
        </w:rPr>
      </w:pPr>
      <w:r w:rsidRPr="00C90075">
        <w:rPr>
          <w:rFonts w:asciiTheme="majorBidi" w:hAnsiTheme="majorBidi" w:cstheme="majorBidi"/>
          <w:color w:val="000000"/>
          <w:sz w:val="24"/>
          <w:szCs w:val="24"/>
        </w:rPr>
        <w:t>Maka, perbedaan ayat ini terletak pada perbedaan pemahaman siapa pelaku yang mengeluarkan mutiara, apakah hal eksternal (</w:t>
      </w:r>
      <w:r w:rsidRPr="00C90075">
        <w:rPr>
          <w:rFonts w:asciiTheme="majorBidi" w:hAnsiTheme="majorBidi" w:cstheme="majorBidi"/>
          <w:color w:val="000000"/>
          <w:sz w:val="24"/>
          <w:szCs w:val="24"/>
          <w:rtl/>
        </w:rPr>
        <w:t>يُخْرَجُ</w:t>
      </w:r>
      <w:r w:rsidRPr="00C90075">
        <w:rPr>
          <w:rFonts w:asciiTheme="majorBidi" w:hAnsiTheme="majorBidi" w:cstheme="majorBidi"/>
          <w:color w:val="000000"/>
          <w:sz w:val="24"/>
          <w:szCs w:val="24"/>
        </w:rPr>
        <w:t>) ataukah dari dirinya sendiri (</w:t>
      </w:r>
      <w:r w:rsidRPr="00C90075">
        <w:rPr>
          <w:rFonts w:asciiTheme="majorBidi" w:hAnsiTheme="majorBidi" w:cstheme="majorBidi"/>
          <w:color w:val="000000"/>
          <w:sz w:val="24"/>
          <w:szCs w:val="24"/>
          <w:rtl/>
        </w:rPr>
        <w:t>يَخْرُجُ</w:t>
      </w:r>
      <w:r w:rsidRPr="00C90075">
        <w:rPr>
          <w:rFonts w:asciiTheme="majorBidi" w:hAnsiTheme="majorBidi" w:cstheme="majorBidi"/>
          <w:color w:val="000000"/>
          <w:sz w:val="24"/>
          <w:szCs w:val="24"/>
        </w:rPr>
        <w:t xml:space="preserve">). Maka perbedaan ini dapat dikelompokkan masuk dalam pola </w:t>
      </w:r>
      <w:r w:rsidRPr="00C90075">
        <w:rPr>
          <w:rFonts w:asciiTheme="majorBidi" w:hAnsiTheme="majorBidi" w:cstheme="majorBidi"/>
          <w:i/>
          <w:iCs/>
          <w:color w:val="000000"/>
          <w:sz w:val="24"/>
          <w:szCs w:val="24"/>
        </w:rPr>
        <w:t xml:space="preserve">ikhtilāf fī al-lafẓi wa al-ma’na ma’a şiḥḥah al-ma’nayaini wa yumkin ijtimā’uhumā fī syai’in wāhid </w:t>
      </w:r>
      <w:r w:rsidRPr="00C90075">
        <w:rPr>
          <w:rFonts w:asciiTheme="majorBidi" w:hAnsiTheme="majorBidi" w:cstheme="majorBidi"/>
          <w:color w:val="000000"/>
          <w:sz w:val="24"/>
          <w:szCs w:val="24"/>
        </w:rPr>
        <w:t xml:space="preserve">(berbeda lafaz dan maknanya, namun kedua makna tersebut bisa diterima dan bisa dikompromikan). Perbedaan yang terjadi adalah </w:t>
      </w:r>
      <w:r w:rsidRPr="00C90075">
        <w:rPr>
          <w:rFonts w:asciiTheme="majorBidi" w:hAnsiTheme="majorBidi" w:cstheme="majorBidi"/>
          <w:i/>
          <w:iCs/>
          <w:color w:val="000000"/>
          <w:sz w:val="24"/>
          <w:szCs w:val="24"/>
        </w:rPr>
        <w:t xml:space="preserve">tanawwu’, </w:t>
      </w:r>
      <w:r w:rsidRPr="00C90075">
        <w:rPr>
          <w:rFonts w:asciiTheme="majorBidi" w:hAnsiTheme="majorBidi" w:cstheme="majorBidi"/>
          <w:color w:val="000000"/>
          <w:sz w:val="24"/>
          <w:szCs w:val="24"/>
        </w:rPr>
        <w:t>karena keduanya memiliki keadaan dan maksud yang berbeda, antara pelakunya adalah hal eksternal yang berupa gelombang laut, ombak atau lainnya dan pelakunya adalah hal internal dirinya sendiri. Namun, dapat disatukan karena pada dasarnya semuanya atas kehendak Allah Swt.</w:t>
      </w:r>
    </w:p>
    <w:p w14:paraId="2374FC2A" w14:textId="77777777" w:rsidR="00C90075" w:rsidRPr="00C90075" w:rsidRDefault="00C90075" w:rsidP="00651C64">
      <w:pPr>
        <w:pStyle w:val="ListParagraph"/>
        <w:numPr>
          <w:ilvl w:val="0"/>
          <w:numId w:val="18"/>
        </w:numPr>
        <w:spacing w:after="0"/>
        <w:ind w:left="709"/>
        <w:rPr>
          <w:rFonts w:asciiTheme="majorBidi" w:hAnsiTheme="majorBidi" w:cstheme="majorBidi"/>
          <w:color w:val="000000"/>
          <w:sz w:val="24"/>
          <w:szCs w:val="24"/>
        </w:rPr>
      </w:pPr>
      <w:r w:rsidRPr="00C90075">
        <w:rPr>
          <w:rFonts w:asciiTheme="majorBidi" w:hAnsiTheme="majorBidi" w:cstheme="majorBidi"/>
          <w:color w:val="000000"/>
          <w:sz w:val="24"/>
          <w:szCs w:val="24"/>
        </w:rPr>
        <w:t xml:space="preserve">Kata </w:t>
      </w:r>
      <w:r w:rsidRPr="00C90075">
        <w:rPr>
          <w:rFonts w:asciiTheme="majorBidi" w:hAnsiTheme="majorBidi" w:cstheme="majorBidi"/>
          <w:color w:val="000000"/>
          <w:sz w:val="24"/>
          <w:szCs w:val="24"/>
          <w:rtl/>
        </w:rPr>
        <w:t>الْجَوَارِ</w:t>
      </w:r>
      <w:r w:rsidRPr="00C90075">
        <w:rPr>
          <w:rFonts w:asciiTheme="majorBidi" w:hAnsiTheme="majorBidi" w:cstheme="majorBidi"/>
          <w:color w:val="000000"/>
          <w:sz w:val="24"/>
          <w:szCs w:val="24"/>
        </w:rPr>
        <w:t xml:space="preserve"> </w:t>
      </w:r>
      <w:proofErr w:type="spellStart"/>
      <w:r w:rsidRPr="00C90075">
        <w:rPr>
          <w:rFonts w:asciiTheme="majorBidi" w:hAnsiTheme="majorBidi" w:cstheme="majorBidi"/>
          <w:sz w:val="24"/>
          <w:szCs w:val="24"/>
        </w:rPr>
        <w:t>dalam</w:t>
      </w:r>
      <w:proofErr w:type="spellEnd"/>
      <w:r w:rsidRPr="00C90075">
        <w:rPr>
          <w:rFonts w:asciiTheme="majorBidi" w:hAnsiTheme="majorBidi" w:cstheme="majorBidi"/>
          <w:sz w:val="24"/>
          <w:szCs w:val="24"/>
        </w:rPr>
        <w:t xml:space="preserve"> Q.S </w:t>
      </w:r>
      <w:proofErr w:type="spellStart"/>
      <w:r w:rsidRPr="00C90075">
        <w:rPr>
          <w:rFonts w:asciiTheme="majorBidi" w:hAnsiTheme="majorBidi" w:cstheme="majorBidi"/>
          <w:sz w:val="24"/>
          <w:szCs w:val="24"/>
        </w:rPr>
        <w:t>Ar-Rahmān</w:t>
      </w:r>
      <w:proofErr w:type="spellEnd"/>
      <w:r w:rsidRPr="00C90075">
        <w:rPr>
          <w:rFonts w:asciiTheme="majorBidi" w:hAnsiTheme="majorBidi" w:cstheme="majorBidi"/>
          <w:sz w:val="24"/>
          <w:szCs w:val="24"/>
        </w:rPr>
        <w:t>: 24</w:t>
      </w:r>
    </w:p>
    <w:p w14:paraId="59FAA75B" w14:textId="77777777" w:rsidR="00C90075" w:rsidRPr="00C90075" w:rsidRDefault="00C90075" w:rsidP="00C90075">
      <w:pPr>
        <w:bidi/>
        <w:jc w:val="both"/>
        <w:rPr>
          <w:rFonts w:asciiTheme="majorBidi" w:hAnsiTheme="majorBidi" w:cstheme="majorBidi"/>
          <w:color w:val="000000"/>
          <w:sz w:val="24"/>
          <w:szCs w:val="24"/>
          <w:rtl/>
        </w:rPr>
      </w:pPr>
      <w:r w:rsidRPr="00C90075">
        <w:rPr>
          <w:rFonts w:asciiTheme="majorBidi" w:hAnsiTheme="majorBidi" w:cstheme="majorBidi"/>
          <w:color w:val="000000"/>
          <w:sz w:val="24"/>
          <w:szCs w:val="24"/>
          <w:rtl/>
        </w:rPr>
        <w:t xml:space="preserve">﴿ وَلَهُ الْجَوَارِ الْمُنْشَاٰتُ فِى الْبَحْرِ كَالْاَعْلَامِۚ ٢٤ ﴾ </w:t>
      </w:r>
    </w:p>
    <w:p w14:paraId="1459D48D" w14:textId="77777777" w:rsidR="00651C64" w:rsidRDefault="00C90075" w:rsidP="00651C64">
      <w:pPr>
        <w:ind w:left="720" w:firstLine="720"/>
        <w:jc w:val="both"/>
        <w:rPr>
          <w:rFonts w:asciiTheme="majorBidi" w:hAnsiTheme="majorBidi" w:cstheme="majorBidi"/>
          <w:i/>
          <w:iCs/>
          <w:color w:val="000000"/>
          <w:sz w:val="24"/>
          <w:szCs w:val="24"/>
        </w:rPr>
      </w:pPr>
      <w:r w:rsidRPr="00C90075">
        <w:rPr>
          <w:rFonts w:asciiTheme="majorBidi" w:hAnsiTheme="majorBidi" w:cstheme="majorBidi"/>
          <w:i/>
          <w:iCs/>
          <w:color w:val="000000"/>
          <w:sz w:val="24"/>
          <w:szCs w:val="24"/>
        </w:rPr>
        <w:t>Milik-Nyalah (bahtera) buatan manusia yang berlayar di laut laksana gunung-gunung.</w:t>
      </w:r>
      <w:r w:rsidRPr="00C90075">
        <w:rPr>
          <w:rStyle w:val="FootnoteReference"/>
          <w:rFonts w:asciiTheme="majorBidi" w:hAnsiTheme="majorBidi" w:cstheme="majorBidi"/>
          <w:i/>
          <w:iCs/>
          <w:color w:val="000000"/>
          <w:sz w:val="24"/>
          <w:szCs w:val="24"/>
        </w:rPr>
        <w:footnoteReference w:id="28"/>
      </w:r>
    </w:p>
    <w:p w14:paraId="1F7FF6B2" w14:textId="77777777" w:rsidR="00651C64" w:rsidRDefault="00C90075" w:rsidP="00651C64">
      <w:pPr>
        <w:ind w:left="720" w:firstLine="720"/>
        <w:jc w:val="both"/>
        <w:rPr>
          <w:rFonts w:asciiTheme="majorBidi" w:hAnsiTheme="majorBidi" w:cstheme="majorBidi"/>
          <w:i/>
          <w:iCs/>
          <w:color w:val="000000"/>
          <w:sz w:val="24"/>
          <w:szCs w:val="24"/>
        </w:rPr>
      </w:pPr>
      <w:r w:rsidRPr="00C90075">
        <w:rPr>
          <w:rFonts w:asciiTheme="majorBidi" w:hAnsiTheme="majorBidi" w:cstheme="majorBidi"/>
          <w:color w:val="000000"/>
          <w:sz w:val="24"/>
          <w:szCs w:val="24"/>
        </w:rPr>
        <w:lastRenderedPageBreak/>
        <w:t xml:space="preserve">Ya’qūb membaca dengan menetapkan </w:t>
      </w:r>
      <w:r w:rsidRPr="00C90075">
        <w:rPr>
          <w:rFonts w:asciiTheme="majorBidi" w:hAnsiTheme="majorBidi" w:cstheme="majorBidi"/>
          <w:i/>
          <w:iCs/>
          <w:color w:val="000000"/>
          <w:sz w:val="24"/>
          <w:szCs w:val="24"/>
        </w:rPr>
        <w:t>ya’</w:t>
      </w:r>
      <w:r w:rsidRPr="00C90075">
        <w:rPr>
          <w:rFonts w:asciiTheme="majorBidi" w:hAnsiTheme="majorBidi" w:cstheme="majorBidi"/>
          <w:color w:val="000000"/>
          <w:sz w:val="24"/>
          <w:szCs w:val="24"/>
        </w:rPr>
        <w:t xml:space="preserve"> ketika </w:t>
      </w:r>
      <w:r w:rsidRPr="00C90075">
        <w:rPr>
          <w:rFonts w:asciiTheme="majorBidi" w:hAnsiTheme="majorBidi" w:cstheme="majorBidi"/>
          <w:i/>
          <w:iCs/>
          <w:color w:val="000000"/>
          <w:sz w:val="24"/>
          <w:szCs w:val="24"/>
        </w:rPr>
        <w:t>waqaf</w:t>
      </w:r>
      <w:r w:rsidRPr="00C90075">
        <w:rPr>
          <w:rFonts w:asciiTheme="majorBidi" w:hAnsiTheme="majorBidi" w:cstheme="majorBidi"/>
          <w:color w:val="000000"/>
          <w:sz w:val="24"/>
          <w:szCs w:val="24"/>
        </w:rPr>
        <w:t xml:space="preserve"> sesuai dengan yang tertulis dalam </w:t>
      </w:r>
      <w:r w:rsidRPr="00C90075">
        <w:rPr>
          <w:rFonts w:asciiTheme="majorBidi" w:hAnsiTheme="majorBidi" w:cstheme="majorBidi"/>
          <w:i/>
          <w:iCs/>
          <w:color w:val="000000"/>
          <w:sz w:val="24"/>
          <w:szCs w:val="24"/>
        </w:rPr>
        <w:t xml:space="preserve">khat </w:t>
      </w:r>
      <w:r w:rsidRPr="00C90075">
        <w:rPr>
          <w:rFonts w:asciiTheme="majorBidi" w:hAnsiTheme="majorBidi" w:cstheme="majorBidi"/>
          <w:color w:val="000000"/>
          <w:sz w:val="24"/>
          <w:szCs w:val="24"/>
        </w:rPr>
        <w:t xml:space="preserve">menjadi </w:t>
      </w:r>
      <w:r w:rsidRPr="00C90075">
        <w:rPr>
          <w:rFonts w:asciiTheme="majorBidi" w:hAnsiTheme="majorBidi" w:cstheme="majorBidi"/>
          <w:color w:val="000000"/>
          <w:sz w:val="24"/>
          <w:szCs w:val="24"/>
          <w:rtl/>
        </w:rPr>
        <w:t>الجَوَارِي</w:t>
      </w:r>
      <w:r w:rsidRPr="00C90075">
        <w:rPr>
          <w:rFonts w:asciiTheme="majorBidi" w:hAnsiTheme="majorBidi" w:cstheme="majorBidi"/>
          <w:color w:val="000000"/>
          <w:sz w:val="24"/>
          <w:szCs w:val="24"/>
        </w:rPr>
        <w:t>,</w:t>
      </w:r>
      <w:r w:rsidRPr="00C90075">
        <w:rPr>
          <w:rStyle w:val="FootnoteReference"/>
          <w:rFonts w:asciiTheme="majorBidi" w:hAnsiTheme="majorBidi" w:cstheme="majorBidi"/>
          <w:sz w:val="24"/>
          <w:szCs w:val="24"/>
        </w:rPr>
        <w:footnoteReference w:id="29"/>
      </w:r>
      <w:r w:rsidRPr="00C90075">
        <w:rPr>
          <w:rFonts w:asciiTheme="majorBidi" w:hAnsiTheme="majorBidi" w:cstheme="majorBidi"/>
          <w:color w:val="000000"/>
          <w:sz w:val="24"/>
          <w:szCs w:val="24"/>
        </w:rPr>
        <w:t xml:space="preserve"> sedangkan Abū Ja’far dan Khalaf membaca dengan menghapusnya. Kata </w:t>
      </w:r>
      <w:r w:rsidRPr="00C90075">
        <w:rPr>
          <w:rFonts w:asciiTheme="majorBidi" w:hAnsiTheme="majorBidi" w:cstheme="majorBidi"/>
          <w:color w:val="000000"/>
          <w:sz w:val="24"/>
          <w:szCs w:val="24"/>
          <w:rtl/>
        </w:rPr>
        <w:t>جَوَارٌ</w:t>
      </w:r>
      <w:r w:rsidRPr="00C90075">
        <w:rPr>
          <w:rFonts w:asciiTheme="majorBidi" w:hAnsiTheme="majorBidi" w:cstheme="majorBidi"/>
          <w:color w:val="000000"/>
          <w:sz w:val="24"/>
          <w:szCs w:val="24"/>
        </w:rPr>
        <w:t xml:space="preserve"> adalah bentuk jamak dari </w:t>
      </w:r>
      <w:r w:rsidRPr="00C90075">
        <w:rPr>
          <w:rFonts w:asciiTheme="majorBidi" w:hAnsiTheme="majorBidi" w:cstheme="majorBidi"/>
          <w:color w:val="000000"/>
          <w:sz w:val="24"/>
          <w:szCs w:val="24"/>
          <w:rtl/>
        </w:rPr>
        <w:t>جَارِيَةٌ</w:t>
      </w:r>
      <w:r w:rsidRPr="00C90075">
        <w:rPr>
          <w:rFonts w:asciiTheme="majorBidi" w:hAnsiTheme="majorBidi" w:cstheme="majorBidi"/>
          <w:color w:val="000000"/>
          <w:sz w:val="24"/>
          <w:szCs w:val="24"/>
        </w:rPr>
        <w:t xml:space="preserve"> yang bermakna perahu yang berlayar (</w:t>
      </w:r>
      <w:r w:rsidRPr="00C90075">
        <w:rPr>
          <w:rFonts w:asciiTheme="majorBidi" w:hAnsiTheme="majorBidi" w:cstheme="majorBidi"/>
          <w:i/>
          <w:iCs/>
          <w:color w:val="000000"/>
          <w:sz w:val="24"/>
          <w:szCs w:val="24"/>
        </w:rPr>
        <w:t>safīnah)</w:t>
      </w:r>
      <w:r w:rsidRPr="00C90075">
        <w:rPr>
          <w:rFonts w:asciiTheme="majorBidi" w:hAnsiTheme="majorBidi" w:cstheme="majorBidi"/>
          <w:color w:val="000000"/>
          <w:sz w:val="24"/>
          <w:szCs w:val="24"/>
        </w:rPr>
        <w:t xml:space="preserve">. </w:t>
      </w:r>
    </w:p>
    <w:p w14:paraId="4E4ADF67" w14:textId="77777777" w:rsidR="00651C64" w:rsidRDefault="00C90075" w:rsidP="00651C64">
      <w:pPr>
        <w:ind w:left="720" w:firstLine="720"/>
        <w:jc w:val="both"/>
        <w:rPr>
          <w:rFonts w:asciiTheme="majorBidi" w:hAnsiTheme="majorBidi" w:cstheme="majorBidi"/>
          <w:i/>
          <w:iCs/>
          <w:color w:val="000000"/>
          <w:sz w:val="24"/>
          <w:szCs w:val="24"/>
        </w:rPr>
      </w:pPr>
      <w:r w:rsidRPr="00C90075">
        <w:rPr>
          <w:rFonts w:asciiTheme="majorBidi" w:hAnsiTheme="majorBidi" w:cstheme="majorBidi"/>
          <w:color w:val="000000"/>
          <w:sz w:val="24"/>
          <w:szCs w:val="24"/>
        </w:rPr>
        <w:t xml:space="preserve">Pada kata </w:t>
      </w:r>
      <w:r w:rsidRPr="00C90075">
        <w:rPr>
          <w:rFonts w:asciiTheme="majorBidi" w:hAnsiTheme="majorBidi" w:cstheme="majorBidi"/>
          <w:color w:val="000000"/>
          <w:sz w:val="24"/>
          <w:szCs w:val="24"/>
          <w:rtl/>
        </w:rPr>
        <w:t>الجَوَارِ</w:t>
      </w:r>
      <w:r w:rsidRPr="00C90075">
        <w:rPr>
          <w:rFonts w:asciiTheme="majorBidi" w:hAnsiTheme="majorBidi" w:cstheme="majorBidi"/>
          <w:color w:val="000000"/>
          <w:sz w:val="24"/>
          <w:szCs w:val="24"/>
        </w:rPr>
        <w:t xml:space="preserve"> dengan menghapus </w:t>
      </w:r>
      <w:r w:rsidRPr="00C90075">
        <w:rPr>
          <w:rFonts w:asciiTheme="majorBidi" w:hAnsiTheme="majorBidi" w:cstheme="majorBidi"/>
          <w:i/>
          <w:iCs/>
          <w:color w:val="000000"/>
          <w:sz w:val="24"/>
          <w:szCs w:val="24"/>
        </w:rPr>
        <w:t>ya’</w:t>
      </w:r>
      <w:r w:rsidRPr="00C90075">
        <w:rPr>
          <w:rFonts w:asciiTheme="majorBidi" w:hAnsiTheme="majorBidi" w:cstheme="majorBidi"/>
          <w:color w:val="000000"/>
          <w:sz w:val="24"/>
          <w:szCs w:val="24"/>
        </w:rPr>
        <w:t xml:space="preserve"> bermakna ‘perahu ini berlayar di lautan, adalah milik Allah Swt. dikhususkan untuk Allah Swt, karena sebagai tanbih (peringatan) bahwa raja yang sebenarnya hanyalah Allah Swt. meskipun manusia yang membuat kerangkanya, namun bahan material yang digunakan untuk membuatnya adalah ciptaan Allah Swt. Begitu juga Allah Swt memberikan sifat berlayar dan berjalan di atas air, dan yang membuat berlayar hanyalah Allah Swt.</w:t>
      </w:r>
    </w:p>
    <w:p w14:paraId="6109F6E8" w14:textId="77777777" w:rsidR="00651C64" w:rsidRDefault="00C90075" w:rsidP="00651C64">
      <w:pPr>
        <w:ind w:left="720" w:firstLine="720"/>
        <w:jc w:val="both"/>
        <w:rPr>
          <w:rFonts w:asciiTheme="majorBidi" w:hAnsiTheme="majorBidi" w:cstheme="majorBidi"/>
          <w:i/>
          <w:iCs/>
          <w:color w:val="000000"/>
          <w:sz w:val="24"/>
          <w:szCs w:val="24"/>
        </w:rPr>
      </w:pPr>
      <w:r w:rsidRPr="00C90075">
        <w:rPr>
          <w:rFonts w:asciiTheme="majorBidi" w:hAnsiTheme="majorBidi" w:cstheme="majorBidi"/>
          <w:color w:val="000000"/>
          <w:sz w:val="24"/>
          <w:szCs w:val="24"/>
        </w:rPr>
        <w:t xml:space="preserve">Sedangkan riwāyat yang lain yang membaca dengan menetapkan </w:t>
      </w:r>
      <w:r w:rsidRPr="00C90075">
        <w:rPr>
          <w:rFonts w:asciiTheme="majorBidi" w:hAnsiTheme="majorBidi" w:cstheme="majorBidi"/>
          <w:i/>
          <w:iCs/>
          <w:color w:val="000000"/>
          <w:sz w:val="24"/>
          <w:szCs w:val="24"/>
        </w:rPr>
        <w:t>yā’</w:t>
      </w:r>
      <w:r w:rsidRPr="00C90075">
        <w:rPr>
          <w:rFonts w:asciiTheme="majorBidi" w:hAnsiTheme="majorBidi" w:cstheme="majorBidi"/>
          <w:color w:val="000000"/>
          <w:sz w:val="24"/>
          <w:szCs w:val="24"/>
        </w:rPr>
        <w:t xml:space="preserve"> menunjukkan banyaknya pelayaran perahu, dan banyaknya kegunaan perahu untuk memenuhi kebutuhan manusia, ia berlayar baik siang maupun malam, dan meski terus-menerus berlayar, manusia tidak merasa cukup darinya. Hal ini menunjukkan banyaknya pelayaran yang dilakukan perahu, dan banyaknya ini diharuskan menambahkan kata dalam lafaz, sehingga penambahan </w:t>
      </w:r>
      <w:r w:rsidRPr="00C90075">
        <w:rPr>
          <w:rFonts w:asciiTheme="majorBidi" w:hAnsiTheme="majorBidi" w:cstheme="majorBidi"/>
          <w:i/>
          <w:iCs/>
          <w:color w:val="000000"/>
          <w:sz w:val="24"/>
          <w:szCs w:val="24"/>
        </w:rPr>
        <w:t>yā’</w:t>
      </w:r>
      <w:r w:rsidRPr="00C90075">
        <w:rPr>
          <w:rFonts w:asciiTheme="majorBidi" w:hAnsiTheme="majorBidi" w:cstheme="majorBidi"/>
          <w:color w:val="000000"/>
          <w:sz w:val="24"/>
          <w:szCs w:val="24"/>
        </w:rPr>
        <w:t xml:space="preserve"> menunjukkan pelayaran yang banyak itu. Dalam sebuah kaidah tafsir disebutkan, bahwa </w:t>
      </w:r>
      <w:r w:rsidRPr="00C90075">
        <w:rPr>
          <w:rFonts w:asciiTheme="majorBidi" w:hAnsiTheme="majorBidi" w:cstheme="majorBidi"/>
          <w:i/>
          <w:iCs/>
          <w:color w:val="000000"/>
          <w:sz w:val="24"/>
          <w:szCs w:val="24"/>
        </w:rPr>
        <w:t>ziyadah al-mabna yadullu ala ziyadah al-ma’na</w:t>
      </w:r>
      <w:r w:rsidRPr="00C90075">
        <w:rPr>
          <w:rFonts w:asciiTheme="majorBidi" w:hAnsiTheme="majorBidi" w:cstheme="majorBidi"/>
          <w:color w:val="000000"/>
          <w:sz w:val="24"/>
          <w:szCs w:val="24"/>
        </w:rPr>
        <w:t xml:space="preserve"> (penambahan sesuatu dalam kalimat, menujukkan penambahan makna juga).</w:t>
      </w:r>
    </w:p>
    <w:p w14:paraId="26D6B534" w14:textId="4B1789B0" w:rsidR="00C90075" w:rsidRPr="00C90075" w:rsidRDefault="00C90075" w:rsidP="00651C64">
      <w:pPr>
        <w:ind w:left="720" w:firstLine="720"/>
        <w:jc w:val="both"/>
        <w:rPr>
          <w:rFonts w:asciiTheme="majorBidi" w:hAnsiTheme="majorBidi" w:cstheme="majorBidi"/>
          <w:i/>
          <w:iCs/>
          <w:color w:val="000000"/>
          <w:sz w:val="24"/>
          <w:szCs w:val="24"/>
        </w:rPr>
      </w:pPr>
      <w:r w:rsidRPr="00C90075">
        <w:rPr>
          <w:rFonts w:asciiTheme="majorBidi" w:hAnsiTheme="majorBidi" w:cstheme="majorBidi"/>
          <w:color w:val="000000"/>
          <w:sz w:val="24"/>
          <w:szCs w:val="24"/>
        </w:rPr>
        <w:t xml:space="preserve">Maka kedua riwāyat ini pada dasarnya ingin memberikan informasi bahwa Allah telah memberikan nikmat yang banyak. Salah satunya memberi tau pembuatan perahu, yang dapat berlayar di tengah lautan dan membawa banyak beban di dalamnya. Perahu-perahu itu melakukan banyak pelayaran untuk memenuhi kebutuhan manusia. Dan dengan perbedaan yang ada, maka dapat disimpulkan pula bahwa pola yang terdapat dalam dua riwāyat ini adalah </w:t>
      </w:r>
      <w:r w:rsidRPr="00C90075">
        <w:rPr>
          <w:rFonts w:asciiTheme="majorBidi" w:hAnsiTheme="majorBidi" w:cstheme="majorBidi"/>
          <w:i/>
          <w:iCs/>
          <w:color w:val="000000"/>
          <w:sz w:val="24"/>
          <w:szCs w:val="24"/>
        </w:rPr>
        <w:t xml:space="preserve">ikhtilāf fī al-lafẓi wa al-ma’na ma’a şiḥḥah al-ma’nayaini wa yumkin ijtimā’uhumā fī syai’in wāhid </w:t>
      </w:r>
      <w:r w:rsidRPr="00C90075">
        <w:rPr>
          <w:rFonts w:asciiTheme="majorBidi" w:hAnsiTheme="majorBidi" w:cstheme="majorBidi"/>
          <w:color w:val="000000"/>
          <w:sz w:val="24"/>
          <w:szCs w:val="24"/>
        </w:rPr>
        <w:t xml:space="preserve">(berbeda lafaz dan maknanya, namun kedua makna </w:t>
      </w:r>
      <w:r w:rsidRPr="00C90075">
        <w:rPr>
          <w:rFonts w:asciiTheme="majorBidi" w:hAnsiTheme="majorBidi" w:cstheme="majorBidi"/>
          <w:color w:val="000000"/>
          <w:sz w:val="24"/>
          <w:szCs w:val="24"/>
        </w:rPr>
        <w:lastRenderedPageBreak/>
        <w:t xml:space="preserve">tersebut bisa diterima dan bisa dikompromikan) dengan perbedaan </w:t>
      </w:r>
      <w:r w:rsidRPr="00C90075">
        <w:rPr>
          <w:rFonts w:asciiTheme="majorBidi" w:hAnsiTheme="majorBidi" w:cstheme="majorBidi"/>
          <w:i/>
          <w:iCs/>
          <w:color w:val="000000"/>
          <w:sz w:val="24"/>
          <w:szCs w:val="24"/>
        </w:rPr>
        <w:t>tagāyur.</w:t>
      </w:r>
    </w:p>
    <w:p w14:paraId="15F25FD0" w14:textId="77777777" w:rsidR="00C90075" w:rsidRPr="00C90075" w:rsidRDefault="00C90075" w:rsidP="00651C64">
      <w:pPr>
        <w:pStyle w:val="ListParagraph"/>
        <w:numPr>
          <w:ilvl w:val="0"/>
          <w:numId w:val="18"/>
        </w:numPr>
        <w:spacing w:after="0"/>
        <w:ind w:left="709"/>
        <w:rPr>
          <w:rFonts w:asciiTheme="majorBidi" w:hAnsiTheme="majorBidi" w:cstheme="majorBidi"/>
          <w:color w:val="000000"/>
          <w:sz w:val="24"/>
          <w:szCs w:val="24"/>
        </w:rPr>
      </w:pPr>
      <w:r w:rsidRPr="00C90075">
        <w:rPr>
          <w:rFonts w:asciiTheme="majorBidi" w:hAnsiTheme="majorBidi" w:cstheme="majorBidi"/>
          <w:color w:val="000000"/>
          <w:sz w:val="24"/>
          <w:szCs w:val="24"/>
        </w:rPr>
        <w:t xml:space="preserve">Kata </w:t>
      </w:r>
      <w:r w:rsidRPr="00C90075">
        <w:rPr>
          <w:rFonts w:asciiTheme="majorBidi" w:hAnsiTheme="majorBidi" w:cstheme="majorBidi"/>
          <w:color w:val="000000"/>
          <w:sz w:val="24"/>
          <w:szCs w:val="24"/>
          <w:rtl/>
        </w:rPr>
        <w:t>سَنَفْرُغُ</w:t>
      </w:r>
      <w:r w:rsidRPr="00C90075">
        <w:rPr>
          <w:rFonts w:asciiTheme="majorBidi" w:hAnsiTheme="majorBidi" w:cstheme="majorBidi"/>
          <w:color w:val="000000"/>
          <w:sz w:val="24"/>
          <w:szCs w:val="24"/>
        </w:rPr>
        <w:t xml:space="preserve"> </w:t>
      </w:r>
      <w:proofErr w:type="spellStart"/>
      <w:r w:rsidRPr="00C90075">
        <w:rPr>
          <w:rFonts w:asciiTheme="majorBidi" w:hAnsiTheme="majorBidi" w:cstheme="majorBidi"/>
          <w:sz w:val="24"/>
          <w:szCs w:val="24"/>
        </w:rPr>
        <w:t>dalam</w:t>
      </w:r>
      <w:proofErr w:type="spellEnd"/>
      <w:r w:rsidRPr="00C90075">
        <w:rPr>
          <w:rFonts w:asciiTheme="majorBidi" w:hAnsiTheme="majorBidi" w:cstheme="majorBidi"/>
          <w:sz w:val="24"/>
          <w:szCs w:val="24"/>
        </w:rPr>
        <w:t xml:space="preserve"> Q.S </w:t>
      </w:r>
      <w:proofErr w:type="spellStart"/>
      <w:r w:rsidRPr="00C90075">
        <w:rPr>
          <w:rFonts w:asciiTheme="majorBidi" w:hAnsiTheme="majorBidi" w:cstheme="majorBidi"/>
          <w:sz w:val="24"/>
          <w:szCs w:val="24"/>
        </w:rPr>
        <w:t>Ar-Rahmān</w:t>
      </w:r>
      <w:proofErr w:type="spellEnd"/>
      <w:r w:rsidRPr="00C90075">
        <w:rPr>
          <w:rFonts w:asciiTheme="majorBidi" w:hAnsiTheme="majorBidi" w:cstheme="majorBidi"/>
          <w:sz w:val="24"/>
          <w:szCs w:val="24"/>
        </w:rPr>
        <w:t>: 31</w:t>
      </w:r>
    </w:p>
    <w:p w14:paraId="0E5272D3" w14:textId="77777777" w:rsidR="00C90075" w:rsidRPr="00C90075" w:rsidRDefault="00C90075" w:rsidP="00C90075">
      <w:pPr>
        <w:bidi/>
        <w:jc w:val="both"/>
        <w:rPr>
          <w:rFonts w:asciiTheme="majorBidi" w:hAnsiTheme="majorBidi" w:cstheme="majorBidi"/>
          <w:color w:val="000000"/>
          <w:sz w:val="24"/>
          <w:szCs w:val="24"/>
          <w:rtl/>
        </w:rPr>
      </w:pPr>
      <w:r w:rsidRPr="00C90075">
        <w:rPr>
          <w:rFonts w:asciiTheme="majorBidi" w:hAnsiTheme="majorBidi" w:cstheme="majorBidi"/>
          <w:color w:val="000000"/>
          <w:sz w:val="24"/>
          <w:szCs w:val="24"/>
          <w:rtl/>
        </w:rPr>
        <w:t xml:space="preserve">﴿ سَنَفْرُغُ لَكُمْ اَيُّهَ الثَّقَلٰنِۚ ٣١ ﴾ </w:t>
      </w:r>
    </w:p>
    <w:p w14:paraId="26BCB535" w14:textId="77777777" w:rsidR="00651C64" w:rsidRDefault="00C90075" w:rsidP="00651C64">
      <w:pPr>
        <w:ind w:left="720" w:firstLine="720"/>
        <w:jc w:val="both"/>
        <w:rPr>
          <w:rFonts w:asciiTheme="majorBidi" w:hAnsiTheme="majorBidi" w:cstheme="majorBidi"/>
          <w:i/>
          <w:iCs/>
          <w:color w:val="000000"/>
          <w:sz w:val="24"/>
          <w:szCs w:val="24"/>
        </w:rPr>
      </w:pPr>
      <w:r w:rsidRPr="00C90075">
        <w:rPr>
          <w:rFonts w:asciiTheme="majorBidi" w:hAnsiTheme="majorBidi" w:cstheme="majorBidi"/>
          <w:i/>
          <w:iCs/>
          <w:color w:val="000000"/>
          <w:sz w:val="24"/>
          <w:szCs w:val="24"/>
        </w:rPr>
        <w:t>Kami akan mencurahkan perhatian kepadamu, wahai manusia dan jin.</w:t>
      </w:r>
      <w:r w:rsidRPr="00C90075">
        <w:rPr>
          <w:rStyle w:val="FootnoteReference"/>
          <w:rFonts w:asciiTheme="majorBidi" w:hAnsiTheme="majorBidi" w:cstheme="majorBidi"/>
          <w:i/>
          <w:iCs/>
          <w:color w:val="000000"/>
          <w:sz w:val="24"/>
          <w:szCs w:val="24"/>
        </w:rPr>
        <w:footnoteReference w:id="30"/>
      </w:r>
    </w:p>
    <w:p w14:paraId="3BF7903C" w14:textId="1054F80D" w:rsidR="00C90075" w:rsidRPr="00651C64" w:rsidRDefault="00C90075" w:rsidP="00651C64">
      <w:pPr>
        <w:ind w:left="720" w:firstLine="720"/>
        <w:jc w:val="both"/>
        <w:rPr>
          <w:rFonts w:asciiTheme="majorBidi" w:hAnsiTheme="majorBidi" w:cstheme="majorBidi"/>
          <w:i/>
          <w:iCs/>
          <w:color w:val="000000"/>
          <w:sz w:val="24"/>
          <w:szCs w:val="24"/>
        </w:rPr>
      </w:pPr>
      <w:r w:rsidRPr="00C90075">
        <w:rPr>
          <w:rFonts w:asciiTheme="majorBidi" w:hAnsiTheme="majorBidi" w:cstheme="majorBidi"/>
          <w:sz w:val="24"/>
          <w:szCs w:val="24"/>
        </w:rPr>
        <w:t>Dalam matan Ţayyibah an-Nasyr:</w:t>
      </w:r>
    </w:p>
    <w:p w14:paraId="23652338" w14:textId="77777777" w:rsidR="00C90075" w:rsidRPr="00C90075" w:rsidRDefault="00C90075" w:rsidP="00C90075">
      <w:pPr>
        <w:pStyle w:val="ListParagraph"/>
        <w:ind w:left="1800" w:firstLine="360"/>
        <w:jc w:val="center"/>
        <w:rPr>
          <w:rFonts w:asciiTheme="majorBidi" w:hAnsiTheme="majorBidi" w:cstheme="majorBidi"/>
          <w:color w:val="000000"/>
          <w:sz w:val="24"/>
          <w:szCs w:val="24"/>
        </w:rPr>
      </w:pPr>
      <w:r w:rsidRPr="00C90075">
        <w:rPr>
          <w:rFonts w:asciiTheme="majorBidi" w:hAnsiTheme="majorBidi" w:cstheme="majorBidi"/>
          <w:b/>
          <w:bCs/>
          <w:color w:val="000000"/>
          <w:sz w:val="24"/>
          <w:szCs w:val="24"/>
          <w:rtl/>
        </w:rPr>
        <w:t xml:space="preserve">سَنَفْرُغُ اليَاءَ شَفَا </w:t>
      </w:r>
      <w:r w:rsidRPr="00C90075">
        <w:rPr>
          <w:rFonts w:asciiTheme="majorBidi" w:hAnsiTheme="majorBidi" w:cstheme="majorBidi"/>
          <w:color w:val="000000"/>
          <w:sz w:val="24"/>
          <w:szCs w:val="24"/>
          <w:rtl/>
        </w:rPr>
        <w:t>وَ كَسْرُ ضَمْ * شُوَاظُ دُمْ نُحَاسُ جَرُّ الرَّفْعِ شِمْ</w:t>
      </w:r>
      <w:r w:rsidRPr="00C90075">
        <w:rPr>
          <w:rStyle w:val="FootnoteReference"/>
          <w:rFonts w:asciiTheme="majorBidi" w:hAnsiTheme="majorBidi" w:cstheme="majorBidi"/>
          <w:sz w:val="24"/>
          <w:szCs w:val="24"/>
          <w:rtl/>
        </w:rPr>
        <w:footnoteReference w:id="31"/>
      </w:r>
    </w:p>
    <w:p w14:paraId="28B83244" w14:textId="77777777" w:rsidR="00651C64" w:rsidRDefault="00C90075" w:rsidP="00651C64">
      <w:pPr>
        <w:spacing w:after="0"/>
        <w:ind w:left="720" w:firstLine="720"/>
        <w:jc w:val="both"/>
        <w:rPr>
          <w:rFonts w:asciiTheme="majorBidi" w:hAnsiTheme="majorBidi" w:cstheme="majorBidi"/>
          <w:i/>
          <w:iCs/>
          <w:color w:val="000000"/>
          <w:sz w:val="24"/>
          <w:szCs w:val="24"/>
        </w:rPr>
      </w:pPr>
      <w:r w:rsidRPr="00C90075">
        <w:rPr>
          <w:rFonts w:asciiTheme="majorBidi" w:hAnsiTheme="majorBidi" w:cstheme="majorBidi"/>
          <w:color w:val="000000"/>
          <w:sz w:val="24"/>
          <w:szCs w:val="24"/>
        </w:rPr>
        <w:t xml:space="preserve">Rumus </w:t>
      </w:r>
      <w:r w:rsidRPr="00C90075">
        <w:rPr>
          <w:rFonts w:asciiTheme="majorBidi" w:hAnsiTheme="majorBidi" w:cstheme="majorBidi"/>
          <w:i/>
          <w:iCs/>
          <w:color w:val="000000"/>
          <w:sz w:val="24"/>
          <w:szCs w:val="24"/>
        </w:rPr>
        <w:t xml:space="preserve">syin </w:t>
      </w:r>
      <w:r w:rsidRPr="00C90075">
        <w:rPr>
          <w:rFonts w:asciiTheme="majorBidi" w:hAnsiTheme="majorBidi" w:cstheme="majorBidi"/>
          <w:color w:val="000000"/>
          <w:sz w:val="24"/>
          <w:szCs w:val="24"/>
          <w:rtl/>
        </w:rPr>
        <w:t>شَفَا</w:t>
      </w:r>
      <w:r w:rsidRPr="00C90075">
        <w:rPr>
          <w:rFonts w:asciiTheme="majorBidi" w:hAnsiTheme="majorBidi" w:cstheme="majorBidi"/>
          <w:color w:val="000000"/>
          <w:sz w:val="24"/>
          <w:szCs w:val="24"/>
        </w:rPr>
        <w:t xml:space="preserve"> untuk Khalaf yang membaca dengan </w:t>
      </w:r>
      <w:r w:rsidRPr="00C90075">
        <w:rPr>
          <w:rFonts w:asciiTheme="majorBidi" w:hAnsiTheme="majorBidi" w:cstheme="majorBidi"/>
          <w:i/>
          <w:iCs/>
          <w:color w:val="000000"/>
          <w:sz w:val="24"/>
          <w:szCs w:val="24"/>
        </w:rPr>
        <w:t>yā’</w:t>
      </w:r>
      <w:r w:rsidRPr="00C90075">
        <w:rPr>
          <w:rFonts w:asciiTheme="majorBidi" w:hAnsiTheme="majorBidi" w:cstheme="majorBidi"/>
          <w:color w:val="000000"/>
          <w:sz w:val="24"/>
          <w:szCs w:val="24"/>
        </w:rPr>
        <w:t xml:space="preserve"> </w:t>
      </w:r>
      <w:r w:rsidRPr="00C90075">
        <w:rPr>
          <w:rFonts w:asciiTheme="majorBidi" w:hAnsiTheme="majorBidi" w:cstheme="majorBidi"/>
          <w:color w:val="000000"/>
          <w:sz w:val="24"/>
          <w:szCs w:val="24"/>
          <w:rtl/>
        </w:rPr>
        <w:t>سَيَفْرُغُ</w:t>
      </w:r>
      <w:r w:rsidRPr="00C90075">
        <w:rPr>
          <w:rFonts w:asciiTheme="majorBidi" w:hAnsiTheme="majorBidi" w:cstheme="majorBidi"/>
          <w:color w:val="000000"/>
          <w:sz w:val="24"/>
          <w:szCs w:val="24"/>
        </w:rPr>
        <w:t xml:space="preserve">, dan Abū Ja’far dan Ya’qūb -masuk dalam kelompok </w:t>
      </w:r>
      <w:r w:rsidRPr="00C90075">
        <w:rPr>
          <w:rFonts w:asciiTheme="majorBidi" w:hAnsiTheme="majorBidi" w:cstheme="majorBidi"/>
          <w:i/>
          <w:iCs/>
          <w:color w:val="000000"/>
          <w:sz w:val="24"/>
          <w:szCs w:val="24"/>
        </w:rPr>
        <w:t>al-baqun</w:t>
      </w:r>
      <w:r w:rsidRPr="00C90075">
        <w:rPr>
          <w:rFonts w:asciiTheme="majorBidi" w:hAnsiTheme="majorBidi" w:cstheme="majorBidi"/>
          <w:color w:val="000000"/>
          <w:sz w:val="24"/>
          <w:szCs w:val="24"/>
        </w:rPr>
        <w:t xml:space="preserve">- membaca dengan </w:t>
      </w:r>
      <w:r w:rsidRPr="00C90075">
        <w:rPr>
          <w:rFonts w:asciiTheme="majorBidi" w:hAnsiTheme="majorBidi" w:cstheme="majorBidi"/>
          <w:i/>
          <w:iCs/>
          <w:color w:val="000000"/>
          <w:sz w:val="24"/>
          <w:szCs w:val="24"/>
        </w:rPr>
        <w:t>nun</w:t>
      </w:r>
      <w:r w:rsidRPr="00C90075">
        <w:rPr>
          <w:rFonts w:asciiTheme="majorBidi" w:hAnsiTheme="majorBidi" w:cstheme="majorBidi"/>
          <w:color w:val="000000"/>
          <w:sz w:val="24"/>
          <w:szCs w:val="24"/>
        </w:rPr>
        <w:t xml:space="preserve"> </w:t>
      </w:r>
      <w:r w:rsidRPr="00C90075">
        <w:rPr>
          <w:rFonts w:asciiTheme="majorBidi" w:hAnsiTheme="majorBidi" w:cstheme="majorBidi"/>
          <w:color w:val="000000"/>
          <w:sz w:val="24"/>
          <w:szCs w:val="24"/>
          <w:rtl/>
        </w:rPr>
        <w:t>سَنَفْرُغُ</w:t>
      </w:r>
      <w:r w:rsidRPr="00C90075">
        <w:rPr>
          <w:rFonts w:asciiTheme="majorBidi" w:hAnsiTheme="majorBidi" w:cstheme="majorBidi"/>
          <w:color w:val="000000"/>
          <w:sz w:val="24"/>
          <w:szCs w:val="24"/>
        </w:rPr>
        <w:t xml:space="preserve">. Untuk kata </w:t>
      </w:r>
      <w:r w:rsidRPr="00C90075">
        <w:rPr>
          <w:rFonts w:asciiTheme="majorBidi" w:hAnsiTheme="majorBidi" w:cstheme="majorBidi"/>
          <w:color w:val="000000"/>
          <w:sz w:val="24"/>
          <w:szCs w:val="24"/>
          <w:rtl/>
        </w:rPr>
        <w:t>أيُّهَ</w:t>
      </w:r>
      <w:r w:rsidRPr="00C90075">
        <w:rPr>
          <w:rFonts w:asciiTheme="majorBidi" w:hAnsiTheme="majorBidi" w:cstheme="majorBidi"/>
          <w:color w:val="000000"/>
          <w:sz w:val="24"/>
          <w:szCs w:val="24"/>
        </w:rPr>
        <w:t xml:space="preserve">, Ya’qūb membaca dengan memanjangkan </w:t>
      </w:r>
      <w:r w:rsidRPr="00C90075">
        <w:rPr>
          <w:rFonts w:asciiTheme="majorBidi" w:hAnsiTheme="majorBidi" w:cstheme="majorBidi"/>
          <w:i/>
          <w:iCs/>
          <w:color w:val="000000"/>
          <w:sz w:val="24"/>
          <w:szCs w:val="24"/>
        </w:rPr>
        <w:t xml:space="preserve">hā’ </w:t>
      </w:r>
      <w:r w:rsidRPr="00C90075">
        <w:rPr>
          <w:rFonts w:asciiTheme="majorBidi" w:hAnsiTheme="majorBidi" w:cstheme="majorBidi"/>
          <w:color w:val="000000"/>
          <w:sz w:val="24"/>
          <w:szCs w:val="24"/>
        </w:rPr>
        <w:t>(</w:t>
      </w:r>
      <w:r w:rsidRPr="00C90075">
        <w:rPr>
          <w:rFonts w:asciiTheme="majorBidi" w:hAnsiTheme="majorBidi" w:cstheme="majorBidi"/>
          <w:color w:val="000000"/>
          <w:sz w:val="24"/>
          <w:szCs w:val="24"/>
          <w:rtl/>
        </w:rPr>
        <w:t>أيُّها</w:t>
      </w:r>
      <w:r w:rsidRPr="00C90075">
        <w:rPr>
          <w:rFonts w:asciiTheme="majorBidi" w:hAnsiTheme="majorBidi" w:cstheme="majorBidi"/>
          <w:color w:val="000000"/>
          <w:sz w:val="24"/>
          <w:szCs w:val="24"/>
        </w:rPr>
        <w:t xml:space="preserve">). Kata </w:t>
      </w:r>
      <w:r w:rsidRPr="00C90075">
        <w:rPr>
          <w:rFonts w:asciiTheme="majorBidi" w:hAnsiTheme="majorBidi" w:cstheme="majorBidi"/>
          <w:color w:val="000000"/>
          <w:sz w:val="24"/>
          <w:szCs w:val="24"/>
          <w:rtl/>
        </w:rPr>
        <w:t>فَرَغَ</w:t>
      </w:r>
      <w:r w:rsidRPr="00C90075">
        <w:rPr>
          <w:rFonts w:asciiTheme="majorBidi" w:hAnsiTheme="majorBidi" w:cstheme="majorBidi"/>
          <w:color w:val="000000"/>
          <w:sz w:val="24"/>
          <w:szCs w:val="24"/>
        </w:rPr>
        <w:t xml:space="preserve"> bermakna kosong, dalam ayat ini dimaknani dengan mencurahkan perhatian. Sedangkan </w:t>
      </w:r>
      <w:r w:rsidRPr="00C90075">
        <w:rPr>
          <w:rFonts w:asciiTheme="majorBidi" w:hAnsiTheme="majorBidi" w:cstheme="majorBidi"/>
          <w:color w:val="000000"/>
          <w:sz w:val="24"/>
          <w:szCs w:val="24"/>
          <w:rtl/>
        </w:rPr>
        <w:t>أيُّها</w:t>
      </w:r>
      <w:r w:rsidRPr="00C90075">
        <w:rPr>
          <w:rFonts w:asciiTheme="majorBidi" w:hAnsiTheme="majorBidi" w:cstheme="majorBidi"/>
          <w:color w:val="000000"/>
          <w:sz w:val="24"/>
          <w:szCs w:val="24"/>
        </w:rPr>
        <w:t xml:space="preserve"> adalah</w:t>
      </w:r>
      <w:r w:rsidRPr="00C90075">
        <w:rPr>
          <w:rFonts w:asciiTheme="majorBidi" w:hAnsiTheme="majorBidi" w:cstheme="majorBidi"/>
          <w:i/>
          <w:iCs/>
          <w:color w:val="000000"/>
          <w:sz w:val="24"/>
          <w:szCs w:val="24"/>
        </w:rPr>
        <w:t xml:space="preserve"> hurūf</w:t>
      </w:r>
      <w:r w:rsidRPr="00C90075">
        <w:rPr>
          <w:rFonts w:asciiTheme="majorBidi" w:hAnsiTheme="majorBidi" w:cstheme="majorBidi"/>
          <w:color w:val="000000"/>
          <w:sz w:val="24"/>
          <w:szCs w:val="24"/>
        </w:rPr>
        <w:t xml:space="preserve"> </w:t>
      </w:r>
      <w:r w:rsidRPr="00C90075">
        <w:rPr>
          <w:rFonts w:asciiTheme="majorBidi" w:hAnsiTheme="majorBidi" w:cstheme="majorBidi"/>
          <w:i/>
          <w:iCs/>
          <w:sz w:val="24"/>
          <w:szCs w:val="24"/>
        </w:rPr>
        <w:t>nidā’</w:t>
      </w:r>
      <w:r w:rsidRPr="00C90075">
        <w:rPr>
          <w:rFonts w:asciiTheme="majorBidi" w:hAnsiTheme="majorBidi" w:cstheme="majorBidi"/>
          <w:sz w:val="24"/>
          <w:szCs w:val="24"/>
        </w:rPr>
        <w:t xml:space="preserve">. Penulisan tanpa </w:t>
      </w:r>
      <w:r w:rsidRPr="00C90075">
        <w:rPr>
          <w:rFonts w:asciiTheme="majorBidi" w:hAnsiTheme="majorBidi" w:cstheme="majorBidi"/>
          <w:i/>
          <w:iCs/>
          <w:sz w:val="24"/>
          <w:szCs w:val="24"/>
        </w:rPr>
        <w:t>alif</w:t>
      </w:r>
      <w:r w:rsidRPr="00C90075">
        <w:rPr>
          <w:rFonts w:asciiTheme="majorBidi" w:hAnsiTheme="majorBidi" w:cstheme="majorBidi"/>
          <w:sz w:val="24"/>
          <w:szCs w:val="24"/>
        </w:rPr>
        <w:t xml:space="preserve"> adalah rasm yang menyesuaikan dengan keadaan </w:t>
      </w:r>
      <w:r w:rsidRPr="00C90075">
        <w:rPr>
          <w:rFonts w:asciiTheme="majorBidi" w:hAnsiTheme="majorBidi" w:cstheme="majorBidi"/>
          <w:i/>
          <w:iCs/>
          <w:sz w:val="24"/>
          <w:szCs w:val="24"/>
        </w:rPr>
        <w:t xml:space="preserve">nutq </w:t>
      </w:r>
      <w:r w:rsidRPr="00C90075">
        <w:rPr>
          <w:rFonts w:asciiTheme="majorBidi" w:hAnsiTheme="majorBidi" w:cstheme="majorBidi"/>
          <w:sz w:val="24"/>
          <w:szCs w:val="24"/>
        </w:rPr>
        <w:t xml:space="preserve">(ketika dilafalkan), karena bacaan ini akan dibaca tanpa </w:t>
      </w:r>
      <w:r w:rsidRPr="00C90075">
        <w:rPr>
          <w:rFonts w:asciiTheme="majorBidi" w:hAnsiTheme="majorBidi" w:cstheme="majorBidi"/>
          <w:i/>
          <w:iCs/>
          <w:sz w:val="24"/>
          <w:szCs w:val="24"/>
        </w:rPr>
        <w:t>ha’</w:t>
      </w:r>
      <w:r w:rsidRPr="00C90075">
        <w:rPr>
          <w:rFonts w:asciiTheme="majorBidi" w:hAnsiTheme="majorBidi" w:cstheme="majorBidi"/>
          <w:sz w:val="24"/>
          <w:szCs w:val="24"/>
        </w:rPr>
        <w:t xml:space="preserve"> meski dalam keadaan </w:t>
      </w:r>
      <w:r w:rsidRPr="00C90075">
        <w:rPr>
          <w:rFonts w:asciiTheme="majorBidi" w:hAnsiTheme="majorBidi" w:cstheme="majorBidi"/>
          <w:i/>
          <w:iCs/>
          <w:sz w:val="24"/>
          <w:szCs w:val="24"/>
        </w:rPr>
        <w:t xml:space="preserve">waqaf </w:t>
      </w:r>
      <w:r w:rsidRPr="00C90075">
        <w:rPr>
          <w:rFonts w:asciiTheme="majorBidi" w:hAnsiTheme="majorBidi" w:cstheme="majorBidi"/>
          <w:sz w:val="24"/>
          <w:szCs w:val="24"/>
        </w:rPr>
        <w:t xml:space="preserve">maupun </w:t>
      </w:r>
      <w:r w:rsidRPr="00C90075">
        <w:rPr>
          <w:rFonts w:asciiTheme="majorBidi" w:hAnsiTheme="majorBidi" w:cstheme="majorBidi"/>
          <w:i/>
          <w:iCs/>
          <w:sz w:val="24"/>
          <w:szCs w:val="24"/>
        </w:rPr>
        <w:t>washal.</w:t>
      </w:r>
      <w:r w:rsidRPr="00C90075">
        <w:rPr>
          <w:rStyle w:val="FootnoteReference"/>
          <w:rFonts w:asciiTheme="majorBidi" w:hAnsiTheme="majorBidi" w:cstheme="majorBidi"/>
          <w:sz w:val="24"/>
          <w:szCs w:val="24"/>
        </w:rPr>
        <w:footnoteReference w:id="32"/>
      </w:r>
    </w:p>
    <w:p w14:paraId="118FF8B2" w14:textId="77777777" w:rsidR="00651C64" w:rsidRDefault="00C90075" w:rsidP="00651C64">
      <w:pPr>
        <w:spacing w:after="0"/>
        <w:ind w:left="720" w:firstLine="720"/>
        <w:jc w:val="both"/>
        <w:rPr>
          <w:rFonts w:asciiTheme="majorBidi" w:hAnsiTheme="majorBidi" w:cstheme="majorBidi"/>
          <w:i/>
          <w:iCs/>
          <w:color w:val="000000"/>
          <w:sz w:val="24"/>
          <w:szCs w:val="24"/>
        </w:rPr>
      </w:pPr>
      <w:r w:rsidRPr="00C90075">
        <w:rPr>
          <w:rFonts w:asciiTheme="majorBidi" w:hAnsiTheme="majorBidi" w:cstheme="majorBidi"/>
          <w:color w:val="000000"/>
          <w:sz w:val="24"/>
          <w:szCs w:val="24"/>
        </w:rPr>
        <w:t xml:space="preserve">Riwāyat dengan </w:t>
      </w:r>
      <w:r w:rsidRPr="00C90075">
        <w:rPr>
          <w:rFonts w:asciiTheme="majorBidi" w:hAnsiTheme="majorBidi" w:cstheme="majorBidi"/>
          <w:i/>
          <w:iCs/>
          <w:color w:val="000000"/>
          <w:sz w:val="24"/>
          <w:szCs w:val="24"/>
        </w:rPr>
        <w:t>nun</w:t>
      </w:r>
      <w:r w:rsidRPr="00C90075">
        <w:rPr>
          <w:rFonts w:asciiTheme="majorBidi" w:hAnsiTheme="majorBidi" w:cstheme="majorBidi"/>
          <w:color w:val="000000"/>
          <w:sz w:val="24"/>
          <w:szCs w:val="24"/>
        </w:rPr>
        <w:t xml:space="preserve"> sebagai kata ganti </w:t>
      </w:r>
      <w:r w:rsidRPr="00C90075">
        <w:rPr>
          <w:rFonts w:asciiTheme="majorBidi" w:hAnsiTheme="majorBidi" w:cstheme="majorBidi"/>
          <w:i/>
          <w:iCs/>
          <w:color w:val="000000"/>
          <w:sz w:val="24"/>
          <w:szCs w:val="24"/>
        </w:rPr>
        <w:t>mutakallim nahnu</w:t>
      </w:r>
      <w:r w:rsidRPr="00C90075">
        <w:rPr>
          <w:rFonts w:asciiTheme="majorBidi" w:hAnsiTheme="majorBidi" w:cstheme="majorBidi"/>
          <w:color w:val="000000"/>
          <w:sz w:val="24"/>
          <w:szCs w:val="24"/>
        </w:rPr>
        <w:t xml:space="preserve"> (kami) adalah bentuk </w:t>
      </w:r>
      <w:r w:rsidRPr="00C90075">
        <w:rPr>
          <w:rFonts w:asciiTheme="majorBidi" w:hAnsiTheme="majorBidi" w:cstheme="majorBidi"/>
          <w:i/>
          <w:iCs/>
          <w:color w:val="000000"/>
          <w:sz w:val="24"/>
          <w:szCs w:val="24"/>
        </w:rPr>
        <w:t xml:space="preserve">ta’dzīm </w:t>
      </w:r>
      <w:r w:rsidRPr="00C90075">
        <w:rPr>
          <w:rFonts w:asciiTheme="majorBidi" w:hAnsiTheme="majorBidi" w:cstheme="majorBidi"/>
          <w:color w:val="000000"/>
          <w:sz w:val="24"/>
          <w:szCs w:val="24"/>
        </w:rPr>
        <w:t xml:space="preserve">(pengho rmatan) dengan gaya bahasa </w:t>
      </w:r>
      <w:r w:rsidRPr="00C90075">
        <w:rPr>
          <w:rFonts w:asciiTheme="majorBidi" w:hAnsiTheme="majorBidi" w:cstheme="majorBidi"/>
          <w:i/>
          <w:iCs/>
          <w:sz w:val="24"/>
          <w:szCs w:val="24"/>
        </w:rPr>
        <w:t xml:space="preserve">iltifāt </w:t>
      </w:r>
      <w:r w:rsidRPr="00C90075">
        <w:rPr>
          <w:rFonts w:asciiTheme="majorBidi" w:hAnsiTheme="majorBidi" w:cstheme="majorBidi"/>
          <w:color w:val="000000"/>
          <w:sz w:val="24"/>
          <w:szCs w:val="24"/>
        </w:rPr>
        <w:t>(pengalihan)</w:t>
      </w:r>
      <w:r w:rsidRPr="00C90075">
        <w:rPr>
          <w:rStyle w:val="FootnoteReference"/>
          <w:rFonts w:asciiTheme="majorBidi" w:hAnsiTheme="majorBidi" w:cstheme="majorBidi"/>
          <w:sz w:val="24"/>
          <w:szCs w:val="24"/>
        </w:rPr>
        <w:footnoteReference w:id="33"/>
      </w:r>
      <w:r w:rsidRPr="00C90075">
        <w:rPr>
          <w:rFonts w:asciiTheme="majorBidi" w:hAnsiTheme="majorBidi" w:cstheme="majorBidi"/>
          <w:color w:val="000000"/>
          <w:sz w:val="24"/>
          <w:szCs w:val="24"/>
        </w:rPr>
        <w:t>, yaitu Allah memberikan informasi tentang dirinya sendiri. Dalam penggunaan</w:t>
      </w:r>
      <w:r w:rsidRPr="00C90075">
        <w:rPr>
          <w:rFonts w:asciiTheme="majorBidi" w:hAnsiTheme="majorBidi" w:cstheme="majorBidi"/>
          <w:i/>
          <w:iCs/>
          <w:color w:val="000000"/>
          <w:sz w:val="24"/>
          <w:szCs w:val="24"/>
        </w:rPr>
        <w:t xml:space="preserve"> nun</w:t>
      </w:r>
      <w:r w:rsidRPr="00C90075">
        <w:rPr>
          <w:rFonts w:asciiTheme="majorBidi" w:hAnsiTheme="majorBidi" w:cstheme="majorBidi"/>
          <w:color w:val="000000"/>
          <w:sz w:val="24"/>
          <w:szCs w:val="24"/>
        </w:rPr>
        <w:t xml:space="preserve"> ini memberikan makna ancaman dan janji, karena yang mengabarkan adalah Allah sendiri. Dan riwāyat dengan </w:t>
      </w:r>
      <w:r w:rsidRPr="00C90075">
        <w:rPr>
          <w:rFonts w:asciiTheme="majorBidi" w:hAnsiTheme="majorBidi" w:cstheme="majorBidi"/>
          <w:i/>
          <w:iCs/>
          <w:color w:val="000000"/>
          <w:sz w:val="24"/>
          <w:szCs w:val="24"/>
        </w:rPr>
        <w:t>ya’</w:t>
      </w:r>
      <w:r w:rsidRPr="00C90075">
        <w:rPr>
          <w:rFonts w:asciiTheme="majorBidi" w:hAnsiTheme="majorBidi" w:cstheme="majorBidi"/>
          <w:color w:val="000000"/>
          <w:sz w:val="24"/>
          <w:szCs w:val="24"/>
        </w:rPr>
        <w:t xml:space="preserve"> yang menunjukkan orang ketiga </w:t>
      </w:r>
      <w:r w:rsidRPr="00C90075">
        <w:rPr>
          <w:rFonts w:asciiTheme="majorBidi" w:hAnsiTheme="majorBidi" w:cstheme="majorBidi"/>
          <w:i/>
          <w:iCs/>
          <w:color w:val="000000"/>
          <w:sz w:val="24"/>
          <w:szCs w:val="24"/>
        </w:rPr>
        <w:t>singular</w:t>
      </w:r>
      <w:r w:rsidRPr="00C90075">
        <w:rPr>
          <w:rFonts w:asciiTheme="majorBidi" w:hAnsiTheme="majorBidi" w:cstheme="majorBidi"/>
          <w:color w:val="000000"/>
          <w:sz w:val="24"/>
          <w:szCs w:val="24"/>
        </w:rPr>
        <w:t xml:space="preserve"> (dia) adalah bentuk pemberian informasi dari Allah, dia adalah Allah Swt </w:t>
      </w:r>
      <w:r w:rsidRPr="00C90075">
        <w:rPr>
          <w:rFonts w:asciiTheme="majorBidi" w:hAnsiTheme="majorBidi" w:cstheme="majorBidi"/>
          <w:color w:val="000000"/>
          <w:sz w:val="24"/>
          <w:szCs w:val="24"/>
          <w:rtl/>
        </w:rPr>
        <w:lastRenderedPageBreak/>
        <w:t>سَيَفْرُغُ الله</w:t>
      </w:r>
      <w:r w:rsidRPr="00C90075">
        <w:rPr>
          <w:rFonts w:asciiTheme="majorBidi" w:hAnsiTheme="majorBidi" w:cstheme="majorBidi"/>
          <w:color w:val="000000"/>
          <w:sz w:val="24"/>
          <w:szCs w:val="24"/>
        </w:rPr>
        <w:t>. Sehingga pada dasr anya maksud dari kedua makna diatas adalah sama, yaitu Allah.</w:t>
      </w:r>
    </w:p>
    <w:p w14:paraId="1AE0DDF9" w14:textId="1F802173" w:rsidR="00C90075" w:rsidRPr="00651C64" w:rsidRDefault="00C90075" w:rsidP="00651C64">
      <w:pPr>
        <w:spacing w:after="0"/>
        <w:ind w:left="720" w:firstLine="720"/>
        <w:jc w:val="both"/>
        <w:rPr>
          <w:rFonts w:asciiTheme="majorBidi" w:hAnsiTheme="majorBidi" w:cstheme="majorBidi"/>
          <w:i/>
          <w:iCs/>
          <w:color w:val="000000"/>
          <w:sz w:val="24"/>
          <w:szCs w:val="24"/>
        </w:rPr>
      </w:pPr>
      <w:r w:rsidRPr="00C90075">
        <w:rPr>
          <w:rFonts w:asciiTheme="majorBidi" w:hAnsiTheme="majorBidi" w:cstheme="majorBidi"/>
          <w:color w:val="000000"/>
          <w:sz w:val="24"/>
          <w:szCs w:val="24"/>
        </w:rPr>
        <w:t xml:space="preserve">Ayat ini pada dasarnya adalah bentuk ancaman, ayat ini menjelaskan bahwa Allah akan mencurahkan perhatian dengan mengambil perhitungan atas amal-amal selama di dunia dan membalasnya. Perhitungan dan pembalasan ini diberlakukan kepada jin dan manusia, yang digambarkan dengan </w:t>
      </w:r>
      <w:r w:rsidRPr="00C90075">
        <w:rPr>
          <w:rFonts w:asciiTheme="majorBidi" w:hAnsiTheme="majorBidi" w:cstheme="majorBidi"/>
          <w:i/>
          <w:iCs/>
          <w:color w:val="000000"/>
          <w:sz w:val="24"/>
          <w:szCs w:val="24"/>
        </w:rPr>
        <w:t xml:space="preserve">śiqal, </w:t>
      </w:r>
      <w:r w:rsidRPr="00C90075">
        <w:rPr>
          <w:rFonts w:asciiTheme="majorBidi" w:hAnsiTheme="majorBidi" w:cstheme="majorBidi"/>
          <w:color w:val="000000"/>
          <w:sz w:val="24"/>
          <w:szCs w:val="24"/>
        </w:rPr>
        <w:t xml:space="preserve">karena dua makhluk itu lah yang menerima beban amanah di bumi. Maksud dari kedua riwāyat ini adalah sama-sama Allah, namun dari sudut pandang yang berbeda. Maka, pola yang dapat ditarik dari keduanya adalah </w:t>
      </w:r>
      <w:r w:rsidRPr="00C90075">
        <w:rPr>
          <w:rFonts w:asciiTheme="majorBidi" w:hAnsiTheme="majorBidi" w:cstheme="majorBidi"/>
          <w:i/>
          <w:iCs/>
          <w:color w:val="000000"/>
          <w:sz w:val="24"/>
          <w:szCs w:val="24"/>
        </w:rPr>
        <w:t xml:space="preserve">ikhtilāf fī al-lafẓi wa ittifāq fī al-ma’na </w:t>
      </w:r>
      <w:r w:rsidRPr="00C90075">
        <w:rPr>
          <w:rFonts w:asciiTheme="majorBidi" w:hAnsiTheme="majorBidi" w:cstheme="majorBidi"/>
          <w:color w:val="000000"/>
          <w:sz w:val="24"/>
          <w:szCs w:val="24"/>
        </w:rPr>
        <w:t>(berbeda pada lafaz namun bersesuaian makna), karena keduanya sama-sama merujuk Allah Swt, baik dalam bentuk orang pertama maupun orang ketiga.</w:t>
      </w:r>
    </w:p>
    <w:p w14:paraId="3FB05CBE" w14:textId="77777777" w:rsidR="00C90075" w:rsidRPr="00C90075" w:rsidRDefault="00C90075" w:rsidP="00651C64">
      <w:pPr>
        <w:pStyle w:val="ListParagraph"/>
        <w:numPr>
          <w:ilvl w:val="0"/>
          <w:numId w:val="18"/>
        </w:numPr>
        <w:spacing w:after="0"/>
        <w:ind w:left="709"/>
        <w:rPr>
          <w:rFonts w:asciiTheme="majorBidi" w:hAnsiTheme="majorBidi" w:cstheme="majorBidi"/>
          <w:color w:val="000000"/>
          <w:sz w:val="24"/>
          <w:szCs w:val="24"/>
        </w:rPr>
      </w:pPr>
      <w:r w:rsidRPr="00C90075">
        <w:rPr>
          <w:rFonts w:asciiTheme="majorBidi" w:hAnsiTheme="majorBidi" w:cstheme="majorBidi"/>
          <w:color w:val="000000"/>
          <w:sz w:val="24"/>
          <w:szCs w:val="24"/>
        </w:rPr>
        <w:t xml:space="preserve">Kata </w:t>
      </w:r>
      <w:r w:rsidRPr="00C90075">
        <w:rPr>
          <w:rFonts w:asciiTheme="majorBidi" w:hAnsiTheme="majorBidi" w:cstheme="majorBidi"/>
          <w:color w:val="000000"/>
          <w:sz w:val="24"/>
          <w:szCs w:val="24"/>
          <w:rtl/>
        </w:rPr>
        <w:t>وَّنُحَاسٌ</w:t>
      </w:r>
      <w:r w:rsidRPr="00C90075">
        <w:rPr>
          <w:rFonts w:asciiTheme="majorBidi" w:hAnsiTheme="majorBidi" w:cstheme="majorBidi"/>
          <w:color w:val="000000"/>
          <w:sz w:val="24"/>
          <w:szCs w:val="24"/>
        </w:rPr>
        <w:t xml:space="preserve"> </w:t>
      </w:r>
      <w:proofErr w:type="spellStart"/>
      <w:r w:rsidRPr="00C90075">
        <w:rPr>
          <w:rFonts w:asciiTheme="majorBidi" w:hAnsiTheme="majorBidi" w:cstheme="majorBidi"/>
          <w:sz w:val="24"/>
          <w:szCs w:val="24"/>
        </w:rPr>
        <w:t>dalam</w:t>
      </w:r>
      <w:proofErr w:type="spellEnd"/>
      <w:r w:rsidRPr="00C90075">
        <w:rPr>
          <w:rFonts w:asciiTheme="majorBidi" w:hAnsiTheme="majorBidi" w:cstheme="majorBidi"/>
          <w:sz w:val="24"/>
          <w:szCs w:val="24"/>
        </w:rPr>
        <w:t xml:space="preserve"> Q.S </w:t>
      </w:r>
      <w:proofErr w:type="spellStart"/>
      <w:r w:rsidRPr="00C90075">
        <w:rPr>
          <w:rFonts w:asciiTheme="majorBidi" w:hAnsiTheme="majorBidi" w:cstheme="majorBidi"/>
          <w:sz w:val="24"/>
          <w:szCs w:val="24"/>
        </w:rPr>
        <w:t>Ar-Rahmān</w:t>
      </w:r>
      <w:proofErr w:type="spellEnd"/>
      <w:r w:rsidRPr="00C90075">
        <w:rPr>
          <w:rFonts w:asciiTheme="majorBidi" w:hAnsiTheme="majorBidi" w:cstheme="majorBidi"/>
          <w:sz w:val="24"/>
          <w:szCs w:val="24"/>
        </w:rPr>
        <w:t>: 35</w:t>
      </w:r>
    </w:p>
    <w:p w14:paraId="6BE2C335" w14:textId="77777777" w:rsidR="00C90075" w:rsidRPr="00C90075" w:rsidRDefault="00C90075" w:rsidP="00C90075">
      <w:pPr>
        <w:bidi/>
        <w:jc w:val="both"/>
        <w:rPr>
          <w:rFonts w:asciiTheme="majorBidi" w:hAnsiTheme="majorBidi" w:cstheme="majorBidi"/>
          <w:color w:val="000000"/>
          <w:sz w:val="24"/>
          <w:szCs w:val="24"/>
          <w:rtl/>
        </w:rPr>
      </w:pPr>
      <w:r w:rsidRPr="00C90075">
        <w:rPr>
          <w:rFonts w:asciiTheme="majorBidi" w:hAnsiTheme="majorBidi" w:cstheme="majorBidi"/>
          <w:color w:val="000000"/>
          <w:sz w:val="24"/>
          <w:szCs w:val="24"/>
          <w:rtl/>
        </w:rPr>
        <w:t xml:space="preserve">﴿ يُرْسَلُ عَلَيْكُمَا شُوَاظٌ مِّنْ نَّارٍۙ وَّنُحَاسٌ فَلَا تَنْتَصِرَانِۚ ٣٥ ﴾ </w:t>
      </w:r>
    </w:p>
    <w:p w14:paraId="4249F6B3" w14:textId="77777777" w:rsidR="00651C64" w:rsidRDefault="00C90075" w:rsidP="00651C64">
      <w:pPr>
        <w:ind w:left="720" w:firstLine="414"/>
        <w:jc w:val="both"/>
        <w:rPr>
          <w:rFonts w:asciiTheme="majorBidi" w:hAnsiTheme="majorBidi" w:cstheme="majorBidi"/>
          <w:i/>
          <w:iCs/>
          <w:color w:val="000000"/>
          <w:sz w:val="24"/>
          <w:szCs w:val="24"/>
        </w:rPr>
      </w:pPr>
      <w:r w:rsidRPr="00C90075">
        <w:rPr>
          <w:rFonts w:asciiTheme="majorBidi" w:hAnsiTheme="majorBidi" w:cstheme="majorBidi"/>
          <w:i/>
          <w:iCs/>
          <w:color w:val="000000"/>
          <w:sz w:val="24"/>
          <w:szCs w:val="24"/>
        </w:rPr>
        <w:t>Kepadamu, (wahai jin dan manusia,) disemburkan nyala api dan (ditumpahkan) cairan tembaga panas sehingga kamu tidak dapat menyelamatkan diri.</w:t>
      </w:r>
      <w:r w:rsidRPr="00C90075">
        <w:rPr>
          <w:rStyle w:val="FootnoteReference"/>
          <w:rFonts w:asciiTheme="majorBidi" w:hAnsiTheme="majorBidi" w:cstheme="majorBidi"/>
          <w:i/>
          <w:iCs/>
          <w:color w:val="000000"/>
          <w:sz w:val="24"/>
          <w:szCs w:val="24"/>
        </w:rPr>
        <w:footnoteReference w:id="34"/>
      </w:r>
    </w:p>
    <w:p w14:paraId="259C8F0E" w14:textId="2814D55C" w:rsidR="00C90075" w:rsidRPr="00C90075" w:rsidRDefault="00C90075" w:rsidP="00651C64">
      <w:pPr>
        <w:ind w:left="720" w:firstLine="414"/>
        <w:jc w:val="both"/>
        <w:rPr>
          <w:rFonts w:asciiTheme="majorBidi" w:hAnsiTheme="majorBidi" w:cstheme="majorBidi"/>
          <w:i/>
          <w:iCs/>
          <w:color w:val="000000"/>
          <w:sz w:val="24"/>
          <w:szCs w:val="24"/>
        </w:rPr>
      </w:pPr>
      <w:r w:rsidRPr="00C90075">
        <w:rPr>
          <w:rFonts w:asciiTheme="majorBidi" w:hAnsiTheme="majorBidi" w:cstheme="majorBidi"/>
          <w:sz w:val="24"/>
          <w:szCs w:val="24"/>
        </w:rPr>
        <w:t>Dalam matan Ţayyibah an-Nasyr:</w:t>
      </w:r>
    </w:p>
    <w:p w14:paraId="0228C9C2" w14:textId="77777777" w:rsidR="00C90075" w:rsidRPr="00C90075" w:rsidRDefault="00C90075" w:rsidP="00C90075">
      <w:pPr>
        <w:pStyle w:val="ListParagraph"/>
        <w:ind w:left="1800" w:firstLine="360"/>
        <w:jc w:val="center"/>
        <w:rPr>
          <w:rFonts w:asciiTheme="majorBidi" w:hAnsiTheme="majorBidi" w:cstheme="majorBidi"/>
          <w:b/>
          <w:bCs/>
          <w:sz w:val="24"/>
          <w:szCs w:val="24"/>
          <w:rtl/>
        </w:rPr>
      </w:pPr>
      <w:r w:rsidRPr="00C90075">
        <w:rPr>
          <w:rFonts w:asciiTheme="majorBidi" w:hAnsiTheme="majorBidi" w:cstheme="majorBidi"/>
          <w:color w:val="000000"/>
          <w:sz w:val="24"/>
          <w:szCs w:val="24"/>
          <w:rtl/>
        </w:rPr>
        <w:t xml:space="preserve">سَنَفْرُغُ اليَاءَ شَفَا وَ كَسْرُ ضَمْ * شُوَاظُ دُمْ </w:t>
      </w:r>
      <w:r w:rsidRPr="00C90075">
        <w:rPr>
          <w:rFonts w:asciiTheme="majorBidi" w:hAnsiTheme="majorBidi" w:cstheme="majorBidi"/>
          <w:b/>
          <w:bCs/>
          <w:color w:val="000000"/>
          <w:sz w:val="24"/>
          <w:szCs w:val="24"/>
          <w:rtl/>
        </w:rPr>
        <w:t>نُحَاسُ جَرُّ الرَّفْعِ شِمْ</w:t>
      </w:r>
      <w:r w:rsidRPr="00C90075">
        <w:rPr>
          <w:rFonts w:asciiTheme="majorBidi" w:hAnsiTheme="majorBidi" w:cstheme="majorBidi"/>
          <w:b/>
          <w:bCs/>
          <w:sz w:val="24"/>
          <w:szCs w:val="24"/>
          <w:rtl/>
        </w:rPr>
        <w:t xml:space="preserve"> </w:t>
      </w:r>
    </w:p>
    <w:p w14:paraId="71D0B765" w14:textId="77777777" w:rsidR="00C90075" w:rsidRPr="00C90075" w:rsidRDefault="00C90075" w:rsidP="00C90075">
      <w:pPr>
        <w:pStyle w:val="ListParagraph"/>
        <w:ind w:left="1800" w:firstLine="360"/>
        <w:jc w:val="center"/>
        <w:rPr>
          <w:rFonts w:asciiTheme="majorBidi" w:hAnsiTheme="majorBidi" w:cstheme="majorBidi"/>
          <w:sz w:val="24"/>
          <w:szCs w:val="24"/>
        </w:rPr>
      </w:pPr>
      <w:r w:rsidRPr="00C90075">
        <w:rPr>
          <w:rFonts w:asciiTheme="majorBidi" w:hAnsiTheme="majorBidi" w:cstheme="majorBidi"/>
          <w:b/>
          <w:bCs/>
          <w:sz w:val="24"/>
          <w:szCs w:val="24"/>
          <w:rtl/>
        </w:rPr>
        <w:t>حَبْرٌ</w:t>
      </w:r>
      <w:r w:rsidRPr="00C90075">
        <w:rPr>
          <w:rFonts w:asciiTheme="majorBidi" w:hAnsiTheme="majorBidi" w:cstheme="majorBidi"/>
          <w:sz w:val="24"/>
          <w:szCs w:val="24"/>
          <w:rtl/>
        </w:rPr>
        <w:t xml:space="preserve"> كِلَا يَطْمِثْ بِضَمِّ الكَسْرِ رُمْ * خُلْفٌ وَ يَا ذِيْ أَخِرًا وَاوٌ كَرُمْ</w:t>
      </w:r>
      <w:r w:rsidRPr="00C90075">
        <w:rPr>
          <w:rStyle w:val="FootnoteReference"/>
          <w:rFonts w:asciiTheme="majorBidi" w:hAnsiTheme="majorBidi" w:cstheme="majorBidi"/>
          <w:sz w:val="24"/>
          <w:szCs w:val="24"/>
          <w:rtl/>
        </w:rPr>
        <w:footnoteReference w:id="35"/>
      </w:r>
    </w:p>
    <w:p w14:paraId="4737F435" w14:textId="77777777" w:rsidR="00651C64" w:rsidRDefault="00C90075" w:rsidP="00651C64">
      <w:pPr>
        <w:spacing w:after="0"/>
        <w:ind w:left="720" w:firstLine="720"/>
        <w:jc w:val="both"/>
        <w:rPr>
          <w:rFonts w:asciiTheme="majorBidi" w:hAnsiTheme="majorBidi" w:cstheme="majorBidi"/>
          <w:color w:val="000000"/>
          <w:sz w:val="24"/>
          <w:szCs w:val="24"/>
        </w:rPr>
      </w:pPr>
      <w:r w:rsidRPr="00C90075">
        <w:rPr>
          <w:rFonts w:asciiTheme="majorBidi" w:hAnsiTheme="majorBidi" w:cstheme="majorBidi"/>
          <w:color w:val="000000"/>
          <w:sz w:val="24"/>
          <w:szCs w:val="24"/>
        </w:rPr>
        <w:t>Rouh dirumuskan dengan</w:t>
      </w:r>
      <w:r w:rsidRPr="00C90075">
        <w:rPr>
          <w:rFonts w:asciiTheme="majorBidi" w:hAnsiTheme="majorBidi" w:cstheme="majorBidi"/>
          <w:i/>
          <w:iCs/>
          <w:color w:val="000000"/>
          <w:sz w:val="24"/>
          <w:szCs w:val="24"/>
        </w:rPr>
        <w:t xml:space="preserve"> ha’</w:t>
      </w:r>
      <w:r w:rsidRPr="00C90075">
        <w:rPr>
          <w:rFonts w:asciiTheme="majorBidi" w:hAnsiTheme="majorBidi" w:cstheme="majorBidi"/>
          <w:color w:val="000000"/>
          <w:sz w:val="24"/>
          <w:szCs w:val="24"/>
        </w:rPr>
        <w:t xml:space="preserve"> </w:t>
      </w:r>
      <w:r w:rsidRPr="00C90075">
        <w:rPr>
          <w:rFonts w:asciiTheme="majorBidi" w:hAnsiTheme="majorBidi" w:cstheme="majorBidi"/>
          <w:sz w:val="24"/>
          <w:szCs w:val="24"/>
          <w:rtl/>
        </w:rPr>
        <w:t>حَبْرٌ</w:t>
      </w:r>
      <w:r w:rsidRPr="00C90075">
        <w:rPr>
          <w:rFonts w:asciiTheme="majorBidi" w:hAnsiTheme="majorBidi" w:cstheme="majorBidi"/>
          <w:color w:val="000000"/>
          <w:sz w:val="24"/>
          <w:szCs w:val="24"/>
        </w:rPr>
        <w:t xml:space="preserve"> membaca dengan membaca </w:t>
      </w:r>
      <w:r w:rsidRPr="00C90075">
        <w:rPr>
          <w:rFonts w:asciiTheme="majorBidi" w:hAnsiTheme="majorBidi" w:cstheme="majorBidi"/>
          <w:i/>
          <w:iCs/>
          <w:color w:val="000000"/>
          <w:sz w:val="24"/>
          <w:szCs w:val="24"/>
        </w:rPr>
        <w:t>kasrah</w:t>
      </w:r>
      <w:r w:rsidRPr="00C90075">
        <w:rPr>
          <w:rFonts w:asciiTheme="majorBidi" w:hAnsiTheme="majorBidi" w:cstheme="majorBidi"/>
          <w:color w:val="000000"/>
          <w:sz w:val="24"/>
          <w:szCs w:val="24"/>
        </w:rPr>
        <w:t xml:space="preserve"> </w:t>
      </w:r>
      <w:r w:rsidRPr="00C90075">
        <w:rPr>
          <w:rFonts w:asciiTheme="majorBidi" w:hAnsiTheme="majorBidi" w:cstheme="majorBidi"/>
          <w:i/>
          <w:iCs/>
          <w:color w:val="000000"/>
          <w:sz w:val="24"/>
          <w:szCs w:val="24"/>
        </w:rPr>
        <w:t>sin</w:t>
      </w:r>
      <w:r w:rsidRPr="00C90075">
        <w:rPr>
          <w:rFonts w:asciiTheme="majorBidi" w:hAnsiTheme="majorBidi" w:cstheme="majorBidi"/>
          <w:color w:val="000000"/>
          <w:sz w:val="24"/>
          <w:szCs w:val="24"/>
        </w:rPr>
        <w:t xml:space="preserve"> (</w:t>
      </w:r>
      <w:r w:rsidRPr="00C90075">
        <w:rPr>
          <w:rFonts w:asciiTheme="majorBidi" w:hAnsiTheme="majorBidi" w:cstheme="majorBidi"/>
          <w:color w:val="000000"/>
          <w:sz w:val="24"/>
          <w:szCs w:val="24"/>
          <w:rtl/>
        </w:rPr>
        <w:t>نُحَاس</w:t>
      </w:r>
      <w:r w:rsidRPr="00C90075">
        <w:rPr>
          <w:rFonts w:asciiTheme="majorBidi" w:hAnsiTheme="majorBidi" w:cstheme="majorBidi"/>
          <w:color w:val="000000"/>
          <w:sz w:val="24"/>
          <w:szCs w:val="24"/>
        </w:rPr>
        <w:t>), dan Ruwais, Abū Ja’far, dan Khalaf membaca dengan me</w:t>
      </w:r>
      <w:r w:rsidRPr="00C90075">
        <w:rPr>
          <w:rFonts w:asciiTheme="majorBidi" w:hAnsiTheme="majorBidi" w:cstheme="majorBidi"/>
          <w:i/>
          <w:iCs/>
          <w:color w:val="000000"/>
          <w:sz w:val="24"/>
          <w:szCs w:val="24"/>
        </w:rPr>
        <w:t>rofa’</w:t>
      </w:r>
      <w:r w:rsidRPr="00C90075">
        <w:rPr>
          <w:rFonts w:asciiTheme="majorBidi" w:hAnsiTheme="majorBidi" w:cstheme="majorBidi"/>
          <w:color w:val="000000"/>
          <w:sz w:val="24"/>
          <w:szCs w:val="24"/>
        </w:rPr>
        <w:t xml:space="preserve">kan </w:t>
      </w:r>
      <w:r w:rsidRPr="00C90075">
        <w:rPr>
          <w:rFonts w:asciiTheme="majorBidi" w:hAnsiTheme="majorBidi" w:cstheme="majorBidi"/>
          <w:i/>
          <w:iCs/>
          <w:color w:val="000000"/>
          <w:sz w:val="24"/>
          <w:szCs w:val="24"/>
        </w:rPr>
        <w:t>sin</w:t>
      </w:r>
      <w:r w:rsidRPr="00C90075">
        <w:rPr>
          <w:rFonts w:asciiTheme="majorBidi" w:hAnsiTheme="majorBidi" w:cstheme="majorBidi"/>
          <w:color w:val="000000"/>
          <w:sz w:val="24"/>
          <w:szCs w:val="24"/>
        </w:rPr>
        <w:t xml:space="preserve"> (</w:t>
      </w:r>
      <w:r w:rsidRPr="00C90075">
        <w:rPr>
          <w:rFonts w:asciiTheme="majorBidi" w:hAnsiTheme="majorBidi" w:cstheme="majorBidi"/>
          <w:color w:val="000000"/>
          <w:sz w:val="24"/>
          <w:szCs w:val="24"/>
          <w:rtl/>
        </w:rPr>
        <w:t>نُحَاسٌ</w:t>
      </w:r>
      <w:r w:rsidRPr="00C90075">
        <w:rPr>
          <w:rFonts w:asciiTheme="majorBidi" w:hAnsiTheme="majorBidi" w:cstheme="majorBidi"/>
          <w:color w:val="000000"/>
          <w:sz w:val="24"/>
          <w:szCs w:val="24"/>
        </w:rPr>
        <w:t xml:space="preserve">). </w:t>
      </w:r>
      <w:r w:rsidRPr="00C90075">
        <w:rPr>
          <w:rFonts w:asciiTheme="majorBidi" w:hAnsiTheme="majorBidi" w:cstheme="majorBidi"/>
          <w:color w:val="000000"/>
          <w:sz w:val="24"/>
          <w:szCs w:val="24"/>
          <w:rtl/>
        </w:rPr>
        <w:t>النُّحَاس</w:t>
      </w:r>
      <w:r w:rsidRPr="00C90075">
        <w:rPr>
          <w:rFonts w:asciiTheme="majorBidi" w:hAnsiTheme="majorBidi" w:cstheme="majorBidi"/>
          <w:color w:val="000000"/>
          <w:sz w:val="24"/>
          <w:szCs w:val="24"/>
        </w:rPr>
        <w:t xml:space="preserve"> adalah salah satu contoh dari jenis hasil pertambangan yaitu tembaga atau kuningan. Ada juga yang mengartikan dengan </w:t>
      </w:r>
      <w:r w:rsidRPr="00C90075">
        <w:rPr>
          <w:rFonts w:asciiTheme="majorBidi" w:hAnsiTheme="majorBidi" w:cstheme="majorBidi"/>
          <w:i/>
          <w:iCs/>
          <w:color w:val="000000"/>
          <w:sz w:val="24"/>
          <w:szCs w:val="24"/>
        </w:rPr>
        <w:t>dukhan</w:t>
      </w:r>
      <w:r w:rsidRPr="00C90075">
        <w:rPr>
          <w:rFonts w:asciiTheme="majorBidi" w:hAnsiTheme="majorBidi" w:cstheme="majorBidi"/>
          <w:color w:val="000000"/>
          <w:sz w:val="24"/>
          <w:szCs w:val="24"/>
        </w:rPr>
        <w:t xml:space="preserve"> (asap) yang tidak mengandung nyala api di dalamnya.</w:t>
      </w:r>
    </w:p>
    <w:p w14:paraId="5DA706D5" w14:textId="77777777" w:rsidR="00651C64" w:rsidRDefault="00C90075" w:rsidP="00651C64">
      <w:pPr>
        <w:spacing w:after="0"/>
        <w:ind w:left="720" w:firstLine="720"/>
        <w:jc w:val="both"/>
        <w:rPr>
          <w:rFonts w:asciiTheme="majorBidi" w:hAnsiTheme="majorBidi" w:cstheme="majorBidi"/>
          <w:color w:val="000000"/>
          <w:sz w:val="24"/>
          <w:szCs w:val="24"/>
        </w:rPr>
      </w:pPr>
      <w:r w:rsidRPr="00C90075">
        <w:rPr>
          <w:rFonts w:asciiTheme="majorBidi" w:hAnsiTheme="majorBidi" w:cstheme="majorBidi"/>
          <w:color w:val="000000"/>
          <w:sz w:val="24"/>
          <w:szCs w:val="24"/>
        </w:rPr>
        <w:lastRenderedPageBreak/>
        <w:t>Riwāyat yang membaca</w:t>
      </w:r>
      <w:r w:rsidRPr="00C90075">
        <w:rPr>
          <w:rFonts w:asciiTheme="majorBidi" w:hAnsiTheme="majorBidi" w:cstheme="majorBidi"/>
          <w:i/>
          <w:iCs/>
          <w:color w:val="000000"/>
          <w:sz w:val="24"/>
          <w:szCs w:val="24"/>
        </w:rPr>
        <w:t xml:space="preserve"> rofa’</w:t>
      </w:r>
      <w:r w:rsidRPr="00C90075">
        <w:rPr>
          <w:rFonts w:asciiTheme="majorBidi" w:hAnsiTheme="majorBidi" w:cstheme="majorBidi"/>
          <w:color w:val="000000"/>
          <w:sz w:val="24"/>
          <w:szCs w:val="24"/>
        </w:rPr>
        <w:t xml:space="preserve"> adalah meng</w:t>
      </w:r>
      <w:r w:rsidRPr="00C90075">
        <w:rPr>
          <w:rFonts w:asciiTheme="majorBidi" w:hAnsiTheme="majorBidi" w:cstheme="majorBidi"/>
          <w:i/>
          <w:iCs/>
          <w:color w:val="000000"/>
          <w:sz w:val="24"/>
          <w:szCs w:val="24"/>
        </w:rPr>
        <w:t>aţaf</w:t>
      </w:r>
      <w:r w:rsidRPr="00C90075">
        <w:rPr>
          <w:rFonts w:asciiTheme="majorBidi" w:hAnsiTheme="majorBidi" w:cstheme="majorBidi"/>
          <w:color w:val="000000"/>
          <w:sz w:val="24"/>
          <w:szCs w:val="24"/>
        </w:rPr>
        <w:t xml:space="preserve">kan kata </w:t>
      </w:r>
      <w:r w:rsidRPr="00C90075">
        <w:rPr>
          <w:rFonts w:asciiTheme="majorBidi" w:hAnsiTheme="majorBidi" w:cstheme="majorBidi"/>
          <w:i/>
          <w:iCs/>
          <w:color w:val="000000"/>
          <w:sz w:val="24"/>
          <w:szCs w:val="24"/>
        </w:rPr>
        <w:t>nuḥas</w:t>
      </w:r>
      <w:r w:rsidRPr="00C90075">
        <w:rPr>
          <w:rFonts w:asciiTheme="majorBidi" w:hAnsiTheme="majorBidi" w:cstheme="majorBidi"/>
          <w:color w:val="000000"/>
          <w:sz w:val="24"/>
          <w:szCs w:val="24"/>
        </w:rPr>
        <w:t xml:space="preserve"> kepada lafaz sebelumnya </w:t>
      </w:r>
      <w:r w:rsidRPr="00C90075">
        <w:rPr>
          <w:rFonts w:asciiTheme="majorBidi" w:hAnsiTheme="majorBidi" w:cstheme="majorBidi"/>
          <w:color w:val="000000"/>
          <w:sz w:val="24"/>
          <w:szCs w:val="24"/>
          <w:rtl/>
        </w:rPr>
        <w:t>شُوَاظٌ</w:t>
      </w:r>
      <w:r w:rsidRPr="00C90075">
        <w:rPr>
          <w:rFonts w:asciiTheme="majorBidi" w:hAnsiTheme="majorBidi" w:cstheme="majorBidi"/>
          <w:color w:val="000000"/>
          <w:sz w:val="24"/>
          <w:szCs w:val="24"/>
        </w:rPr>
        <w:t>, maknanya menjadi ‘dikirimkan kepada orang-orang kafir nyala api di hari kiamat, begitu juga dikirimkan kepada mereka cairan tembaga panas di kepala mereka’. Sehingga pengiriman keduanya di waktu yang berbeda. Pertama dikirimkan nyala api, setelahnya cairan tembaga panas. Atau dikirimkan secara bersamaan namun dari arah yang berbeda sehingga tidak bercampur. Intinya terlatak pada azab yang Allah turunkan kepada orang-orang kafir.</w:t>
      </w:r>
    </w:p>
    <w:p w14:paraId="70839F7D" w14:textId="77777777" w:rsidR="00651C64" w:rsidRDefault="00C90075" w:rsidP="00651C64">
      <w:pPr>
        <w:spacing w:after="0"/>
        <w:ind w:left="720" w:firstLine="720"/>
        <w:jc w:val="both"/>
        <w:rPr>
          <w:rFonts w:asciiTheme="majorBidi" w:hAnsiTheme="majorBidi" w:cstheme="majorBidi"/>
          <w:color w:val="000000"/>
          <w:sz w:val="24"/>
          <w:szCs w:val="24"/>
        </w:rPr>
      </w:pPr>
      <w:r w:rsidRPr="00C90075">
        <w:rPr>
          <w:rFonts w:asciiTheme="majorBidi" w:hAnsiTheme="majorBidi" w:cstheme="majorBidi"/>
          <w:color w:val="000000"/>
          <w:sz w:val="24"/>
          <w:szCs w:val="24"/>
        </w:rPr>
        <w:t xml:space="preserve">Yang membaca dengan </w:t>
      </w:r>
      <w:r w:rsidRPr="00C90075">
        <w:rPr>
          <w:rFonts w:asciiTheme="majorBidi" w:hAnsiTheme="majorBidi" w:cstheme="majorBidi"/>
          <w:i/>
          <w:iCs/>
          <w:color w:val="000000"/>
          <w:sz w:val="24"/>
          <w:szCs w:val="24"/>
        </w:rPr>
        <w:t>kasrah</w:t>
      </w:r>
      <w:r w:rsidRPr="00C90075">
        <w:rPr>
          <w:rFonts w:asciiTheme="majorBidi" w:hAnsiTheme="majorBidi" w:cstheme="majorBidi"/>
          <w:color w:val="000000"/>
          <w:sz w:val="24"/>
          <w:szCs w:val="24"/>
        </w:rPr>
        <w:t>, di-</w:t>
      </w:r>
      <w:r w:rsidRPr="00C90075">
        <w:rPr>
          <w:rFonts w:asciiTheme="majorBidi" w:hAnsiTheme="majorBidi" w:cstheme="majorBidi"/>
          <w:i/>
          <w:iCs/>
          <w:color w:val="000000"/>
          <w:sz w:val="24"/>
          <w:szCs w:val="24"/>
        </w:rPr>
        <w:t>aţaf</w:t>
      </w:r>
      <w:r w:rsidRPr="00C90075">
        <w:rPr>
          <w:rFonts w:asciiTheme="majorBidi" w:hAnsiTheme="majorBidi" w:cstheme="majorBidi"/>
          <w:color w:val="000000"/>
          <w:sz w:val="24"/>
          <w:szCs w:val="24"/>
        </w:rPr>
        <w:t xml:space="preserve">-kan kepada kalimat sebelumnya </w:t>
      </w:r>
      <w:r w:rsidRPr="00C90075">
        <w:rPr>
          <w:rFonts w:asciiTheme="majorBidi" w:hAnsiTheme="majorBidi" w:cstheme="majorBidi"/>
          <w:i/>
          <w:iCs/>
          <w:color w:val="000000"/>
          <w:sz w:val="24"/>
          <w:szCs w:val="24"/>
        </w:rPr>
        <w:t xml:space="preserve">min nārin, </w:t>
      </w:r>
      <w:r w:rsidRPr="00C90075">
        <w:rPr>
          <w:rFonts w:asciiTheme="majorBidi" w:hAnsiTheme="majorBidi" w:cstheme="majorBidi"/>
          <w:color w:val="000000"/>
          <w:sz w:val="24"/>
          <w:szCs w:val="24"/>
        </w:rPr>
        <w:t>menganggap nyala api yang dikirimkan Allah kepada orang-orang kafir ini terdiri dari dua unsur yatiu api dan asap. Sehingga makna yang lebih ditekankan adalah asap (</w:t>
      </w:r>
      <w:r w:rsidRPr="00C90075">
        <w:rPr>
          <w:rFonts w:asciiTheme="majorBidi" w:hAnsiTheme="majorBidi" w:cstheme="majorBidi"/>
          <w:i/>
          <w:iCs/>
          <w:color w:val="000000"/>
          <w:sz w:val="24"/>
          <w:szCs w:val="24"/>
        </w:rPr>
        <w:t>dukhān</w:t>
      </w:r>
      <w:r w:rsidRPr="00C90075">
        <w:rPr>
          <w:rFonts w:asciiTheme="majorBidi" w:hAnsiTheme="majorBidi" w:cstheme="majorBidi"/>
          <w:color w:val="000000"/>
          <w:sz w:val="24"/>
          <w:szCs w:val="24"/>
        </w:rPr>
        <w:t xml:space="preserve">). Hal ini disebabkan karena api akan menyebabkan munculnya asap, dan munculnya api sangat penting untuk menakut-nakuti orang kafir dan menambahkan penderitaan mereka. Karena api sudah menjadi suatu kepastian keberadaannya, maka lafaz ini difokuskan maknanya pada asap tanpa api. Mafatihul Ghaib menyebutkan bahwa </w:t>
      </w:r>
      <w:r w:rsidRPr="00C90075">
        <w:rPr>
          <w:rFonts w:asciiTheme="majorBidi" w:hAnsiTheme="majorBidi" w:cstheme="majorBidi"/>
          <w:color w:val="000000"/>
          <w:sz w:val="24"/>
          <w:szCs w:val="24"/>
          <w:rtl/>
        </w:rPr>
        <w:t>شواظ</w:t>
      </w:r>
      <w:r w:rsidRPr="00C90075">
        <w:rPr>
          <w:rFonts w:asciiTheme="majorBidi" w:hAnsiTheme="majorBidi" w:cstheme="majorBidi"/>
          <w:color w:val="000000"/>
          <w:sz w:val="24"/>
          <w:szCs w:val="24"/>
        </w:rPr>
        <w:t xml:space="preserve"> adalah adalah gabungan antara api dan </w:t>
      </w:r>
      <w:r w:rsidRPr="00C90075">
        <w:rPr>
          <w:rFonts w:asciiTheme="majorBidi" w:hAnsiTheme="majorBidi" w:cstheme="majorBidi"/>
          <w:color w:val="000000"/>
          <w:sz w:val="24"/>
          <w:szCs w:val="24"/>
          <w:rtl/>
        </w:rPr>
        <w:t>نحاس</w:t>
      </w:r>
      <w:r w:rsidRPr="00C90075">
        <w:rPr>
          <w:rFonts w:asciiTheme="majorBidi" w:hAnsiTheme="majorBidi" w:cstheme="majorBidi"/>
          <w:color w:val="000000"/>
          <w:sz w:val="24"/>
          <w:szCs w:val="24"/>
        </w:rPr>
        <w:t xml:space="preserve"> (asap), dan yang mengirimkan adalah satu hal bukan dua hal yang berbeda. </w:t>
      </w:r>
    </w:p>
    <w:p w14:paraId="426A74E6" w14:textId="70CC8127" w:rsidR="00C90075" w:rsidRPr="00C90075" w:rsidRDefault="00C90075" w:rsidP="00651C64">
      <w:pPr>
        <w:spacing w:after="0"/>
        <w:ind w:left="720" w:firstLine="720"/>
        <w:jc w:val="both"/>
        <w:rPr>
          <w:rFonts w:asciiTheme="majorBidi" w:hAnsiTheme="majorBidi" w:cstheme="majorBidi"/>
          <w:color w:val="000000"/>
          <w:sz w:val="24"/>
          <w:szCs w:val="24"/>
        </w:rPr>
      </w:pPr>
      <w:r w:rsidRPr="00C90075">
        <w:rPr>
          <w:rFonts w:asciiTheme="majorBidi" w:hAnsiTheme="majorBidi" w:cstheme="majorBidi"/>
          <w:color w:val="000000"/>
          <w:sz w:val="24"/>
          <w:szCs w:val="24"/>
        </w:rPr>
        <w:t xml:space="preserve">Dikarenakan pemaknaan </w:t>
      </w:r>
      <w:r w:rsidRPr="00C90075">
        <w:rPr>
          <w:rFonts w:asciiTheme="majorBidi" w:hAnsiTheme="majorBidi" w:cstheme="majorBidi"/>
          <w:i/>
          <w:iCs/>
          <w:color w:val="000000"/>
          <w:sz w:val="24"/>
          <w:szCs w:val="24"/>
        </w:rPr>
        <w:t>nuhās</w:t>
      </w:r>
      <w:r w:rsidRPr="00C90075">
        <w:rPr>
          <w:rFonts w:asciiTheme="majorBidi" w:hAnsiTheme="majorBidi" w:cstheme="majorBidi"/>
          <w:color w:val="000000"/>
          <w:sz w:val="24"/>
          <w:szCs w:val="24"/>
        </w:rPr>
        <w:t xml:space="preserve"> bisa dipilih antara aliran api cair, atau api yang membara yang tidak disertai asap, atau asap yang disertai api, atau asap saja tanpa api, atau bahkan dimaknai cairan panas yang dikenakan pada kepala mereka. Pola yang dapat ditemukan dalam ayat ini adalah </w:t>
      </w:r>
      <w:r w:rsidRPr="00C90075">
        <w:rPr>
          <w:rFonts w:asciiTheme="majorBidi" w:hAnsiTheme="majorBidi" w:cstheme="majorBidi"/>
          <w:i/>
          <w:iCs/>
          <w:color w:val="000000"/>
          <w:sz w:val="24"/>
          <w:szCs w:val="24"/>
        </w:rPr>
        <w:t xml:space="preserve">ikhtilāf fī al-lafẓi wa al-ma’na ma’a şiḥḥah al-ma’nayaini wa yumkin ijtimā’uhumā fī syai’in wāhid </w:t>
      </w:r>
      <w:r w:rsidRPr="00C90075">
        <w:rPr>
          <w:rFonts w:asciiTheme="majorBidi" w:hAnsiTheme="majorBidi" w:cstheme="majorBidi"/>
          <w:color w:val="000000"/>
          <w:sz w:val="24"/>
          <w:szCs w:val="24"/>
        </w:rPr>
        <w:t xml:space="preserve">(berbeda lafaz dan maknanya, namun kedua makna tersebut bisa diterima dan bisa dikompromikan). Perbedaan yang terjadi adalah </w:t>
      </w:r>
      <w:r w:rsidRPr="00C90075">
        <w:rPr>
          <w:rFonts w:asciiTheme="majorBidi" w:hAnsiTheme="majorBidi" w:cstheme="majorBidi"/>
          <w:i/>
          <w:iCs/>
          <w:color w:val="000000"/>
          <w:sz w:val="24"/>
          <w:szCs w:val="24"/>
        </w:rPr>
        <w:t xml:space="preserve">tanawwu’, </w:t>
      </w:r>
      <w:r w:rsidRPr="00C90075">
        <w:rPr>
          <w:rFonts w:asciiTheme="majorBidi" w:hAnsiTheme="majorBidi" w:cstheme="majorBidi"/>
          <w:color w:val="000000"/>
          <w:sz w:val="24"/>
          <w:szCs w:val="24"/>
        </w:rPr>
        <w:t xml:space="preserve">karena memilih makna dari salah satu dari kata </w:t>
      </w:r>
      <w:r w:rsidRPr="00C90075">
        <w:rPr>
          <w:rFonts w:asciiTheme="majorBidi" w:hAnsiTheme="majorBidi" w:cstheme="majorBidi"/>
          <w:i/>
          <w:iCs/>
          <w:color w:val="000000"/>
          <w:sz w:val="24"/>
          <w:szCs w:val="24"/>
        </w:rPr>
        <w:t>nuḥās</w:t>
      </w:r>
      <w:r w:rsidRPr="00C90075">
        <w:rPr>
          <w:rFonts w:asciiTheme="majorBidi" w:hAnsiTheme="majorBidi" w:cstheme="majorBidi"/>
          <w:color w:val="000000"/>
          <w:sz w:val="24"/>
          <w:szCs w:val="24"/>
        </w:rPr>
        <w:t>; cairan tembaga atau asap api, yang keduanya masih dapat dikombinasikan.</w:t>
      </w:r>
    </w:p>
    <w:tbl>
      <w:tblPr>
        <w:tblStyle w:val="TableNormal1"/>
        <w:tblW w:w="6946" w:type="dxa"/>
        <w:tblInd w:w="709"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67"/>
        <w:gridCol w:w="1276"/>
        <w:gridCol w:w="1276"/>
        <w:gridCol w:w="1275"/>
        <w:gridCol w:w="1276"/>
        <w:gridCol w:w="1276"/>
      </w:tblGrid>
      <w:tr w:rsidR="00C90075" w:rsidRPr="00C90075" w14:paraId="1E4544FC" w14:textId="77777777" w:rsidTr="00651C64">
        <w:trPr>
          <w:trHeight w:val="397"/>
        </w:trPr>
        <w:tc>
          <w:tcPr>
            <w:tcW w:w="567" w:type="dxa"/>
            <w:shd w:val="clear" w:color="auto" w:fill="D0CECE"/>
            <w:hideMark/>
          </w:tcPr>
          <w:p w14:paraId="7EF9E622" w14:textId="77777777" w:rsidR="00C90075" w:rsidRPr="00C90075" w:rsidRDefault="00C90075" w:rsidP="00233232">
            <w:pPr>
              <w:jc w:val="center"/>
              <w:rPr>
                <w:rFonts w:asciiTheme="majorBidi" w:hAnsiTheme="majorBidi" w:cstheme="majorBidi"/>
                <w:b/>
                <w:bCs/>
                <w:color w:val="000000"/>
                <w:sz w:val="24"/>
                <w:szCs w:val="24"/>
              </w:rPr>
            </w:pPr>
            <w:r w:rsidRPr="00C90075">
              <w:rPr>
                <w:rFonts w:asciiTheme="majorBidi" w:hAnsiTheme="majorBidi" w:cstheme="majorBidi"/>
                <w:b/>
                <w:bCs/>
                <w:color w:val="000000"/>
                <w:sz w:val="24"/>
                <w:szCs w:val="24"/>
              </w:rPr>
              <w:t>Ayat</w:t>
            </w:r>
          </w:p>
        </w:tc>
        <w:tc>
          <w:tcPr>
            <w:tcW w:w="1276" w:type="dxa"/>
            <w:shd w:val="clear" w:color="auto" w:fill="D0CECE"/>
            <w:hideMark/>
          </w:tcPr>
          <w:p w14:paraId="53FEB0F8" w14:textId="77777777" w:rsidR="00C90075" w:rsidRPr="00C90075" w:rsidRDefault="00C90075" w:rsidP="00233232">
            <w:pPr>
              <w:jc w:val="center"/>
              <w:rPr>
                <w:rFonts w:asciiTheme="majorBidi" w:hAnsiTheme="majorBidi" w:cstheme="majorBidi"/>
                <w:b/>
                <w:bCs/>
                <w:color w:val="000000"/>
                <w:sz w:val="24"/>
                <w:szCs w:val="24"/>
              </w:rPr>
            </w:pPr>
            <w:r w:rsidRPr="00C90075">
              <w:rPr>
                <w:rFonts w:asciiTheme="majorBidi" w:hAnsiTheme="majorBidi" w:cstheme="majorBidi"/>
                <w:b/>
                <w:bCs/>
                <w:color w:val="000000"/>
                <w:sz w:val="24"/>
                <w:szCs w:val="24"/>
              </w:rPr>
              <w:t>Hafş</w:t>
            </w:r>
          </w:p>
        </w:tc>
        <w:tc>
          <w:tcPr>
            <w:tcW w:w="1276" w:type="dxa"/>
            <w:shd w:val="clear" w:color="auto" w:fill="D0CECE"/>
            <w:hideMark/>
          </w:tcPr>
          <w:p w14:paraId="6CD7F56E" w14:textId="77777777" w:rsidR="00C90075" w:rsidRPr="00C90075" w:rsidRDefault="00C90075" w:rsidP="00233232">
            <w:pPr>
              <w:jc w:val="center"/>
              <w:rPr>
                <w:rFonts w:asciiTheme="majorBidi" w:hAnsiTheme="majorBidi" w:cstheme="majorBidi"/>
                <w:b/>
                <w:bCs/>
                <w:color w:val="000000"/>
                <w:sz w:val="24"/>
                <w:szCs w:val="24"/>
              </w:rPr>
            </w:pPr>
            <w:r w:rsidRPr="00C90075">
              <w:rPr>
                <w:rFonts w:asciiTheme="majorBidi" w:hAnsiTheme="majorBidi" w:cstheme="majorBidi"/>
                <w:b/>
                <w:bCs/>
                <w:color w:val="000000"/>
                <w:sz w:val="24"/>
                <w:szCs w:val="24"/>
              </w:rPr>
              <w:t>Abū Ja’far</w:t>
            </w:r>
          </w:p>
        </w:tc>
        <w:tc>
          <w:tcPr>
            <w:tcW w:w="1275" w:type="dxa"/>
            <w:shd w:val="clear" w:color="auto" w:fill="D0CECE"/>
            <w:hideMark/>
          </w:tcPr>
          <w:p w14:paraId="33EF66E9" w14:textId="77777777" w:rsidR="00C90075" w:rsidRPr="00C90075" w:rsidRDefault="00C90075" w:rsidP="00233232">
            <w:pPr>
              <w:jc w:val="center"/>
              <w:rPr>
                <w:rFonts w:asciiTheme="majorBidi" w:hAnsiTheme="majorBidi" w:cstheme="majorBidi"/>
                <w:b/>
                <w:bCs/>
                <w:i/>
                <w:iCs/>
                <w:color w:val="000000"/>
                <w:sz w:val="24"/>
                <w:szCs w:val="24"/>
              </w:rPr>
            </w:pPr>
            <w:r w:rsidRPr="00C90075">
              <w:rPr>
                <w:rFonts w:asciiTheme="majorBidi" w:hAnsiTheme="majorBidi" w:cstheme="majorBidi"/>
                <w:b/>
                <w:bCs/>
                <w:i/>
                <w:iCs/>
                <w:color w:val="000000"/>
                <w:sz w:val="24"/>
                <w:szCs w:val="24"/>
              </w:rPr>
              <w:t>Ya’qūb</w:t>
            </w:r>
          </w:p>
        </w:tc>
        <w:tc>
          <w:tcPr>
            <w:tcW w:w="1276" w:type="dxa"/>
            <w:shd w:val="clear" w:color="auto" w:fill="D0CECE"/>
            <w:hideMark/>
          </w:tcPr>
          <w:p w14:paraId="024BCC7E" w14:textId="77777777" w:rsidR="00C90075" w:rsidRPr="00C90075" w:rsidRDefault="00C90075" w:rsidP="00233232">
            <w:pPr>
              <w:jc w:val="center"/>
              <w:rPr>
                <w:rFonts w:asciiTheme="majorBidi" w:hAnsiTheme="majorBidi" w:cstheme="majorBidi"/>
                <w:b/>
                <w:bCs/>
                <w:color w:val="000000"/>
                <w:sz w:val="24"/>
                <w:szCs w:val="24"/>
              </w:rPr>
            </w:pPr>
            <w:r w:rsidRPr="00C90075">
              <w:rPr>
                <w:rFonts w:asciiTheme="majorBidi" w:hAnsiTheme="majorBidi" w:cstheme="majorBidi"/>
                <w:b/>
                <w:bCs/>
                <w:color w:val="000000"/>
                <w:sz w:val="24"/>
                <w:szCs w:val="24"/>
              </w:rPr>
              <w:t>Khalaf</w:t>
            </w:r>
          </w:p>
        </w:tc>
        <w:tc>
          <w:tcPr>
            <w:tcW w:w="1276" w:type="dxa"/>
            <w:shd w:val="clear" w:color="auto" w:fill="D0CECE"/>
          </w:tcPr>
          <w:p w14:paraId="30F0BB11" w14:textId="77777777" w:rsidR="00C90075" w:rsidRPr="00C90075" w:rsidRDefault="00C90075" w:rsidP="00233232">
            <w:pPr>
              <w:jc w:val="center"/>
              <w:rPr>
                <w:rFonts w:asciiTheme="majorBidi" w:hAnsiTheme="majorBidi" w:cstheme="majorBidi"/>
                <w:b/>
                <w:bCs/>
                <w:color w:val="000000"/>
                <w:sz w:val="24"/>
                <w:szCs w:val="24"/>
              </w:rPr>
            </w:pPr>
            <w:r w:rsidRPr="00C90075">
              <w:rPr>
                <w:rFonts w:asciiTheme="majorBidi" w:hAnsiTheme="majorBidi" w:cstheme="majorBidi"/>
                <w:b/>
                <w:bCs/>
                <w:color w:val="000000"/>
                <w:sz w:val="24"/>
                <w:szCs w:val="24"/>
              </w:rPr>
              <w:t>Pola Perbedaan</w:t>
            </w:r>
          </w:p>
        </w:tc>
      </w:tr>
      <w:tr w:rsidR="00C90075" w:rsidRPr="00C90075" w14:paraId="3BA4449C" w14:textId="77777777" w:rsidTr="00651C64">
        <w:trPr>
          <w:trHeight w:val="397"/>
        </w:trPr>
        <w:tc>
          <w:tcPr>
            <w:tcW w:w="567" w:type="dxa"/>
            <w:hideMark/>
          </w:tcPr>
          <w:p w14:paraId="62743ECD" w14:textId="77777777" w:rsidR="00C90075" w:rsidRPr="00C90075" w:rsidRDefault="00C90075" w:rsidP="00233232">
            <w:pPr>
              <w:jc w:val="center"/>
              <w:rPr>
                <w:rFonts w:asciiTheme="majorBidi" w:hAnsiTheme="majorBidi" w:cstheme="majorBidi"/>
                <w:color w:val="000000"/>
                <w:sz w:val="24"/>
                <w:szCs w:val="24"/>
              </w:rPr>
            </w:pPr>
            <w:r w:rsidRPr="00C90075">
              <w:rPr>
                <w:rFonts w:asciiTheme="majorBidi" w:hAnsiTheme="majorBidi" w:cstheme="majorBidi"/>
                <w:color w:val="000000"/>
                <w:sz w:val="24"/>
                <w:szCs w:val="24"/>
              </w:rPr>
              <w:t>12</w:t>
            </w:r>
          </w:p>
        </w:tc>
        <w:tc>
          <w:tcPr>
            <w:tcW w:w="1276" w:type="dxa"/>
            <w:hideMark/>
          </w:tcPr>
          <w:p w14:paraId="209A34B6" w14:textId="77777777" w:rsidR="00C90075" w:rsidRPr="00C90075" w:rsidRDefault="00C90075" w:rsidP="00233232">
            <w:pPr>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وَالرَّيْحَانُۚ</w:t>
            </w:r>
          </w:p>
        </w:tc>
        <w:tc>
          <w:tcPr>
            <w:tcW w:w="1276" w:type="dxa"/>
            <w:hideMark/>
          </w:tcPr>
          <w:p w14:paraId="56E4F5B8" w14:textId="77777777" w:rsidR="00C90075" w:rsidRPr="00C90075" w:rsidRDefault="00C90075" w:rsidP="00233232">
            <w:pPr>
              <w:jc w:val="center"/>
              <w:rPr>
                <w:rFonts w:asciiTheme="majorBidi" w:hAnsiTheme="majorBidi" w:cstheme="majorBidi"/>
                <w:color w:val="000000"/>
                <w:sz w:val="24"/>
                <w:szCs w:val="24"/>
              </w:rPr>
            </w:pPr>
          </w:p>
        </w:tc>
        <w:tc>
          <w:tcPr>
            <w:tcW w:w="1275" w:type="dxa"/>
            <w:hideMark/>
          </w:tcPr>
          <w:p w14:paraId="28B37840" w14:textId="77777777" w:rsidR="00C90075" w:rsidRPr="00C90075" w:rsidRDefault="00C90075" w:rsidP="00233232">
            <w:pPr>
              <w:jc w:val="center"/>
              <w:rPr>
                <w:rFonts w:asciiTheme="majorBidi" w:hAnsiTheme="majorBidi" w:cstheme="majorBidi"/>
                <w:i/>
                <w:iCs/>
                <w:color w:val="000000"/>
                <w:sz w:val="24"/>
                <w:szCs w:val="24"/>
              </w:rPr>
            </w:pPr>
          </w:p>
        </w:tc>
        <w:tc>
          <w:tcPr>
            <w:tcW w:w="1276" w:type="dxa"/>
            <w:hideMark/>
          </w:tcPr>
          <w:p w14:paraId="0818F204"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وَالرَّيْحَانِ</w:t>
            </w:r>
          </w:p>
        </w:tc>
        <w:tc>
          <w:tcPr>
            <w:tcW w:w="1276" w:type="dxa"/>
          </w:tcPr>
          <w:p w14:paraId="400930DC"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Pr>
              <w:t xml:space="preserve">Kedua: </w:t>
            </w:r>
            <w:r w:rsidRPr="00C90075">
              <w:rPr>
                <w:rFonts w:asciiTheme="majorBidi" w:hAnsiTheme="majorBidi" w:cstheme="majorBidi"/>
                <w:i/>
                <w:iCs/>
                <w:color w:val="000000"/>
                <w:sz w:val="24"/>
                <w:szCs w:val="24"/>
              </w:rPr>
              <w:t>Tanawwu’</w:t>
            </w:r>
          </w:p>
        </w:tc>
      </w:tr>
      <w:tr w:rsidR="00C90075" w:rsidRPr="00C90075" w14:paraId="2F886A7B" w14:textId="77777777" w:rsidTr="00651C64">
        <w:trPr>
          <w:trHeight w:val="397"/>
        </w:trPr>
        <w:tc>
          <w:tcPr>
            <w:tcW w:w="567" w:type="dxa"/>
            <w:hideMark/>
          </w:tcPr>
          <w:p w14:paraId="27E8E299" w14:textId="77777777" w:rsidR="00C90075" w:rsidRPr="00C90075" w:rsidRDefault="00C90075" w:rsidP="00233232">
            <w:pPr>
              <w:jc w:val="center"/>
              <w:rPr>
                <w:rFonts w:asciiTheme="majorBidi" w:hAnsiTheme="majorBidi" w:cstheme="majorBidi"/>
                <w:color w:val="000000"/>
                <w:sz w:val="24"/>
                <w:szCs w:val="24"/>
                <w:rtl/>
              </w:rPr>
            </w:pPr>
            <w:r w:rsidRPr="00C90075">
              <w:rPr>
                <w:rFonts w:asciiTheme="majorBidi" w:hAnsiTheme="majorBidi" w:cstheme="majorBidi"/>
                <w:color w:val="000000"/>
                <w:sz w:val="24"/>
                <w:szCs w:val="24"/>
              </w:rPr>
              <w:lastRenderedPageBreak/>
              <w:t>22</w:t>
            </w:r>
          </w:p>
        </w:tc>
        <w:tc>
          <w:tcPr>
            <w:tcW w:w="1276" w:type="dxa"/>
            <w:hideMark/>
          </w:tcPr>
          <w:p w14:paraId="2C49DDD3"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يَخْرُجُ</w:t>
            </w:r>
          </w:p>
        </w:tc>
        <w:tc>
          <w:tcPr>
            <w:tcW w:w="1276" w:type="dxa"/>
            <w:hideMark/>
          </w:tcPr>
          <w:p w14:paraId="28CFC41E" w14:textId="77777777" w:rsidR="00C90075" w:rsidRPr="00C90075" w:rsidRDefault="00C90075" w:rsidP="00233232">
            <w:pPr>
              <w:bidi/>
              <w:jc w:val="center"/>
              <w:rPr>
                <w:rFonts w:asciiTheme="majorBidi" w:hAnsiTheme="majorBidi" w:cstheme="majorBidi"/>
                <w:color w:val="000000"/>
                <w:sz w:val="24"/>
                <w:szCs w:val="24"/>
                <w:rtl/>
              </w:rPr>
            </w:pPr>
            <w:r w:rsidRPr="00C90075">
              <w:rPr>
                <w:rFonts w:asciiTheme="majorBidi" w:hAnsiTheme="majorBidi" w:cstheme="majorBidi"/>
                <w:color w:val="000000"/>
                <w:sz w:val="24"/>
                <w:szCs w:val="24"/>
                <w:rtl/>
              </w:rPr>
              <w:t>يُخْرَجُ</w:t>
            </w:r>
          </w:p>
        </w:tc>
        <w:tc>
          <w:tcPr>
            <w:tcW w:w="1275" w:type="dxa"/>
            <w:hideMark/>
          </w:tcPr>
          <w:p w14:paraId="45A36BEB" w14:textId="77777777" w:rsidR="00C90075" w:rsidRPr="00C90075" w:rsidRDefault="00C90075" w:rsidP="00233232">
            <w:pPr>
              <w:bidi/>
              <w:jc w:val="center"/>
              <w:rPr>
                <w:rFonts w:asciiTheme="majorBidi" w:hAnsiTheme="majorBidi" w:cstheme="majorBidi"/>
                <w:color w:val="000000"/>
                <w:sz w:val="24"/>
                <w:szCs w:val="24"/>
                <w:rtl/>
              </w:rPr>
            </w:pPr>
            <w:r w:rsidRPr="00C90075">
              <w:rPr>
                <w:rFonts w:asciiTheme="majorBidi" w:hAnsiTheme="majorBidi" w:cstheme="majorBidi"/>
                <w:color w:val="000000"/>
                <w:sz w:val="24"/>
                <w:szCs w:val="24"/>
                <w:rtl/>
              </w:rPr>
              <w:t>يُخْرَجُ</w:t>
            </w:r>
          </w:p>
        </w:tc>
        <w:tc>
          <w:tcPr>
            <w:tcW w:w="1276" w:type="dxa"/>
            <w:noWrap/>
            <w:hideMark/>
          </w:tcPr>
          <w:p w14:paraId="296FF8FA" w14:textId="77777777" w:rsidR="00C90075" w:rsidRPr="00C90075" w:rsidRDefault="00C90075" w:rsidP="00233232">
            <w:pPr>
              <w:bidi/>
              <w:jc w:val="center"/>
              <w:rPr>
                <w:rFonts w:asciiTheme="majorBidi" w:hAnsiTheme="majorBidi" w:cstheme="majorBidi"/>
                <w:color w:val="000000"/>
                <w:sz w:val="24"/>
                <w:szCs w:val="24"/>
                <w:rtl/>
              </w:rPr>
            </w:pPr>
          </w:p>
        </w:tc>
        <w:tc>
          <w:tcPr>
            <w:tcW w:w="1276" w:type="dxa"/>
          </w:tcPr>
          <w:p w14:paraId="47AF6A28"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Pr>
              <w:t xml:space="preserve">Kedua: </w:t>
            </w:r>
            <w:r w:rsidRPr="00C90075">
              <w:rPr>
                <w:rFonts w:asciiTheme="majorBidi" w:hAnsiTheme="majorBidi" w:cstheme="majorBidi"/>
                <w:i/>
                <w:iCs/>
                <w:color w:val="000000"/>
                <w:sz w:val="24"/>
                <w:szCs w:val="24"/>
              </w:rPr>
              <w:t>Tanawwu’</w:t>
            </w:r>
          </w:p>
        </w:tc>
      </w:tr>
      <w:tr w:rsidR="00C90075" w:rsidRPr="00C90075" w14:paraId="2139F673" w14:textId="77777777" w:rsidTr="00651C64">
        <w:trPr>
          <w:trHeight w:val="397"/>
        </w:trPr>
        <w:tc>
          <w:tcPr>
            <w:tcW w:w="567" w:type="dxa"/>
            <w:hideMark/>
          </w:tcPr>
          <w:p w14:paraId="1F69C461" w14:textId="77777777" w:rsidR="00C90075" w:rsidRPr="00C90075" w:rsidRDefault="00C90075" w:rsidP="00233232">
            <w:pPr>
              <w:jc w:val="center"/>
              <w:rPr>
                <w:rFonts w:asciiTheme="majorBidi" w:hAnsiTheme="majorBidi" w:cstheme="majorBidi"/>
                <w:color w:val="000000"/>
                <w:sz w:val="24"/>
                <w:szCs w:val="24"/>
              </w:rPr>
            </w:pPr>
            <w:r w:rsidRPr="00C90075">
              <w:rPr>
                <w:rFonts w:asciiTheme="majorBidi" w:hAnsiTheme="majorBidi" w:cstheme="majorBidi"/>
                <w:color w:val="000000"/>
                <w:sz w:val="24"/>
                <w:szCs w:val="24"/>
              </w:rPr>
              <w:t>22</w:t>
            </w:r>
          </w:p>
        </w:tc>
        <w:tc>
          <w:tcPr>
            <w:tcW w:w="1276" w:type="dxa"/>
            <w:hideMark/>
          </w:tcPr>
          <w:p w14:paraId="379F92F5"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الّلُؤْلُؤ</w:t>
            </w:r>
          </w:p>
        </w:tc>
        <w:tc>
          <w:tcPr>
            <w:tcW w:w="1276" w:type="dxa"/>
            <w:hideMark/>
          </w:tcPr>
          <w:p w14:paraId="7FD5930C" w14:textId="77777777" w:rsidR="00C90075" w:rsidRPr="00C90075" w:rsidRDefault="00C90075" w:rsidP="00233232">
            <w:pPr>
              <w:bidi/>
              <w:jc w:val="center"/>
              <w:rPr>
                <w:rFonts w:asciiTheme="majorBidi" w:hAnsiTheme="majorBidi" w:cstheme="majorBidi"/>
                <w:color w:val="000000"/>
                <w:sz w:val="24"/>
                <w:szCs w:val="24"/>
                <w:rtl/>
              </w:rPr>
            </w:pPr>
            <w:r w:rsidRPr="00C90075">
              <w:rPr>
                <w:rFonts w:asciiTheme="majorBidi" w:hAnsiTheme="majorBidi" w:cstheme="majorBidi"/>
                <w:color w:val="000000"/>
                <w:sz w:val="24"/>
                <w:szCs w:val="24"/>
                <w:rtl/>
              </w:rPr>
              <w:t>الّلولُؤ</w:t>
            </w:r>
          </w:p>
        </w:tc>
        <w:tc>
          <w:tcPr>
            <w:tcW w:w="1275" w:type="dxa"/>
            <w:noWrap/>
            <w:hideMark/>
          </w:tcPr>
          <w:p w14:paraId="3F772F97" w14:textId="77777777" w:rsidR="00C90075" w:rsidRPr="00C90075" w:rsidRDefault="00C90075" w:rsidP="00233232">
            <w:pPr>
              <w:bidi/>
              <w:jc w:val="center"/>
              <w:rPr>
                <w:rFonts w:asciiTheme="majorBidi" w:hAnsiTheme="majorBidi" w:cstheme="majorBidi"/>
                <w:color w:val="000000"/>
                <w:sz w:val="24"/>
                <w:szCs w:val="24"/>
                <w:rtl/>
              </w:rPr>
            </w:pPr>
          </w:p>
        </w:tc>
        <w:tc>
          <w:tcPr>
            <w:tcW w:w="1276" w:type="dxa"/>
            <w:noWrap/>
            <w:hideMark/>
          </w:tcPr>
          <w:p w14:paraId="5A6993FD" w14:textId="77777777" w:rsidR="00C90075" w:rsidRPr="00C90075" w:rsidRDefault="00C90075" w:rsidP="00233232">
            <w:pPr>
              <w:jc w:val="center"/>
              <w:rPr>
                <w:rFonts w:asciiTheme="majorBidi" w:hAnsiTheme="majorBidi" w:cstheme="majorBidi"/>
                <w:sz w:val="24"/>
                <w:szCs w:val="24"/>
              </w:rPr>
            </w:pPr>
          </w:p>
        </w:tc>
        <w:tc>
          <w:tcPr>
            <w:tcW w:w="1276" w:type="dxa"/>
          </w:tcPr>
          <w:p w14:paraId="1F5F2C7A" w14:textId="77777777" w:rsidR="00C90075" w:rsidRPr="00C90075" w:rsidRDefault="00C90075" w:rsidP="00233232">
            <w:pPr>
              <w:jc w:val="center"/>
              <w:rPr>
                <w:rFonts w:asciiTheme="majorBidi" w:hAnsiTheme="majorBidi" w:cstheme="majorBidi"/>
                <w:sz w:val="24"/>
                <w:szCs w:val="24"/>
              </w:rPr>
            </w:pPr>
          </w:p>
        </w:tc>
      </w:tr>
      <w:tr w:rsidR="00C90075" w:rsidRPr="00C90075" w14:paraId="420F4C86" w14:textId="77777777" w:rsidTr="00651C64">
        <w:trPr>
          <w:trHeight w:val="397"/>
        </w:trPr>
        <w:tc>
          <w:tcPr>
            <w:tcW w:w="567" w:type="dxa"/>
            <w:hideMark/>
          </w:tcPr>
          <w:p w14:paraId="47B0611C" w14:textId="77777777" w:rsidR="00C90075" w:rsidRPr="00C90075" w:rsidRDefault="00C90075" w:rsidP="00233232">
            <w:pPr>
              <w:jc w:val="center"/>
              <w:rPr>
                <w:rFonts w:asciiTheme="majorBidi" w:hAnsiTheme="majorBidi" w:cstheme="majorBidi"/>
                <w:color w:val="000000"/>
                <w:sz w:val="24"/>
                <w:szCs w:val="24"/>
              </w:rPr>
            </w:pPr>
            <w:r w:rsidRPr="00C90075">
              <w:rPr>
                <w:rFonts w:asciiTheme="majorBidi" w:hAnsiTheme="majorBidi" w:cstheme="majorBidi"/>
                <w:color w:val="000000"/>
                <w:sz w:val="24"/>
                <w:szCs w:val="24"/>
              </w:rPr>
              <w:t>24</w:t>
            </w:r>
          </w:p>
        </w:tc>
        <w:tc>
          <w:tcPr>
            <w:tcW w:w="1276" w:type="dxa"/>
            <w:hideMark/>
          </w:tcPr>
          <w:p w14:paraId="548A4603"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الْجَوَارِ</w:t>
            </w:r>
          </w:p>
        </w:tc>
        <w:tc>
          <w:tcPr>
            <w:tcW w:w="1276" w:type="dxa"/>
            <w:noWrap/>
            <w:hideMark/>
          </w:tcPr>
          <w:p w14:paraId="57ACCEEF" w14:textId="77777777" w:rsidR="00C90075" w:rsidRPr="00C90075" w:rsidRDefault="00C90075" w:rsidP="00233232">
            <w:pPr>
              <w:bidi/>
              <w:jc w:val="center"/>
              <w:rPr>
                <w:rFonts w:asciiTheme="majorBidi" w:hAnsiTheme="majorBidi" w:cstheme="majorBidi"/>
                <w:color w:val="000000"/>
                <w:sz w:val="24"/>
                <w:szCs w:val="24"/>
                <w:rtl/>
              </w:rPr>
            </w:pPr>
          </w:p>
        </w:tc>
        <w:tc>
          <w:tcPr>
            <w:tcW w:w="1275" w:type="dxa"/>
            <w:hideMark/>
          </w:tcPr>
          <w:p w14:paraId="1B8B8B9B"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الْجَوَارﮮِ</w:t>
            </w:r>
          </w:p>
        </w:tc>
        <w:tc>
          <w:tcPr>
            <w:tcW w:w="1276" w:type="dxa"/>
            <w:noWrap/>
            <w:hideMark/>
          </w:tcPr>
          <w:p w14:paraId="5377788C" w14:textId="77777777" w:rsidR="00C90075" w:rsidRPr="00C90075" w:rsidRDefault="00C90075" w:rsidP="00233232">
            <w:pPr>
              <w:bidi/>
              <w:jc w:val="center"/>
              <w:rPr>
                <w:rFonts w:asciiTheme="majorBidi" w:hAnsiTheme="majorBidi" w:cstheme="majorBidi"/>
                <w:color w:val="000000"/>
                <w:sz w:val="24"/>
                <w:szCs w:val="24"/>
                <w:rtl/>
              </w:rPr>
            </w:pPr>
          </w:p>
        </w:tc>
        <w:tc>
          <w:tcPr>
            <w:tcW w:w="1276" w:type="dxa"/>
          </w:tcPr>
          <w:p w14:paraId="29587864"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Pr>
              <w:t xml:space="preserve">Kedua: </w:t>
            </w:r>
            <w:r w:rsidRPr="00C90075">
              <w:rPr>
                <w:rFonts w:asciiTheme="majorBidi" w:hAnsiTheme="majorBidi" w:cstheme="majorBidi"/>
                <w:i/>
                <w:iCs/>
                <w:color w:val="000000"/>
                <w:sz w:val="24"/>
                <w:szCs w:val="24"/>
              </w:rPr>
              <w:t>Tagāyur</w:t>
            </w:r>
          </w:p>
        </w:tc>
      </w:tr>
      <w:tr w:rsidR="00C90075" w:rsidRPr="00C90075" w14:paraId="5A353175" w14:textId="77777777" w:rsidTr="00651C64">
        <w:trPr>
          <w:trHeight w:val="397"/>
        </w:trPr>
        <w:tc>
          <w:tcPr>
            <w:tcW w:w="567" w:type="dxa"/>
            <w:hideMark/>
          </w:tcPr>
          <w:p w14:paraId="5FF7935C" w14:textId="77777777" w:rsidR="00C90075" w:rsidRPr="00C90075" w:rsidRDefault="00C90075" w:rsidP="00233232">
            <w:pPr>
              <w:jc w:val="center"/>
              <w:rPr>
                <w:rFonts w:asciiTheme="majorBidi" w:hAnsiTheme="majorBidi" w:cstheme="majorBidi"/>
                <w:color w:val="000000"/>
                <w:sz w:val="24"/>
                <w:szCs w:val="24"/>
              </w:rPr>
            </w:pPr>
            <w:r w:rsidRPr="00C90075">
              <w:rPr>
                <w:rFonts w:asciiTheme="majorBidi" w:hAnsiTheme="majorBidi" w:cstheme="majorBidi"/>
                <w:color w:val="000000"/>
                <w:sz w:val="24"/>
                <w:szCs w:val="24"/>
              </w:rPr>
              <w:t>27</w:t>
            </w:r>
          </w:p>
        </w:tc>
        <w:tc>
          <w:tcPr>
            <w:tcW w:w="1276" w:type="dxa"/>
            <w:hideMark/>
          </w:tcPr>
          <w:p w14:paraId="37DD12BB"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وَّيَبْقٰى</w:t>
            </w:r>
          </w:p>
        </w:tc>
        <w:tc>
          <w:tcPr>
            <w:tcW w:w="1276" w:type="dxa"/>
            <w:noWrap/>
            <w:hideMark/>
          </w:tcPr>
          <w:p w14:paraId="37244F66" w14:textId="77777777" w:rsidR="00C90075" w:rsidRPr="00C90075" w:rsidRDefault="00C90075" w:rsidP="00233232">
            <w:pPr>
              <w:bidi/>
              <w:jc w:val="center"/>
              <w:rPr>
                <w:rFonts w:asciiTheme="majorBidi" w:hAnsiTheme="majorBidi" w:cstheme="majorBidi"/>
                <w:color w:val="000000"/>
                <w:sz w:val="24"/>
                <w:szCs w:val="24"/>
                <w:rtl/>
              </w:rPr>
            </w:pPr>
          </w:p>
        </w:tc>
        <w:tc>
          <w:tcPr>
            <w:tcW w:w="1275" w:type="dxa"/>
            <w:noWrap/>
            <w:hideMark/>
          </w:tcPr>
          <w:p w14:paraId="0706D021" w14:textId="77777777" w:rsidR="00C90075" w:rsidRPr="00C90075" w:rsidRDefault="00C90075" w:rsidP="00233232">
            <w:pPr>
              <w:jc w:val="center"/>
              <w:rPr>
                <w:rFonts w:asciiTheme="majorBidi" w:hAnsiTheme="majorBidi" w:cstheme="majorBidi"/>
                <w:sz w:val="24"/>
                <w:szCs w:val="24"/>
              </w:rPr>
            </w:pPr>
          </w:p>
        </w:tc>
        <w:tc>
          <w:tcPr>
            <w:tcW w:w="1276" w:type="dxa"/>
            <w:hideMark/>
          </w:tcPr>
          <w:p w14:paraId="2B6B2DD3"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وَّيَبْقٰى۪</w:t>
            </w:r>
          </w:p>
        </w:tc>
        <w:tc>
          <w:tcPr>
            <w:tcW w:w="1276" w:type="dxa"/>
          </w:tcPr>
          <w:p w14:paraId="49C9B518" w14:textId="77777777" w:rsidR="00C90075" w:rsidRPr="00C90075" w:rsidRDefault="00C90075" w:rsidP="00233232">
            <w:pPr>
              <w:bidi/>
              <w:jc w:val="center"/>
              <w:rPr>
                <w:rFonts w:asciiTheme="majorBidi" w:hAnsiTheme="majorBidi" w:cstheme="majorBidi"/>
                <w:color w:val="000000"/>
                <w:sz w:val="24"/>
                <w:szCs w:val="24"/>
                <w:rtl/>
              </w:rPr>
            </w:pPr>
          </w:p>
        </w:tc>
      </w:tr>
      <w:tr w:rsidR="00C90075" w:rsidRPr="00C90075" w14:paraId="2611F765" w14:textId="77777777" w:rsidTr="00651C64">
        <w:trPr>
          <w:trHeight w:val="397"/>
        </w:trPr>
        <w:tc>
          <w:tcPr>
            <w:tcW w:w="567" w:type="dxa"/>
            <w:hideMark/>
          </w:tcPr>
          <w:p w14:paraId="45B74A3E" w14:textId="77777777" w:rsidR="00C90075" w:rsidRPr="00C90075" w:rsidRDefault="00C90075" w:rsidP="00233232">
            <w:pPr>
              <w:jc w:val="center"/>
              <w:rPr>
                <w:rFonts w:asciiTheme="majorBidi" w:hAnsiTheme="majorBidi" w:cstheme="majorBidi"/>
                <w:color w:val="000000"/>
                <w:sz w:val="24"/>
                <w:szCs w:val="24"/>
                <w:rtl/>
              </w:rPr>
            </w:pPr>
            <w:r w:rsidRPr="00C90075">
              <w:rPr>
                <w:rFonts w:asciiTheme="majorBidi" w:hAnsiTheme="majorBidi" w:cstheme="majorBidi"/>
                <w:color w:val="000000"/>
                <w:sz w:val="24"/>
                <w:szCs w:val="24"/>
              </w:rPr>
              <w:t>29</w:t>
            </w:r>
          </w:p>
        </w:tc>
        <w:tc>
          <w:tcPr>
            <w:tcW w:w="1276" w:type="dxa"/>
            <w:hideMark/>
          </w:tcPr>
          <w:p w14:paraId="23A80637"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شَأْنٍ</w:t>
            </w:r>
          </w:p>
        </w:tc>
        <w:tc>
          <w:tcPr>
            <w:tcW w:w="1276" w:type="dxa"/>
            <w:hideMark/>
          </w:tcPr>
          <w:p w14:paraId="00032FB8" w14:textId="77777777" w:rsidR="00C90075" w:rsidRPr="00C90075" w:rsidRDefault="00C90075" w:rsidP="00233232">
            <w:pPr>
              <w:bidi/>
              <w:jc w:val="center"/>
              <w:rPr>
                <w:rFonts w:asciiTheme="majorBidi" w:hAnsiTheme="majorBidi" w:cstheme="majorBidi"/>
                <w:color w:val="000000"/>
                <w:sz w:val="24"/>
                <w:szCs w:val="24"/>
                <w:rtl/>
              </w:rPr>
            </w:pPr>
            <w:r w:rsidRPr="00C90075">
              <w:rPr>
                <w:rFonts w:asciiTheme="majorBidi" w:hAnsiTheme="majorBidi" w:cstheme="majorBidi"/>
                <w:color w:val="000000"/>
                <w:sz w:val="24"/>
                <w:szCs w:val="24"/>
                <w:rtl/>
              </w:rPr>
              <w:t>شَانٍ</w:t>
            </w:r>
          </w:p>
        </w:tc>
        <w:tc>
          <w:tcPr>
            <w:tcW w:w="1275" w:type="dxa"/>
            <w:noWrap/>
            <w:hideMark/>
          </w:tcPr>
          <w:p w14:paraId="154A611D" w14:textId="77777777" w:rsidR="00C90075" w:rsidRPr="00C90075" w:rsidRDefault="00C90075" w:rsidP="00233232">
            <w:pPr>
              <w:bidi/>
              <w:jc w:val="center"/>
              <w:rPr>
                <w:rFonts w:asciiTheme="majorBidi" w:hAnsiTheme="majorBidi" w:cstheme="majorBidi"/>
                <w:color w:val="000000"/>
                <w:sz w:val="24"/>
                <w:szCs w:val="24"/>
                <w:rtl/>
              </w:rPr>
            </w:pPr>
          </w:p>
        </w:tc>
        <w:tc>
          <w:tcPr>
            <w:tcW w:w="1276" w:type="dxa"/>
            <w:noWrap/>
            <w:hideMark/>
          </w:tcPr>
          <w:p w14:paraId="617C6303" w14:textId="77777777" w:rsidR="00C90075" w:rsidRPr="00C90075" w:rsidRDefault="00C90075" w:rsidP="00233232">
            <w:pPr>
              <w:jc w:val="center"/>
              <w:rPr>
                <w:rFonts w:asciiTheme="majorBidi" w:hAnsiTheme="majorBidi" w:cstheme="majorBidi"/>
                <w:sz w:val="24"/>
                <w:szCs w:val="24"/>
              </w:rPr>
            </w:pPr>
          </w:p>
        </w:tc>
        <w:tc>
          <w:tcPr>
            <w:tcW w:w="1276" w:type="dxa"/>
          </w:tcPr>
          <w:p w14:paraId="7BEF4AB5" w14:textId="77777777" w:rsidR="00C90075" w:rsidRPr="00C90075" w:rsidRDefault="00C90075" w:rsidP="00233232">
            <w:pPr>
              <w:jc w:val="center"/>
              <w:rPr>
                <w:rFonts w:asciiTheme="majorBidi" w:hAnsiTheme="majorBidi" w:cstheme="majorBidi"/>
                <w:sz w:val="24"/>
                <w:szCs w:val="24"/>
              </w:rPr>
            </w:pPr>
          </w:p>
        </w:tc>
      </w:tr>
      <w:tr w:rsidR="00C90075" w:rsidRPr="00C90075" w14:paraId="5E0C33A7" w14:textId="77777777" w:rsidTr="00651C64">
        <w:trPr>
          <w:trHeight w:val="397"/>
        </w:trPr>
        <w:tc>
          <w:tcPr>
            <w:tcW w:w="567" w:type="dxa"/>
            <w:hideMark/>
          </w:tcPr>
          <w:p w14:paraId="1A4C9810" w14:textId="77777777" w:rsidR="00C90075" w:rsidRPr="00C90075" w:rsidRDefault="00C90075" w:rsidP="00233232">
            <w:pPr>
              <w:jc w:val="center"/>
              <w:rPr>
                <w:rFonts w:asciiTheme="majorBidi" w:hAnsiTheme="majorBidi" w:cstheme="majorBidi"/>
                <w:color w:val="000000"/>
                <w:sz w:val="24"/>
                <w:szCs w:val="24"/>
              </w:rPr>
            </w:pPr>
            <w:r w:rsidRPr="00C90075">
              <w:rPr>
                <w:rFonts w:asciiTheme="majorBidi" w:hAnsiTheme="majorBidi" w:cstheme="majorBidi"/>
                <w:color w:val="000000"/>
                <w:sz w:val="24"/>
                <w:szCs w:val="24"/>
              </w:rPr>
              <w:t>31</w:t>
            </w:r>
          </w:p>
        </w:tc>
        <w:tc>
          <w:tcPr>
            <w:tcW w:w="1276" w:type="dxa"/>
            <w:hideMark/>
          </w:tcPr>
          <w:p w14:paraId="07726466"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سَنَفْرُغُ</w:t>
            </w:r>
          </w:p>
        </w:tc>
        <w:tc>
          <w:tcPr>
            <w:tcW w:w="1276" w:type="dxa"/>
            <w:noWrap/>
            <w:hideMark/>
          </w:tcPr>
          <w:p w14:paraId="4A825494" w14:textId="77777777" w:rsidR="00C90075" w:rsidRPr="00C90075" w:rsidRDefault="00C90075" w:rsidP="00233232">
            <w:pPr>
              <w:bidi/>
              <w:jc w:val="center"/>
              <w:rPr>
                <w:rFonts w:asciiTheme="majorBidi" w:hAnsiTheme="majorBidi" w:cstheme="majorBidi"/>
                <w:color w:val="000000"/>
                <w:sz w:val="24"/>
                <w:szCs w:val="24"/>
                <w:rtl/>
              </w:rPr>
            </w:pPr>
          </w:p>
        </w:tc>
        <w:tc>
          <w:tcPr>
            <w:tcW w:w="1275" w:type="dxa"/>
            <w:noWrap/>
            <w:hideMark/>
          </w:tcPr>
          <w:p w14:paraId="04F37C19" w14:textId="77777777" w:rsidR="00C90075" w:rsidRPr="00C90075" w:rsidRDefault="00C90075" w:rsidP="00233232">
            <w:pPr>
              <w:jc w:val="center"/>
              <w:rPr>
                <w:rFonts w:asciiTheme="majorBidi" w:hAnsiTheme="majorBidi" w:cstheme="majorBidi"/>
                <w:sz w:val="24"/>
                <w:szCs w:val="24"/>
              </w:rPr>
            </w:pPr>
          </w:p>
        </w:tc>
        <w:tc>
          <w:tcPr>
            <w:tcW w:w="1276" w:type="dxa"/>
            <w:hideMark/>
          </w:tcPr>
          <w:p w14:paraId="0BEC85C1"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سَيَفْرُغ</w:t>
            </w:r>
          </w:p>
        </w:tc>
        <w:tc>
          <w:tcPr>
            <w:tcW w:w="1276" w:type="dxa"/>
          </w:tcPr>
          <w:p w14:paraId="0BD3F936"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Pr>
              <w:t>Pertama</w:t>
            </w:r>
          </w:p>
        </w:tc>
      </w:tr>
      <w:tr w:rsidR="00C90075" w:rsidRPr="00C90075" w14:paraId="2FC5C46C" w14:textId="77777777" w:rsidTr="00651C64">
        <w:trPr>
          <w:trHeight w:val="397"/>
        </w:trPr>
        <w:tc>
          <w:tcPr>
            <w:tcW w:w="567" w:type="dxa"/>
            <w:hideMark/>
          </w:tcPr>
          <w:p w14:paraId="15267FDD" w14:textId="77777777" w:rsidR="00C90075" w:rsidRPr="00C90075" w:rsidRDefault="00C90075" w:rsidP="00233232">
            <w:pPr>
              <w:jc w:val="center"/>
              <w:rPr>
                <w:rFonts w:asciiTheme="majorBidi" w:hAnsiTheme="majorBidi" w:cstheme="majorBidi"/>
                <w:color w:val="000000"/>
                <w:sz w:val="24"/>
                <w:szCs w:val="24"/>
                <w:rtl/>
              </w:rPr>
            </w:pPr>
            <w:r w:rsidRPr="00C90075">
              <w:rPr>
                <w:rFonts w:asciiTheme="majorBidi" w:hAnsiTheme="majorBidi" w:cstheme="majorBidi"/>
                <w:color w:val="000000"/>
                <w:sz w:val="24"/>
                <w:szCs w:val="24"/>
              </w:rPr>
              <w:t>31</w:t>
            </w:r>
          </w:p>
        </w:tc>
        <w:tc>
          <w:tcPr>
            <w:tcW w:w="1276" w:type="dxa"/>
            <w:hideMark/>
          </w:tcPr>
          <w:p w14:paraId="0103EDDF"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اَيُّهَ</w:t>
            </w:r>
          </w:p>
        </w:tc>
        <w:tc>
          <w:tcPr>
            <w:tcW w:w="1276" w:type="dxa"/>
            <w:noWrap/>
            <w:hideMark/>
          </w:tcPr>
          <w:p w14:paraId="0EC93A6A" w14:textId="77777777" w:rsidR="00C90075" w:rsidRPr="00C90075" w:rsidRDefault="00C90075" w:rsidP="00233232">
            <w:pPr>
              <w:bidi/>
              <w:jc w:val="center"/>
              <w:rPr>
                <w:rFonts w:asciiTheme="majorBidi" w:hAnsiTheme="majorBidi" w:cstheme="majorBidi"/>
                <w:color w:val="000000"/>
                <w:sz w:val="24"/>
                <w:szCs w:val="24"/>
                <w:rtl/>
              </w:rPr>
            </w:pPr>
          </w:p>
        </w:tc>
        <w:tc>
          <w:tcPr>
            <w:tcW w:w="1275" w:type="dxa"/>
            <w:hideMark/>
          </w:tcPr>
          <w:p w14:paraId="58D2A30A"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اَيُّهَا</w:t>
            </w:r>
          </w:p>
        </w:tc>
        <w:tc>
          <w:tcPr>
            <w:tcW w:w="1276" w:type="dxa"/>
            <w:noWrap/>
            <w:hideMark/>
          </w:tcPr>
          <w:p w14:paraId="23C59442" w14:textId="77777777" w:rsidR="00C90075" w:rsidRPr="00C90075" w:rsidRDefault="00C90075" w:rsidP="00233232">
            <w:pPr>
              <w:bidi/>
              <w:jc w:val="center"/>
              <w:rPr>
                <w:rFonts w:asciiTheme="majorBidi" w:hAnsiTheme="majorBidi" w:cstheme="majorBidi"/>
                <w:color w:val="000000"/>
                <w:sz w:val="24"/>
                <w:szCs w:val="24"/>
                <w:rtl/>
              </w:rPr>
            </w:pPr>
          </w:p>
        </w:tc>
        <w:tc>
          <w:tcPr>
            <w:tcW w:w="1276" w:type="dxa"/>
          </w:tcPr>
          <w:p w14:paraId="6DD56D0F" w14:textId="77777777" w:rsidR="00C90075" w:rsidRPr="00C90075" w:rsidRDefault="00C90075" w:rsidP="00233232">
            <w:pPr>
              <w:bidi/>
              <w:jc w:val="center"/>
              <w:rPr>
                <w:rFonts w:asciiTheme="majorBidi" w:hAnsiTheme="majorBidi" w:cstheme="majorBidi"/>
                <w:color w:val="000000"/>
                <w:sz w:val="24"/>
                <w:szCs w:val="24"/>
                <w:rtl/>
              </w:rPr>
            </w:pPr>
          </w:p>
        </w:tc>
      </w:tr>
      <w:tr w:rsidR="00C90075" w:rsidRPr="00C90075" w14:paraId="7483D774" w14:textId="77777777" w:rsidTr="00651C64">
        <w:trPr>
          <w:trHeight w:val="397"/>
        </w:trPr>
        <w:tc>
          <w:tcPr>
            <w:tcW w:w="567" w:type="dxa"/>
            <w:hideMark/>
          </w:tcPr>
          <w:p w14:paraId="510D3355" w14:textId="77777777" w:rsidR="00C90075" w:rsidRPr="00C90075" w:rsidRDefault="00C90075" w:rsidP="00233232">
            <w:pPr>
              <w:jc w:val="center"/>
              <w:rPr>
                <w:rFonts w:asciiTheme="majorBidi" w:hAnsiTheme="majorBidi" w:cstheme="majorBidi"/>
                <w:color w:val="000000"/>
                <w:sz w:val="24"/>
                <w:szCs w:val="24"/>
              </w:rPr>
            </w:pPr>
            <w:r w:rsidRPr="00C90075">
              <w:rPr>
                <w:rFonts w:asciiTheme="majorBidi" w:hAnsiTheme="majorBidi" w:cstheme="majorBidi"/>
                <w:color w:val="000000"/>
                <w:sz w:val="24"/>
                <w:szCs w:val="24"/>
              </w:rPr>
              <w:t>35</w:t>
            </w:r>
          </w:p>
        </w:tc>
        <w:tc>
          <w:tcPr>
            <w:tcW w:w="1276" w:type="dxa"/>
            <w:hideMark/>
          </w:tcPr>
          <w:p w14:paraId="02772464"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وَّنُحَاسٌ</w:t>
            </w:r>
          </w:p>
        </w:tc>
        <w:tc>
          <w:tcPr>
            <w:tcW w:w="1276" w:type="dxa"/>
            <w:noWrap/>
            <w:hideMark/>
          </w:tcPr>
          <w:p w14:paraId="2FBBC202" w14:textId="77777777" w:rsidR="00C90075" w:rsidRPr="00C90075" w:rsidRDefault="00C90075" w:rsidP="00233232">
            <w:pPr>
              <w:bidi/>
              <w:jc w:val="center"/>
              <w:rPr>
                <w:rFonts w:asciiTheme="majorBidi" w:hAnsiTheme="majorBidi" w:cstheme="majorBidi"/>
                <w:color w:val="000000"/>
                <w:sz w:val="24"/>
                <w:szCs w:val="24"/>
                <w:rtl/>
              </w:rPr>
            </w:pPr>
          </w:p>
        </w:tc>
        <w:tc>
          <w:tcPr>
            <w:tcW w:w="1275" w:type="dxa"/>
            <w:hideMark/>
          </w:tcPr>
          <w:p w14:paraId="510E8A9D"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وَّنُحَاسٍ</w:t>
            </w:r>
          </w:p>
        </w:tc>
        <w:tc>
          <w:tcPr>
            <w:tcW w:w="1276" w:type="dxa"/>
            <w:noWrap/>
            <w:hideMark/>
          </w:tcPr>
          <w:p w14:paraId="35E8893E" w14:textId="77777777" w:rsidR="00C90075" w:rsidRPr="00C90075" w:rsidRDefault="00C90075" w:rsidP="00233232">
            <w:pPr>
              <w:bidi/>
              <w:jc w:val="center"/>
              <w:rPr>
                <w:rFonts w:asciiTheme="majorBidi" w:hAnsiTheme="majorBidi" w:cstheme="majorBidi"/>
                <w:color w:val="000000"/>
                <w:sz w:val="24"/>
                <w:szCs w:val="24"/>
                <w:rtl/>
              </w:rPr>
            </w:pPr>
          </w:p>
        </w:tc>
        <w:tc>
          <w:tcPr>
            <w:tcW w:w="1276" w:type="dxa"/>
          </w:tcPr>
          <w:p w14:paraId="34E5F20E"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Pr>
              <w:t xml:space="preserve">Kedua: </w:t>
            </w:r>
            <w:r w:rsidRPr="00C90075">
              <w:rPr>
                <w:rFonts w:asciiTheme="majorBidi" w:hAnsiTheme="majorBidi" w:cstheme="majorBidi"/>
                <w:i/>
                <w:iCs/>
                <w:color w:val="000000"/>
                <w:sz w:val="24"/>
                <w:szCs w:val="24"/>
              </w:rPr>
              <w:t>Tanawwu’</w:t>
            </w:r>
          </w:p>
        </w:tc>
      </w:tr>
      <w:tr w:rsidR="00C90075" w:rsidRPr="00C90075" w14:paraId="57C1AF70" w14:textId="77777777" w:rsidTr="00651C64">
        <w:trPr>
          <w:trHeight w:val="397"/>
        </w:trPr>
        <w:tc>
          <w:tcPr>
            <w:tcW w:w="567" w:type="dxa"/>
            <w:hideMark/>
          </w:tcPr>
          <w:p w14:paraId="00ED6B37" w14:textId="77777777" w:rsidR="00C90075" w:rsidRPr="00C90075" w:rsidRDefault="00C90075" w:rsidP="00233232">
            <w:pPr>
              <w:jc w:val="center"/>
              <w:rPr>
                <w:rFonts w:asciiTheme="majorBidi" w:hAnsiTheme="majorBidi" w:cstheme="majorBidi"/>
                <w:color w:val="000000"/>
                <w:sz w:val="24"/>
                <w:szCs w:val="24"/>
              </w:rPr>
            </w:pPr>
            <w:r w:rsidRPr="00C90075">
              <w:rPr>
                <w:rFonts w:asciiTheme="majorBidi" w:hAnsiTheme="majorBidi" w:cstheme="majorBidi"/>
                <w:color w:val="000000"/>
                <w:sz w:val="24"/>
                <w:szCs w:val="24"/>
              </w:rPr>
              <w:t>41</w:t>
            </w:r>
          </w:p>
        </w:tc>
        <w:tc>
          <w:tcPr>
            <w:tcW w:w="1276" w:type="dxa"/>
            <w:hideMark/>
          </w:tcPr>
          <w:p w14:paraId="2F36CA04"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فَيُؤْخَذُ</w:t>
            </w:r>
          </w:p>
        </w:tc>
        <w:tc>
          <w:tcPr>
            <w:tcW w:w="1276" w:type="dxa"/>
            <w:hideMark/>
          </w:tcPr>
          <w:p w14:paraId="63F0B54C" w14:textId="77777777" w:rsidR="00C90075" w:rsidRPr="00C90075" w:rsidRDefault="00C90075" w:rsidP="00233232">
            <w:pPr>
              <w:bidi/>
              <w:jc w:val="center"/>
              <w:rPr>
                <w:rFonts w:asciiTheme="majorBidi" w:hAnsiTheme="majorBidi" w:cstheme="majorBidi"/>
                <w:color w:val="000000"/>
                <w:sz w:val="24"/>
                <w:szCs w:val="24"/>
                <w:rtl/>
              </w:rPr>
            </w:pPr>
            <w:r w:rsidRPr="00C90075">
              <w:rPr>
                <w:rFonts w:asciiTheme="majorBidi" w:hAnsiTheme="majorBidi" w:cstheme="majorBidi"/>
                <w:color w:val="000000"/>
                <w:sz w:val="24"/>
                <w:szCs w:val="24"/>
                <w:rtl/>
              </w:rPr>
              <w:t>فَيُوْخَذُ</w:t>
            </w:r>
          </w:p>
        </w:tc>
        <w:tc>
          <w:tcPr>
            <w:tcW w:w="1275" w:type="dxa"/>
            <w:noWrap/>
            <w:hideMark/>
          </w:tcPr>
          <w:p w14:paraId="246812A5" w14:textId="77777777" w:rsidR="00C90075" w:rsidRPr="00C90075" w:rsidRDefault="00C90075" w:rsidP="00233232">
            <w:pPr>
              <w:bidi/>
              <w:jc w:val="center"/>
              <w:rPr>
                <w:rFonts w:asciiTheme="majorBidi" w:hAnsiTheme="majorBidi" w:cstheme="majorBidi"/>
                <w:color w:val="000000"/>
                <w:sz w:val="24"/>
                <w:szCs w:val="24"/>
                <w:rtl/>
              </w:rPr>
            </w:pPr>
          </w:p>
        </w:tc>
        <w:tc>
          <w:tcPr>
            <w:tcW w:w="1276" w:type="dxa"/>
            <w:noWrap/>
            <w:hideMark/>
          </w:tcPr>
          <w:p w14:paraId="47A000A2" w14:textId="77777777" w:rsidR="00C90075" w:rsidRPr="00C90075" w:rsidRDefault="00C90075" w:rsidP="00233232">
            <w:pPr>
              <w:jc w:val="center"/>
              <w:rPr>
                <w:rFonts w:asciiTheme="majorBidi" w:hAnsiTheme="majorBidi" w:cstheme="majorBidi"/>
                <w:sz w:val="24"/>
                <w:szCs w:val="24"/>
              </w:rPr>
            </w:pPr>
          </w:p>
        </w:tc>
        <w:tc>
          <w:tcPr>
            <w:tcW w:w="1276" w:type="dxa"/>
          </w:tcPr>
          <w:p w14:paraId="604525A2" w14:textId="77777777" w:rsidR="00C90075" w:rsidRPr="00C90075" w:rsidRDefault="00C90075" w:rsidP="00233232">
            <w:pPr>
              <w:jc w:val="center"/>
              <w:rPr>
                <w:rFonts w:asciiTheme="majorBidi" w:hAnsiTheme="majorBidi" w:cstheme="majorBidi"/>
                <w:sz w:val="24"/>
                <w:szCs w:val="24"/>
              </w:rPr>
            </w:pPr>
          </w:p>
        </w:tc>
      </w:tr>
      <w:tr w:rsidR="00C90075" w:rsidRPr="00C90075" w14:paraId="6195EA66" w14:textId="77777777" w:rsidTr="00651C64">
        <w:trPr>
          <w:trHeight w:val="397"/>
        </w:trPr>
        <w:tc>
          <w:tcPr>
            <w:tcW w:w="567" w:type="dxa"/>
            <w:hideMark/>
          </w:tcPr>
          <w:p w14:paraId="3C7431A1" w14:textId="77777777" w:rsidR="00C90075" w:rsidRPr="00C90075" w:rsidRDefault="00C90075" w:rsidP="00233232">
            <w:pPr>
              <w:jc w:val="center"/>
              <w:rPr>
                <w:rFonts w:asciiTheme="majorBidi" w:hAnsiTheme="majorBidi" w:cstheme="majorBidi"/>
                <w:color w:val="000000"/>
                <w:sz w:val="24"/>
                <w:szCs w:val="24"/>
              </w:rPr>
            </w:pPr>
            <w:r w:rsidRPr="00C90075">
              <w:rPr>
                <w:rFonts w:asciiTheme="majorBidi" w:hAnsiTheme="majorBidi" w:cstheme="majorBidi"/>
                <w:color w:val="000000"/>
                <w:sz w:val="24"/>
                <w:szCs w:val="24"/>
              </w:rPr>
              <w:t>41</w:t>
            </w:r>
          </w:p>
        </w:tc>
        <w:tc>
          <w:tcPr>
            <w:tcW w:w="1276" w:type="dxa"/>
            <w:hideMark/>
          </w:tcPr>
          <w:p w14:paraId="50A0D470"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بِسِيْمٰهُمْ</w:t>
            </w:r>
          </w:p>
        </w:tc>
        <w:tc>
          <w:tcPr>
            <w:tcW w:w="1276" w:type="dxa"/>
            <w:noWrap/>
            <w:hideMark/>
          </w:tcPr>
          <w:p w14:paraId="4502BC8E" w14:textId="77777777" w:rsidR="00C90075" w:rsidRPr="00C90075" w:rsidRDefault="00C90075" w:rsidP="00233232">
            <w:pPr>
              <w:bidi/>
              <w:jc w:val="center"/>
              <w:rPr>
                <w:rFonts w:asciiTheme="majorBidi" w:hAnsiTheme="majorBidi" w:cstheme="majorBidi"/>
                <w:color w:val="000000"/>
                <w:sz w:val="24"/>
                <w:szCs w:val="24"/>
                <w:rtl/>
              </w:rPr>
            </w:pPr>
          </w:p>
        </w:tc>
        <w:tc>
          <w:tcPr>
            <w:tcW w:w="1275" w:type="dxa"/>
            <w:noWrap/>
            <w:hideMark/>
          </w:tcPr>
          <w:p w14:paraId="150874B2" w14:textId="77777777" w:rsidR="00C90075" w:rsidRPr="00C90075" w:rsidRDefault="00C90075" w:rsidP="00233232">
            <w:pPr>
              <w:jc w:val="center"/>
              <w:rPr>
                <w:rFonts w:asciiTheme="majorBidi" w:hAnsiTheme="majorBidi" w:cstheme="majorBidi"/>
                <w:sz w:val="24"/>
                <w:szCs w:val="24"/>
              </w:rPr>
            </w:pPr>
          </w:p>
        </w:tc>
        <w:tc>
          <w:tcPr>
            <w:tcW w:w="1276" w:type="dxa"/>
            <w:hideMark/>
          </w:tcPr>
          <w:p w14:paraId="007193BB"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بِسِيْمٰ۪هُمْ</w:t>
            </w:r>
          </w:p>
        </w:tc>
        <w:tc>
          <w:tcPr>
            <w:tcW w:w="1276" w:type="dxa"/>
          </w:tcPr>
          <w:p w14:paraId="203D0FDA" w14:textId="77777777" w:rsidR="00C90075" w:rsidRPr="00C90075" w:rsidRDefault="00C90075" w:rsidP="00233232">
            <w:pPr>
              <w:bidi/>
              <w:jc w:val="center"/>
              <w:rPr>
                <w:rFonts w:asciiTheme="majorBidi" w:hAnsiTheme="majorBidi" w:cstheme="majorBidi"/>
                <w:color w:val="000000"/>
                <w:sz w:val="24"/>
                <w:szCs w:val="24"/>
                <w:rtl/>
              </w:rPr>
            </w:pPr>
          </w:p>
        </w:tc>
      </w:tr>
      <w:tr w:rsidR="00C90075" w:rsidRPr="00C90075" w14:paraId="63E1738B" w14:textId="77777777" w:rsidTr="00651C64">
        <w:trPr>
          <w:trHeight w:val="397"/>
        </w:trPr>
        <w:tc>
          <w:tcPr>
            <w:tcW w:w="567" w:type="dxa"/>
            <w:hideMark/>
          </w:tcPr>
          <w:p w14:paraId="4F4E25FB" w14:textId="77777777" w:rsidR="00C90075" w:rsidRPr="00C90075" w:rsidRDefault="00C90075" w:rsidP="00233232">
            <w:pPr>
              <w:jc w:val="center"/>
              <w:rPr>
                <w:rFonts w:asciiTheme="majorBidi" w:hAnsiTheme="majorBidi" w:cstheme="majorBidi"/>
                <w:color w:val="000000"/>
                <w:sz w:val="24"/>
                <w:szCs w:val="24"/>
                <w:rtl/>
              </w:rPr>
            </w:pPr>
            <w:r w:rsidRPr="00C90075">
              <w:rPr>
                <w:rFonts w:asciiTheme="majorBidi" w:hAnsiTheme="majorBidi" w:cstheme="majorBidi"/>
                <w:color w:val="000000"/>
                <w:sz w:val="24"/>
                <w:szCs w:val="24"/>
              </w:rPr>
              <w:t>46</w:t>
            </w:r>
          </w:p>
        </w:tc>
        <w:tc>
          <w:tcPr>
            <w:tcW w:w="1276" w:type="dxa"/>
            <w:hideMark/>
          </w:tcPr>
          <w:p w14:paraId="0413E4F4"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وَ لِمَنْ خَاف</w:t>
            </w:r>
          </w:p>
        </w:tc>
        <w:tc>
          <w:tcPr>
            <w:tcW w:w="1276" w:type="dxa"/>
            <w:hideMark/>
          </w:tcPr>
          <w:p w14:paraId="0A432528" w14:textId="77777777" w:rsidR="00C90075" w:rsidRPr="00C90075" w:rsidRDefault="00C90075" w:rsidP="00233232">
            <w:pPr>
              <w:bidi/>
              <w:jc w:val="center"/>
              <w:rPr>
                <w:rFonts w:asciiTheme="majorBidi" w:hAnsiTheme="majorBidi" w:cstheme="majorBidi"/>
                <w:color w:val="000000"/>
                <w:sz w:val="24"/>
                <w:szCs w:val="24"/>
                <w:rtl/>
              </w:rPr>
            </w:pPr>
            <w:r w:rsidRPr="00C90075">
              <w:rPr>
                <w:rFonts w:asciiTheme="majorBidi" w:hAnsiTheme="majorBidi" w:cstheme="majorBidi"/>
                <w:color w:val="000000"/>
                <w:sz w:val="24"/>
                <w:szCs w:val="24"/>
                <w:rtl/>
              </w:rPr>
              <w:t>وَ لِمَنْ خَاف</w:t>
            </w:r>
          </w:p>
        </w:tc>
        <w:tc>
          <w:tcPr>
            <w:tcW w:w="1275" w:type="dxa"/>
            <w:noWrap/>
            <w:hideMark/>
          </w:tcPr>
          <w:p w14:paraId="4CF53211" w14:textId="77777777" w:rsidR="00C90075" w:rsidRPr="00C90075" w:rsidRDefault="00C90075" w:rsidP="00233232">
            <w:pPr>
              <w:bidi/>
              <w:jc w:val="center"/>
              <w:rPr>
                <w:rFonts w:asciiTheme="majorBidi" w:hAnsiTheme="majorBidi" w:cstheme="majorBidi"/>
                <w:color w:val="000000"/>
                <w:sz w:val="24"/>
                <w:szCs w:val="24"/>
                <w:rtl/>
              </w:rPr>
            </w:pPr>
          </w:p>
        </w:tc>
        <w:tc>
          <w:tcPr>
            <w:tcW w:w="1276" w:type="dxa"/>
            <w:noWrap/>
            <w:hideMark/>
          </w:tcPr>
          <w:p w14:paraId="758E9B67" w14:textId="77777777" w:rsidR="00C90075" w:rsidRPr="00C90075" w:rsidRDefault="00C90075" w:rsidP="00233232">
            <w:pPr>
              <w:jc w:val="center"/>
              <w:rPr>
                <w:rFonts w:asciiTheme="majorBidi" w:hAnsiTheme="majorBidi" w:cstheme="majorBidi"/>
                <w:sz w:val="24"/>
                <w:szCs w:val="24"/>
              </w:rPr>
            </w:pPr>
          </w:p>
        </w:tc>
        <w:tc>
          <w:tcPr>
            <w:tcW w:w="1276" w:type="dxa"/>
          </w:tcPr>
          <w:p w14:paraId="7AECA777" w14:textId="77777777" w:rsidR="00C90075" w:rsidRPr="00C90075" w:rsidRDefault="00C90075" w:rsidP="00233232">
            <w:pPr>
              <w:jc w:val="center"/>
              <w:rPr>
                <w:rFonts w:asciiTheme="majorBidi" w:hAnsiTheme="majorBidi" w:cstheme="majorBidi"/>
                <w:sz w:val="24"/>
                <w:szCs w:val="24"/>
              </w:rPr>
            </w:pPr>
          </w:p>
        </w:tc>
      </w:tr>
      <w:tr w:rsidR="00C90075" w:rsidRPr="00C90075" w14:paraId="2D1E88E5" w14:textId="77777777" w:rsidTr="00651C64">
        <w:trPr>
          <w:trHeight w:val="397"/>
        </w:trPr>
        <w:tc>
          <w:tcPr>
            <w:tcW w:w="567" w:type="dxa"/>
            <w:hideMark/>
          </w:tcPr>
          <w:p w14:paraId="5B1A8A50" w14:textId="77777777" w:rsidR="00C90075" w:rsidRPr="00C90075" w:rsidRDefault="00C90075" w:rsidP="00233232">
            <w:pPr>
              <w:jc w:val="center"/>
              <w:rPr>
                <w:rFonts w:asciiTheme="majorBidi" w:hAnsiTheme="majorBidi" w:cstheme="majorBidi"/>
                <w:color w:val="000000"/>
                <w:sz w:val="24"/>
                <w:szCs w:val="24"/>
              </w:rPr>
            </w:pPr>
            <w:r w:rsidRPr="00C90075">
              <w:rPr>
                <w:rFonts w:asciiTheme="majorBidi" w:hAnsiTheme="majorBidi" w:cstheme="majorBidi"/>
                <w:color w:val="000000"/>
                <w:sz w:val="24"/>
                <w:szCs w:val="24"/>
              </w:rPr>
              <w:t>54</w:t>
            </w:r>
          </w:p>
        </w:tc>
        <w:tc>
          <w:tcPr>
            <w:tcW w:w="1276" w:type="dxa"/>
            <w:hideMark/>
          </w:tcPr>
          <w:p w14:paraId="243911B4"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مُتَّكِئِيْن</w:t>
            </w:r>
          </w:p>
        </w:tc>
        <w:tc>
          <w:tcPr>
            <w:tcW w:w="1276" w:type="dxa"/>
            <w:hideMark/>
          </w:tcPr>
          <w:p w14:paraId="3C68FCC9" w14:textId="77777777" w:rsidR="00C90075" w:rsidRPr="00C90075" w:rsidRDefault="00C90075" w:rsidP="00233232">
            <w:pPr>
              <w:bidi/>
              <w:jc w:val="center"/>
              <w:rPr>
                <w:rFonts w:asciiTheme="majorBidi" w:hAnsiTheme="majorBidi" w:cstheme="majorBidi"/>
                <w:color w:val="000000"/>
                <w:sz w:val="24"/>
                <w:szCs w:val="24"/>
                <w:rtl/>
              </w:rPr>
            </w:pPr>
            <w:r w:rsidRPr="00C90075">
              <w:rPr>
                <w:rFonts w:asciiTheme="majorBidi" w:hAnsiTheme="majorBidi" w:cstheme="majorBidi"/>
                <w:color w:val="000000"/>
                <w:sz w:val="24"/>
                <w:szCs w:val="24"/>
                <w:rtl/>
              </w:rPr>
              <w:t>مُتَّكِيْن</w:t>
            </w:r>
          </w:p>
        </w:tc>
        <w:tc>
          <w:tcPr>
            <w:tcW w:w="1275" w:type="dxa"/>
            <w:noWrap/>
            <w:hideMark/>
          </w:tcPr>
          <w:p w14:paraId="22B66F0E" w14:textId="77777777" w:rsidR="00C90075" w:rsidRPr="00C90075" w:rsidRDefault="00C90075" w:rsidP="00233232">
            <w:pPr>
              <w:bidi/>
              <w:jc w:val="center"/>
              <w:rPr>
                <w:rFonts w:asciiTheme="majorBidi" w:hAnsiTheme="majorBidi" w:cstheme="majorBidi"/>
                <w:color w:val="000000"/>
                <w:sz w:val="24"/>
                <w:szCs w:val="24"/>
                <w:rtl/>
              </w:rPr>
            </w:pPr>
          </w:p>
        </w:tc>
        <w:tc>
          <w:tcPr>
            <w:tcW w:w="1276" w:type="dxa"/>
            <w:noWrap/>
            <w:hideMark/>
          </w:tcPr>
          <w:p w14:paraId="4BCF433A" w14:textId="77777777" w:rsidR="00C90075" w:rsidRPr="00C90075" w:rsidRDefault="00C90075" w:rsidP="00233232">
            <w:pPr>
              <w:jc w:val="center"/>
              <w:rPr>
                <w:rFonts w:asciiTheme="majorBidi" w:hAnsiTheme="majorBidi" w:cstheme="majorBidi"/>
                <w:sz w:val="24"/>
                <w:szCs w:val="24"/>
              </w:rPr>
            </w:pPr>
          </w:p>
        </w:tc>
        <w:tc>
          <w:tcPr>
            <w:tcW w:w="1276" w:type="dxa"/>
          </w:tcPr>
          <w:p w14:paraId="6952EB6C" w14:textId="77777777" w:rsidR="00C90075" w:rsidRPr="00C90075" w:rsidRDefault="00C90075" w:rsidP="00233232">
            <w:pPr>
              <w:jc w:val="center"/>
              <w:rPr>
                <w:rFonts w:asciiTheme="majorBidi" w:hAnsiTheme="majorBidi" w:cstheme="majorBidi"/>
                <w:sz w:val="24"/>
                <w:szCs w:val="24"/>
              </w:rPr>
            </w:pPr>
          </w:p>
        </w:tc>
      </w:tr>
      <w:tr w:rsidR="00C90075" w:rsidRPr="00C90075" w14:paraId="70DE7048" w14:textId="77777777" w:rsidTr="00651C64">
        <w:trPr>
          <w:trHeight w:val="397"/>
        </w:trPr>
        <w:tc>
          <w:tcPr>
            <w:tcW w:w="567" w:type="dxa"/>
            <w:hideMark/>
          </w:tcPr>
          <w:p w14:paraId="077679EF" w14:textId="77777777" w:rsidR="00C90075" w:rsidRPr="00C90075" w:rsidRDefault="00C90075" w:rsidP="00233232">
            <w:pPr>
              <w:jc w:val="center"/>
              <w:rPr>
                <w:rFonts w:asciiTheme="majorBidi" w:hAnsiTheme="majorBidi" w:cstheme="majorBidi"/>
                <w:color w:val="000000"/>
                <w:sz w:val="24"/>
                <w:szCs w:val="24"/>
              </w:rPr>
            </w:pPr>
            <w:r w:rsidRPr="00C90075">
              <w:rPr>
                <w:rFonts w:asciiTheme="majorBidi" w:hAnsiTheme="majorBidi" w:cstheme="majorBidi"/>
                <w:color w:val="000000"/>
                <w:sz w:val="24"/>
                <w:szCs w:val="24"/>
              </w:rPr>
              <w:t>50</w:t>
            </w:r>
          </w:p>
        </w:tc>
        <w:tc>
          <w:tcPr>
            <w:tcW w:w="1276" w:type="dxa"/>
            <w:hideMark/>
          </w:tcPr>
          <w:p w14:paraId="673076E6"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فِيْهِمَا</w:t>
            </w:r>
          </w:p>
        </w:tc>
        <w:tc>
          <w:tcPr>
            <w:tcW w:w="1276" w:type="dxa"/>
            <w:noWrap/>
            <w:hideMark/>
          </w:tcPr>
          <w:p w14:paraId="494E54C8" w14:textId="77777777" w:rsidR="00C90075" w:rsidRPr="00C90075" w:rsidRDefault="00C90075" w:rsidP="00233232">
            <w:pPr>
              <w:bidi/>
              <w:jc w:val="center"/>
              <w:rPr>
                <w:rFonts w:asciiTheme="majorBidi" w:hAnsiTheme="majorBidi" w:cstheme="majorBidi"/>
                <w:color w:val="000000"/>
                <w:sz w:val="24"/>
                <w:szCs w:val="24"/>
                <w:rtl/>
              </w:rPr>
            </w:pPr>
          </w:p>
        </w:tc>
        <w:tc>
          <w:tcPr>
            <w:tcW w:w="1275" w:type="dxa"/>
            <w:hideMark/>
          </w:tcPr>
          <w:p w14:paraId="5D1766D4"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فِيْهُمَا</w:t>
            </w:r>
          </w:p>
        </w:tc>
        <w:tc>
          <w:tcPr>
            <w:tcW w:w="1276" w:type="dxa"/>
            <w:noWrap/>
            <w:hideMark/>
          </w:tcPr>
          <w:p w14:paraId="65D0BB9D" w14:textId="77777777" w:rsidR="00C90075" w:rsidRPr="00C90075" w:rsidRDefault="00C90075" w:rsidP="00233232">
            <w:pPr>
              <w:bidi/>
              <w:jc w:val="center"/>
              <w:rPr>
                <w:rFonts w:asciiTheme="majorBidi" w:hAnsiTheme="majorBidi" w:cstheme="majorBidi"/>
                <w:color w:val="000000"/>
                <w:sz w:val="24"/>
                <w:szCs w:val="24"/>
                <w:rtl/>
              </w:rPr>
            </w:pPr>
          </w:p>
        </w:tc>
        <w:tc>
          <w:tcPr>
            <w:tcW w:w="1276" w:type="dxa"/>
          </w:tcPr>
          <w:p w14:paraId="13BA65C2" w14:textId="77777777" w:rsidR="00C90075" w:rsidRPr="00C90075" w:rsidRDefault="00C90075" w:rsidP="00233232">
            <w:pPr>
              <w:bidi/>
              <w:jc w:val="center"/>
              <w:rPr>
                <w:rFonts w:asciiTheme="majorBidi" w:hAnsiTheme="majorBidi" w:cstheme="majorBidi"/>
                <w:color w:val="000000"/>
                <w:sz w:val="24"/>
                <w:szCs w:val="24"/>
                <w:rtl/>
              </w:rPr>
            </w:pPr>
          </w:p>
        </w:tc>
      </w:tr>
      <w:tr w:rsidR="00C90075" w:rsidRPr="00C90075" w14:paraId="00D8602D" w14:textId="77777777" w:rsidTr="00651C64">
        <w:trPr>
          <w:trHeight w:val="397"/>
        </w:trPr>
        <w:tc>
          <w:tcPr>
            <w:tcW w:w="567" w:type="dxa"/>
            <w:hideMark/>
          </w:tcPr>
          <w:p w14:paraId="20866BD3" w14:textId="77777777" w:rsidR="00C90075" w:rsidRPr="00C90075" w:rsidRDefault="00C90075" w:rsidP="00233232">
            <w:pPr>
              <w:jc w:val="center"/>
              <w:rPr>
                <w:rFonts w:asciiTheme="majorBidi" w:hAnsiTheme="majorBidi" w:cstheme="majorBidi"/>
                <w:color w:val="000000"/>
                <w:sz w:val="24"/>
                <w:szCs w:val="24"/>
              </w:rPr>
            </w:pPr>
            <w:r w:rsidRPr="00C90075">
              <w:rPr>
                <w:rFonts w:asciiTheme="majorBidi" w:hAnsiTheme="majorBidi" w:cstheme="majorBidi"/>
                <w:color w:val="000000"/>
                <w:sz w:val="24"/>
                <w:szCs w:val="24"/>
              </w:rPr>
              <w:t>52</w:t>
            </w:r>
          </w:p>
        </w:tc>
        <w:tc>
          <w:tcPr>
            <w:tcW w:w="1276" w:type="dxa"/>
            <w:hideMark/>
          </w:tcPr>
          <w:p w14:paraId="5FE34642"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فِيْهِمَا</w:t>
            </w:r>
          </w:p>
        </w:tc>
        <w:tc>
          <w:tcPr>
            <w:tcW w:w="1276" w:type="dxa"/>
            <w:noWrap/>
            <w:hideMark/>
          </w:tcPr>
          <w:p w14:paraId="2D0B2C31" w14:textId="77777777" w:rsidR="00C90075" w:rsidRPr="00C90075" w:rsidRDefault="00C90075" w:rsidP="00233232">
            <w:pPr>
              <w:bidi/>
              <w:jc w:val="center"/>
              <w:rPr>
                <w:rFonts w:asciiTheme="majorBidi" w:hAnsiTheme="majorBidi" w:cstheme="majorBidi"/>
                <w:color w:val="000000"/>
                <w:sz w:val="24"/>
                <w:szCs w:val="24"/>
                <w:rtl/>
              </w:rPr>
            </w:pPr>
          </w:p>
        </w:tc>
        <w:tc>
          <w:tcPr>
            <w:tcW w:w="1275" w:type="dxa"/>
            <w:hideMark/>
          </w:tcPr>
          <w:p w14:paraId="20AB21F4"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فِيْهُمَا</w:t>
            </w:r>
          </w:p>
        </w:tc>
        <w:tc>
          <w:tcPr>
            <w:tcW w:w="1276" w:type="dxa"/>
            <w:noWrap/>
            <w:hideMark/>
          </w:tcPr>
          <w:p w14:paraId="6042526C" w14:textId="77777777" w:rsidR="00C90075" w:rsidRPr="00C90075" w:rsidRDefault="00C90075" w:rsidP="00233232">
            <w:pPr>
              <w:bidi/>
              <w:jc w:val="center"/>
              <w:rPr>
                <w:rFonts w:asciiTheme="majorBidi" w:hAnsiTheme="majorBidi" w:cstheme="majorBidi"/>
                <w:color w:val="000000"/>
                <w:sz w:val="24"/>
                <w:szCs w:val="24"/>
                <w:rtl/>
              </w:rPr>
            </w:pPr>
          </w:p>
        </w:tc>
        <w:tc>
          <w:tcPr>
            <w:tcW w:w="1276" w:type="dxa"/>
          </w:tcPr>
          <w:p w14:paraId="6B60EFB2" w14:textId="77777777" w:rsidR="00C90075" w:rsidRPr="00C90075" w:rsidRDefault="00C90075" w:rsidP="00233232">
            <w:pPr>
              <w:bidi/>
              <w:jc w:val="center"/>
              <w:rPr>
                <w:rFonts w:asciiTheme="majorBidi" w:hAnsiTheme="majorBidi" w:cstheme="majorBidi"/>
                <w:color w:val="000000"/>
                <w:sz w:val="24"/>
                <w:szCs w:val="24"/>
                <w:rtl/>
              </w:rPr>
            </w:pPr>
          </w:p>
        </w:tc>
      </w:tr>
      <w:tr w:rsidR="00C90075" w:rsidRPr="00C90075" w14:paraId="6C58BD62" w14:textId="77777777" w:rsidTr="00651C64">
        <w:trPr>
          <w:trHeight w:val="397"/>
        </w:trPr>
        <w:tc>
          <w:tcPr>
            <w:tcW w:w="567" w:type="dxa"/>
            <w:hideMark/>
          </w:tcPr>
          <w:p w14:paraId="07EE5007" w14:textId="77777777" w:rsidR="00C90075" w:rsidRPr="00C90075" w:rsidRDefault="00C90075" w:rsidP="00233232">
            <w:pPr>
              <w:jc w:val="center"/>
              <w:rPr>
                <w:rFonts w:asciiTheme="majorBidi" w:hAnsiTheme="majorBidi" w:cstheme="majorBidi"/>
                <w:color w:val="000000"/>
                <w:sz w:val="24"/>
                <w:szCs w:val="24"/>
              </w:rPr>
            </w:pPr>
            <w:r w:rsidRPr="00C90075">
              <w:rPr>
                <w:rFonts w:asciiTheme="majorBidi" w:hAnsiTheme="majorBidi" w:cstheme="majorBidi"/>
                <w:color w:val="000000"/>
                <w:sz w:val="24"/>
                <w:szCs w:val="24"/>
              </w:rPr>
              <w:t>54</w:t>
            </w:r>
          </w:p>
        </w:tc>
        <w:tc>
          <w:tcPr>
            <w:tcW w:w="1276" w:type="dxa"/>
            <w:hideMark/>
          </w:tcPr>
          <w:p w14:paraId="5C80E06E"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وَجَنَى</w:t>
            </w:r>
          </w:p>
        </w:tc>
        <w:tc>
          <w:tcPr>
            <w:tcW w:w="1276" w:type="dxa"/>
            <w:noWrap/>
            <w:hideMark/>
          </w:tcPr>
          <w:p w14:paraId="572EB0AB" w14:textId="77777777" w:rsidR="00C90075" w:rsidRPr="00C90075" w:rsidRDefault="00C90075" w:rsidP="00233232">
            <w:pPr>
              <w:bidi/>
              <w:jc w:val="center"/>
              <w:rPr>
                <w:rFonts w:asciiTheme="majorBidi" w:hAnsiTheme="majorBidi" w:cstheme="majorBidi"/>
                <w:color w:val="000000"/>
                <w:sz w:val="24"/>
                <w:szCs w:val="24"/>
                <w:rtl/>
              </w:rPr>
            </w:pPr>
          </w:p>
        </w:tc>
        <w:tc>
          <w:tcPr>
            <w:tcW w:w="1275" w:type="dxa"/>
            <w:hideMark/>
          </w:tcPr>
          <w:p w14:paraId="353C640B" w14:textId="77777777" w:rsidR="00C90075" w:rsidRPr="00C90075" w:rsidRDefault="00C90075" w:rsidP="00233232">
            <w:pPr>
              <w:jc w:val="center"/>
              <w:rPr>
                <w:rFonts w:asciiTheme="majorBidi" w:hAnsiTheme="majorBidi" w:cstheme="majorBidi"/>
                <w:color w:val="000000"/>
                <w:sz w:val="24"/>
                <w:szCs w:val="24"/>
              </w:rPr>
            </w:pPr>
          </w:p>
        </w:tc>
        <w:tc>
          <w:tcPr>
            <w:tcW w:w="1276" w:type="dxa"/>
            <w:hideMark/>
          </w:tcPr>
          <w:p w14:paraId="68D6BE41"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وَجَنَى</w:t>
            </w:r>
          </w:p>
        </w:tc>
        <w:tc>
          <w:tcPr>
            <w:tcW w:w="1276" w:type="dxa"/>
          </w:tcPr>
          <w:p w14:paraId="114DAFAA" w14:textId="77777777" w:rsidR="00C90075" w:rsidRPr="00C90075" w:rsidRDefault="00C90075" w:rsidP="00233232">
            <w:pPr>
              <w:bidi/>
              <w:jc w:val="center"/>
              <w:rPr>
                <w:rFonts w:asciiTheme="majorBidi" w:hAnsiTheme="majorBidi" w:cstheme="majorBidi"/>
                <w:color w:val="000000"/>
                <w:sz w:val="24"/>
                <w:szCs w:val="24"/>
                <w:rtl/>
              </w:rPr>
            </w:pPr>
          </w:p>
        </w:tc>
      </w:tr>
      <w:tr w:rsidR="00C90075" w:rsidRPr="00C90075" w14:paraId="3636CB53" w14:textId="77777777" w:rsidTr="00651C64">
        <w:trPr>
          <w:trHeight w:val="397"/>
        </w:trPr>
        <w:tc>
          <w:tcPr>
            <w:tcW w:w="567" w:type="dxa"/>
            <w:hideMark/>
          </w:tcPr>
          <w:p w14:paraId="23665463" w14:textId="77777777" w:rsidR="00C90075" w:rsidRPr="00C90075" w:rsidRDefault="00C90075" w:rsidP="00233232">
            <w:pPr>
              <w:jc w:val="center"/>
              <w:rPr>
                <w:rFonts w:asciiTheme="majorBidi" w:hAnsiTheme="majorBidi" w:cstheme="majorBidi"/>
                <w:color w:val="000000"/>
                <w:sz w:val="24"/>
                <w:szCs w:val="24"/>
                <w:rtl/>
              </w:rPr>
            </w:pPr>
            <w:r w:rsidRPr="00C90075">
              <w:rPr>
                <w:rFonts w:asciiTheme="majorBidi" w:hAnsiTheme="majorBidi" w:cstheme="majorBidi"/>
                <w:color w:val="000000"/>
                <w:sz w:val="24"/>
                <w:szCs w:val="24"/>
              </w:rPr>
              <w:t>54</w:t>
            </w:r>
          </w:p>
        </w:tc>
        <w:tc>
          <w:tcPr>
            <w:tcW w:w="1276" w:type="dxa"/>
            <w:hideMark/>
          </w:tcPr>
          <w:p w14:paraId="27C01024"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مِنْ اِسْتَبْرَقٍۗ</w:t>
            </w:r>
          </w:p>
        </w:tc>
        <w:tc>
          <w:tcPr>
            <w:tcW w:w="1276" w:type="dxa"/>
            <w:noWrap/>
            <w:hideMark/>
          </w:tcPr>
          <w:p w14:paraId="0E37F512" w14:textId="77777777" w:rsidR="00C90075" w:rsidRPr="00C90075" w:rsidRDefault="00C90075" w:rsidP="00233232">
            <w:pPr>
              <w:bidi/>
              <w:jc w:val="center"/>
              <w:rPr>
                <w:rFonts w:asciiTheme="majorBidi" w:hAnsiTheme="majorBidi" w:cstheme="majorBidi"/>
                <w:color w:val="000000"/>
                <w:sz w:val="24"/>
                <w:szCs w:val="24"/>
                <w:rtl/>
              </w:rPr>
            </w:pPr>
          </w:p>
        </w:tc>
        <w:tc>
          <w:tcPr>
            <w:tcW w:w="1275" w:type="dxa"/>
            <w:hideMark/>
          </w:tcPr>
          <w:p w14:paraId="13C16BAA"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مِنْ ٱسْتَبْرَقٍۗ</w:t>
            </w:r>
          </w:p>
        </w:tc>
        <w:tc>
          <w:tcPr>
            <w:tcW w:w="1276" w:type="dxa"/>
            <w:noWrap/>
            <w:hideMark/>
          </w:tcPr>
          <w:p w14:paraId="7E4C0E1A" w14:textId="77777777" w:rsidR="00C90075" w:rsidRPr="00C90075" w:rsidRDefault="00C90075" w:rsidP="00233232">
            <w:pPr>
              <w:bidi/>
              <w:jc w:val="center"/>
              <w:rPr>
                <w:rFonts w:asciiTheme="majorBidi" w:hAnsiTheme="majorBidi" w:cstheme="majorBidi"/>
                <w:color w:val="000000"/>
                <w:sz w:val="24"/>
                <w:szCs w:val="24"/>
                <w:rtl/>
              </w:rPr>
            </w:pPr>
          </w:p>
        </w:tc>
        <w:tc>
          <w:tcPr>
            <w:tcW w:w="1276" w:type="dxa"/>
          </w:tcPr>
          <w:p w14:paraId="46C6083C" w14:textId="77777777" w:rsidR="00C90075" w:rsidRPr="00C90075" w:rsidRDefault="00C90075" w:rsidP="00233232">
            <w:pPr>
              <w:bidi/>
              <w:jc w:val="center"/>
              <w:rPr>
                <w:rFonts w:asciiTheme="majorBidi" w:hAnsiTheme="majorBidi" w:cstheme="majorBidi"/>
                <w:color w:val="000000"/>
                <w:sz w:val="24"/>
                <w:szCs w:val="24"/>
                <w:rtl/>
              </w:rPr>
            </w:pPr>
          </w:p>
        </w:tc>
      </w:tr>
      <w:tr w:rsidR="00C90075" w:rsidRPr="00C90075" w14:paraId="623F813A" w14:textId="77777777" w:rsidTr="00651C64">
        <w:trPr>
          <w:trHeight w:val="397"/>
        </w:trPr>
        <w:tc>
          <w:tcPr>
            <w:tcW w:w="567" w:type="dxa"/>
            <w:hideMark/>
          </w:tcPr>
          <w:p w14:paraId="6F230DB6" w14:textId="77777777" w:rsidR="00C90075" w:rsidRPr="00C90075" w:rsidRDefault="00C90075" w:rsidP="00233232">
            <w:pPr>
              <w:jc w:val="center"/>
              <w:rPr>
                <w:rFonts w:asciiTheme="majorBidi" w:hAnsiTheme="majorBidi" w:cstheme="majorBidi"/>
                <w:color w:val="000000"/>
                <w:sz w:val="24"/>
                <w:szCs w:val="24"/>
              </w:rPr>
            </w:pPr>
            <w:r w:rsidRPr="00C90075">
              <w:rPr>
                <w:rFonts w:asciiTheme="majorBidi" w:hAnsiTheme="majorBidi" w:cstheme="majorBidi"/>
                <w:color w:val="000000"/>
                <w:sz w:val="24"/>
                <w:szCs w:val="24"/>
              </w:rPr>
              <w:t>56</w:t>
            </w:r>
          </w:p>
        </w:tc>
        <w:tc>
          <w:tcPr>
            <w:tcW w:w="1276" w:type="dxa"/>
            <w:hideMark/>
          </w:tcPr>
          <w:p w14:paraId="2ED1E1CD"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فِيْهِنَّ</w:t>
            </w:r>
          </w:p>
        </w:tc>
        <w:tc>
          <w:tcPr>
            <w:tcW w:w="1276" w:type="dxa"/>
            <w:noWrap/>
            <w:hideMark/>
          </w:tcPr>
          <w:p w14:paraId="44D0317E" w14:textId="77777777" w:rsidR="00C90075" w:rsidRPr="00C90075" w:rsidRDefault="00C90075" w:rsidP="00233232">
            <w:pPr>
              <w:bidi/>
              <w:jc w:val="center"/>
              <w:rPr>
                <w:rFonts w:asciiTheme="majorBidi" w:hAnsiTheme="majorBidi" w:cstheme="majorBidi"/>
                <w:color w:val="000000"/>
                <w:sz w:val="24"/>
                <w:szCs w:val="24"/>
                <w:rtl/>
              </w:rPr>
            </w:pPr>
          </w:p>
        </w:tc>
        <w:tc>
          <w:tcPr>
            <w:tcW w:w="1275" w:type="dxa"/>
            <w:hideMark/>
          </w:tcPr>
          <w:p w14:paraId="02077536"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فِيْهُنَّه</w:t>
            </w:r>
          </w:p>
        </w:tc>
        <w:tc>
          <w:tcPr>
            <w:tcW w:w="1276" w:type="dxa"/>
            <w:noWrap/>
            <w:hideMark/>
          </w:tcPr>
          <w:p w14:paraId="73284233" w14:textId="77777777" w:rsidR="00C90075" w:rsidRPr="00C90075" w:rsidRDefault="00C90075" w:rsidP="00233232">
            <w:pPr>
              <w:bidi/>
              <w:jc w:val="center"/>
              <w:rPr>
                <w:rFonts w:asciiTheme="majorBidi" w:hAnsiTheme="majorBidi" w:cstheme="majorBidi"/>
                <w:color w:val="000000"/>
                <w:sz w:val="24"/>
                <w:szCs w:val="24"/>
                <w:rtl/>
              </w:rPr>
            </w:pPr>
          </w:p>
        </w:tc>
        <w:tc>
          <w:tcPr>
            <w:tcW w:w="1276" w:type="dxa"/>
          </w:tcPr>
          <w:p w14:paraId="6A809776" w14:textId="77777777" w:rsidR="00C90075" w:rsidRPr="00C90075" w:rsidRDefault="00C90075" w:rsidP="00233232">
            <w:pPr>
              <w:bidi/>
              <w:jc w:val="center"/>
              <w:rPr>
                <w:rFonts w:asciiTheme="majorBidi" w:hAnsiTheme="majorBidi" w:cstheme="majorBidi"/>
                <w:color w:val="000000"/>
                <w:sz w:val="24"/>
                <w:szCs w:val="24"/>
                <w:rtl/>
              </w:rPr>
            </w:pPr>
          </w:p>
        </w:tc>
      </w:tr>
      <w:tr w:rsidR="00C90075" w:rsidRPr="00C90075" w14:paraId="5D20FA5C" w14:textId="77777777" w:rsidTr="00651C64">
        <w:trPr>
          <w:trHeight w:val="397"/>
        </w:trPr>
        <w:tc>
          <w:tcPr>
            <w:tcW w:w="567" w:type="dxa"/>
            <w:hideMark/>
          </w:tcPr>
          <w:p w14:paraId="394D7579" w14:textId="77777777" w:rsidR="00C90075" w:rsidRPr="00C90075" w:rsidRDefault="00C90075" w:rsidP="00233232">
            <w:pPr>
              <w:jc w:val="center"/>
              <w:rPr>
                <w:rFonts w:asciiTheme="majorBidi" w:hAnsiTheme="majorBidi" w:cstheme="majorBidi"/>
                <w:color w:val="000000"/>
                <w:sz w:val="24"/>
                <w:szCs w:val="24"/>
              </w:rPr>
            </w:pPr>
            <w:r w:rsidRPr="00C90075">
              <w:rPr>
                <w:rFonts w:asciiTheme="majorBidi" w:hAnsiTheme="majorBidi" w:cstheme="majorBidi"/>
                <w:color w:val="000000"/>
                <w:sz w:val="24"/>
                <w:szCs w:val="24"/>
              </w:rPr>
              <w:t>56</w:t>
            </w:r>
          </w:p>
        </w:tc>
        <w:tc>
          <w:tcPr>
            <w:tcW w:w="1276" w:type="dxa"/>
            <w:hideMark/>
          </w:tcPr>
          <w:p w14:paraId="6BA06FE8"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لَمْ يَطْمِثْهُنَّ</w:t>
            </w:r>
          </w:p>
        </w:tc>
        <w:tc>
          <w:tcPr>
            <w:tcW w:w="1276" w:type="dxa"/>
            <w:noWrap/>
            <w:hideMark/>
          </w:tcPr>
          <w:p w14:paraId="04F20607" w14:textId="77777777" w:rsidR="00C90075" w:rsidRPr="00C90075" w:rsidRDefault="00C90075" w:rsidP="00233232">
            <w:pPr>
              <w:bidi/>
              <w:jc w:val="center"/>
              <w:rPr>
                <w:rFonts w:asciiTheme="majorBidi" w:hAnsiTheme="majorBidi" w:cstheme="majorBidi"/>
                <w:color w:val="000000"/>
                <w:sz w:val="24"/>
                <w:szCs w:val="24"/>
                <w:rtl/>
              </w:rPr>
            </w:pPr>
          </w:p>
        </w:tc>
        <w:tc>
          <w:tcPr>
            <w:tcW w:w="1275" w:type="dxa"/>
            <w:hideMark/>
          </w:tcPr>
          <w:p w14:paraId="53DE0000"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لَمْ يَطْمِثْهُنَّه</w:t>
            </w:r>
          </w:p>
        </w:tc>
        <w:tc>
          <w:tcPr>
            <w:tcW w:w="1276" w:type="dxa"/>
            <w:noWrap/>
            <w:hideMark/>
          </w:tcPr>
          <w:p w14:paraId="06B2E874" w14:textId="77777777" w:rsidR="00C90075" w:rsidRPr="00C90075" w:rsidRDefault="00C90075" w:rsidP="00233232">
            <w:pPr>
              <w:bidi/>
              <w:jc w:val="center"/>
              <w:rPr>
                <w:rFonts w:asciiTheme="majorBidi" w:hAnsiTheme="majorBidi" w:cstheme="majorBidi"/>
                <w:color w:val="000000"/>
                <w:sz w:val="24"/>
                <w:szCs w:val="24"/>
                <w:rtl/>
              </w:rPr>
            </w:pPr>
          </w:p>
        </w:tc>
        <w:tc>
          <w:tcPr>
            <w:tcW w:w="1276" w:type="dxa"/>
          </w:tcPr>
          <w:p w14:paraId="188C6590" w14:textId="77777777" w:rsidR="00C90075" w:rsidRPr="00C90075" w:rsidRDefault="00C90075" w:rsidP="00233232">
            <w:pPr>
              <w:bidi/>
              <w:jc w:val="center"/>
              <w:rPr>
                <w:rFonts w:asciiTheme="majorBidi" w:hAnsiTheme="majorBidi" w:cstheme="majorBidi"/>
                <w:color w:val="000000"/>
                <w:sz w:val="24"/>
                <w:szCs w:val="24"/>
                <w:rtl/>
              </w:rPr>
            </w:pPr>
          </w:p>
        </w:tc>
      </w:tr>
      <w:tr w:rsidR="00C90075" w:rsidRPr="00C90075" w14:paraId="11B41B5D" w14:textId="77777777" w:rsidTr="00651C64">
        <w:trPr>
          <w:trHeight w:val="397"/>
        </w:trPr>
        <w:tc>
          <w:tcPr>
            <w:tcW w:w="567" w:type="dxa"/>
            <w:hideMark/>
          </w:tcPr>
          <w:p w14:paraId="55318C56" w14:textId="77777777" w:rsidR="00C90075" w:rsidRPr="00C90075" w:rsidRDefault="00C90075" w:rsidP="00233232">
            <w:pPr>
              <w:jc w:val="center"/>
              <w:rPr>
                <w:rFonts w:asciiTheme="majorBidi" w:hAnsiTheme="majorBidi" w:cstheme="majorBidi"/>
                <w:color w:val="000000"/>
                <w:sz w:val="24"/>
                <w:szCs w:val="24"/>
              </w:rPr>
            </w:pPr>
            <w:r w:rsidRPr="00C90075">
              <w:rPr>
                <w:rFonts w:asciiTheme="majorBidi" w:hAnsiTheme="majorBidi" w:cstheme="majorBidi"/>
                <w:color w:val="000000"/>
                <w:sz w:val="24"/>
                <w:szCs w:val="24"/>
              </w:rPr>
              <w:t>58</w:t>
            </w:r>
          </w:p>
        </w:tc>
        <w:tc>
          <w:tcPr>
            <w:tcW w:w="1276" w:type="dxa"/>
            <w:hideMark/>
          </w:tcPr>
          <w:p w14:paraId="68E1B52D"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كَاَنَّهُنَّ</w:t>
            </w:r>
          </w:p>
        </w:tc>
        <w:tc>
          <w:tcPr>
            <w:tcW w:w="1276" w:type="dxa"/>
            <w:noWrap/>
            <w:hideMark/>
          </w:tcPr>
          <w:p w14:paraId="35F07BCE" w14:textId="77777777" w:rsidR="00C90075" w:rsidRPr="00C90075" w:rsidRDefault="00C90075" w:rsidP="00233232">
            <w:pPr>
              <w:bidi/>
              <w:jc w:val="center"/>
              <w:rPr>
                <w:rFonts w:asciiTheme="majorBidi" w:hAnsiTheme="majorBidi" w:cstheme="majorBidi"/>
                <w:color w:val="000000"/>
                <w:sz w:val="24"/>
                <w:szCs w:val="24"/>
                <w:rtl/>
              </w:rPr>
            </w:pPr>
          </w:p>
        </w:tc>
        <w:tc>
          <w:tcPr>
            <w:tcW w:w="1275" w:type="dxa"/>
            <w:hideMark/>
          </w:tcPr>
          <w:p w14:paraId="65CA5C5C"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كَاَنَّهُنَّه</w:t>
            </w:r>
          </w:p>
        </w:tc>
        <w:tc>
          <w:tcPr>
            <w:tcW w:w="1276" w:type="dxa"/>
            <w:noWrap/>
            <w:hideMark/>
          </w:tcPr>
          <w:p w14:paraId="1F461D0D" w14:textId="77777777" w:rsidR="00C90075" w:rsidRPr="00C90075" w:rsidRDefault="00C90075" w:rsidP="00233232">
            <w:pPr>
              <w:bidi/>
              <w:jc w:val="center"/>
              <w:rPr>
                <w:rFonts w:asciiTheme="majorBidi" w:hAnsiTheme="majorBidi" w:cstheme="majorBidi"/>
                <w:color w:val="000000"/>
                <w:sz w:val="24"/>
                <w:szCs w:val="24"/>
                <w:rtl/>
              </w:rPr>
            </w:pPr>
          </w:p>
        </w:tc>
        <w:tc>
          <w:tcPr>
            <w:tcW w:w="1276" w:type="dxa"/>
          </w:tcPr>
          <w:p w14:paraId="5FD53737" w14:textId="77777777" w:rsidR="00C90075" w:rsidRPr="00C90075" w:rsidRDefault="00C90075" w:rsidP="00233232">
            <w:pPr>
              <w:bidi/>
              <w:jc w:val="center"/>
              <w:rPr>
                <w:rFonts w:asciiTheme="majorBidi" w:hAnsiTheme="majorBidi" w:cstheme="majorBidi"/>
                <w:color w:val="000000"/>
                <w:sz w:val="24"/>
                <w:szCs w:val="24"/>
                <w:rtl/>
              </w:rPr>
            </w:pPr>
          </w:p>
        </w:tc>
      </w:tr>
      <w:tr w:rsidR="00C90075" w:rsidRPr="00C90075" w14:paraId="5E1DE803" w14:textId="77777777" w:rsidTr="00651C64">
        <w:trPr>
          <w:trHeight w:val="397"/>
        </w:trPr>
        <w:tc>
          <w:tcPr>
            <w:tcW w:w="567" w:type="dxa"/>
            <w:hideMark/>
          </w:tcPr>
          <w:p w14:paraId="458A8538" w14:textId="77777777" w:rsidR="00C90075" w:rsidRPr="00C90075" w:rsidRDefault="00C90075" w:rsidP="00233232">
            <w:pPr>
              <w:jc w:val="center"/>
              <w:rPr>
                <w:rFonts w:asciiTheme="majorBidi" w:hAnsiTheme="majorBidi" w:cstheme="majorBidi"/>
                <w:color w:val="000000"/>
                <w:sz w:val="24"/>
                <w:szCs w:val="24"/>
              </w:rPr>
            </w:pPr>
            <w:r w:rsidRPr="00C90075">
              <w:rPr>
                <w:rFonts w:asciiTheme="majorBidi" w:hAnsiTheme="majorBidi" w:cstheme="majorBidi"/>
                <w:color w:val="000000"/>
                <w:sz w:val="24"/>
                <w:szCs w:val="24"/>
              </w:rPr>
              <w:lastRenderedPageBreak/>
              <w:t>66</w:t>
            </w:r>
          </w:p>
        </w:tc>
        <w:tc>
          <w:tcPr>
            <w:tcW w:w="1276" w:type="dxa"/>
            <w:hideMark/>
          </w:tcPr>
          <w:p w14:paraId="6E25854A"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فِيْهِمَا</w:t>
            </w:r>
          </w:p>
        </w:tc>
        <w:tc>
          <w:tcPr>
            <w:tcW w:w="1276" w:type="dxa"/>
            <w:noWrap/>
            <w:hideMark/>
          </w:tcPr>
          <w:p w14:paraId="307760D2" w14:textId="77777777" w:rsidR="00C90075" w:rsidRPr="00C90075" w:rsidRDefault="00C90075" w:rsidP="00233232">
            <w:pPr>
              <w:bidi/>
              <w:jc w:val="center"/>
              <w:rPr>
                <w:rFonts w:asciiTheme="majorBidi" w:hAnsiTheme="majorBidi" w:cstheme="majorBidi"/>
                <w:color w:val="000000"/>
                <w:sz w:val="24"/>
                <w:szCs w:val="24"/>
                <w:rtl/>
              </w:rPr>
            </w:pPr>
          </w:p>
        </w:tc>
        <w:tc>
          <w:tcPr>
            <w:tcW w:w="1275" w:type="dxa"/>
            <w:hideMark/>
          </w:tcPr>
          <w:p w14:paraId="6ECA125B"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فِيْهُمَا</w:t>
            </w:r>
          </w:p>
        </w:tc>
        <w:tc>
          <w:tcPr>
            <w:tcW w:w="1276" w:type="dxa"/>
            <w:noWrap/>
            <w:hideMark/>
          </w:tcPr>
          <w:p w14:paraId="592F247E" w14:textId="77777777" w:rsidR="00C90075" w:rsidRPr="00C90075" w:rsidRDefault="00C90075" w:rsidP="00233232">
            <w:pPr>
              <w:bidi/>
              <w:jc w:val="center"/>
              <w:rPr>
                <w:rFonts w:asciiTheme="majorBidi" w:hAnsiTheme="majorBidi" w:cstheme="majorBidi"/>
                <w:color w:val="000000"/>
                <w:sz w:val="24"/>
                <w:szCs w:val="24"/>
                <w:rtl/>
              </w:rPr>
            </w:pPr>
          </w:p>
        </w:tc>
        <w:tc>
          <w:tcPr>
            <w:tcW w:w="1276" w:type="dxa"/>
          </w:tcPr>
          <w:p w14:paraId="0097E44C" w14:textId="77777777" w:rsidR="00C90075" w:rsidRPr="00C90075" w:rsidRDefault="00C90075" w:rsidP="00233232">
            <w:pPr>
              <w:bidi/>
              <w:jc w:val="center"/>
              <w:rPr>
                <w:rFonts w:asciiTheme="majorBidi" w:hAnsiTheme="majorBidi" w:cstheme="majorBidi"/>
                <w:color w:val="000000"/>
                <w:sz w:val="24"/>
                <w:szCs w:val="24"/>
                <w:rtl/>
              </w:rPr>
            </w:pPr>
          </w:p>
        </w:tc>
      </w:tr>
      <w:tr w:rsidR="00C90075" w:rsidRPr="00C90075" w14:paraId="1E8B8B0D" w14:textId="77777777" w:rsidTr="00651C64">
        <w:trPr>
          <w:trHeight w:val="397"/>
        </w:trPr>
        <w:tc>
          <w:tcPr>
            <w:tcW w:w="567" w:type="dxa"/>
            <w:hideMark/>
          </w:tcPr>
          <w:p w14:paraId="3C5AA1F8" w14:textId="77777777" w:rsidR="00C90075" w:rsidRPr="00C90075" w:rsidRDefault="00C90075" w:rsidP="00233232">
            <w:pPr>
              <w:jc w:val="center"/>
              <w:rPr>
                <w:rFonts w:asciiTheme="majorBidi" w:hAnsiTheme="majorBidi" w:cstheme="majorBidi"/>
                <w:color w:val="000000"/>
                <w:sz w:val="24"/>
                <w:szCs w:val="24"/>
              </w:rPr>
            </w:pPr>
            <w:r w:rsidRPr="00C90075">
              <w:rPr>
                <w:rFonts w:asciiTheme="majorBidi" w:hAnsiTheme="majorBidi" w:cstheme="majorBidi"/>
                <w:color w:val="000000"/>
                <w:sz w:val="24"/>
                <w:szCs w:val="24"/>
              </w:rPr>
              <w:t>68</w:t>
            </w:r>
          </w:p>
        </w:tc>
        <w:tc>
          <w:tcPr>
            <w:tcW w:w="1276" w:type="dxa"/>
            <w:hideMark/>
          </w:tcPr>
          <w:p w14:paraId="7C047517"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فِيْهِمَا</w:t>
            </w:r>
          </w:p>
        </w:tc>
        <w:tc>
          <w:tcPr>
            <w:tcW w:w="1276" w:type="dxa"/>
            <w:noWrap/>
            <w:hideMark/>
          </w:tcPr>
          <w:p w14:paraId="520CF6EE" w14:textId="77777777" w:rsidR="00C90075" w:rsidRPr="00C90075" w:rsidRDefault="00C90075" w:rsidP="00233232">
            <w:pPr>
              <w:bidi/>
              <w:jc w:val="center"/>
              <w:rPr>
                <w:rFonts w:asciiTheme="majorBidi" w:hAnsiTheme="majorBidi" w:cstheme="majorBidi"/>
                <w:color w:val="000000"/>
                <w:sz w:val="24"/>
                <w:szCs w:val="24"/>
                <w:rtl/>
              </w:rPr>
            </w:pPr>
          </w:p>
        </w:tc>
        <w:tc>
          <w:tcPr>
            <w:tcW w:w="1275" w:type="dxa"/>
            <w:hideMark/>
          </w:tcPr>
          <w:p w14:paraId="5669E0CD"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فِيْهُمَا</w:t>
            </w:r>
          </w:p>
        </w:tc>
        <w:tc>
          <w:tcPr>
            <w:tcW w:w="1276" w:type="dxa"/>
            <w:noWrap/>
            <w:hideMark/>
          </w:tcPr>
          <w:p w14:paraId="36E1F83B" w14:textId="77777777" w:rsidR="00C90075" w:rsidRPr="00C90075" w:rsidRDefault="00C90075" w:rsidP="00233232">
            <w:pPr>
              <w:bidi/>
              <w:jc w:val="center"/>
              <w:rPr>
                <w:rFonts w:asciiTheme="majorBidi" w:hAnsiTheme="majorBidi" w:cstheme="majorBidi"/>
                <w:color w:val="000000"/>
                <w:sz w:val="24"/>
                <w:szCs w:val="24"/>
                <w:rtl/>
              </w:rPr>
            </w:pPr>
          </w:p>
        </w:tc>
        <w:tc>
          <w:tcPr>
            <w:tcW w:w="1276" w:type="dxa"/>
          </w:tcPr>
          <w:p w14:paraId="15FCCE85" w14:textId="77777777" w:rsidR="00C90075" w:rsidRPr="00C90075" w:rsidRDefault="00C90075" w:rsidP="00233232">
            <w:pPr>
              <w:bidi/>
              <w:jc w:val="center"/>
              <w:rPr>
                <w:rFonts w:asciiTheme="majorBidi" w:hAnsiTheme="majorBidi" w:cstheme="majorBidi"/>
                <w:color w:val="000000"/>
                <w:sz w:val="24"/>
                <w:szCs w:val="24"/>
                <w:rtl/>
              </w:rPr>
            </w:pPr>
          </w:p>
        </w:tc>
      </w:tr>
      <w:tr w:rsidR="00C90075" w:rsidRPr="00C90075" w14:paraId="28953F4C" w14:textId="77777777" w:rsidTr="00651C64">
        <w:trPr>
          <w:trHeight w:val="397"/>
        </w:trPr>
        <w:tc>
          <w:tcPr>
            <w:tcW w:w="567" w:type="dxa"/>
            <w:hideMark/>
          </w:tcPr>
          <w:p w14:paraId="6A62372E" w14:textId="77777777" w:rsidR="00C90075" w:rsidRPr="00C90075" w:rsidRDefault="00C90075" w:rsidP="00233232">
            <w:pPr>
              <w:jc w:val="center"/>
              <w:rPr>
                <w:rFonts w:asciiTheme="majorBidi" w:hAnsiTheme="majorBidi" w:cstheme="majorBidi"/>
                <w:color w:val="000000"/>
                <w:sz w:val="24"/>
                <w:szCs w:val="24"/>
              </w:rPr>
            </w:pPr>
            <w:r w:rsidRPr="00C90075">
              <w:rPr>
                <w:rFonts w:asciiTheme="majorBidi" w:hAnsiTheme="majorBidi" w:cstheme="majorBidi"/>
                <w:color w:val="000000"/>
                <w:sz w:val="24"/>
                <w:szCs w:val="24"/>
              </w:rPr>
              <w:t>70</w:t>
            </w:r>
          </w:p>
        </w:tc>
        <w:tc>
          <w:tcPr>
            <w:tcW w:w="1276" w:type="dxa"/>
            <w:hideMark/>
          </w:tcPr>
          <w:p w14:paraId="54EBC829"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فِيْهِنَّ</w:t>
            </w:r>
          </w:p>
        </w:tc>
        <w:tc>
          <w:tcPr>
            <w:tcW w:w="1276" w:type="dxa"/>
            <w:noWrap/>
            <w:hideMark/>
          </w:tcPr>
          <w:p w14:paraId="746AAEAC" w14:textId="77777777" w:rsidR="00C90075" w:rsidRPr="00C90075" w:rsidRDefault="00C90075" w:rsidP="00233232">
            <w:pPr>
              <w:bidi/>
              <w:jc w:val="center"/>
              <w:rPr>
                <w:rFonts w:asciiTheme="majorBidi" w:hAnsiTheme="majorBidi" w:cstheme="majorBidi"/>
                <w:color w:val="000000"/>
                <w:sz w:val="24"/>
                <w:szCs w:val="24"/>
                <w:rtl/>
              </w:rPr>
            </w:pPr>
          </w:p>
        </w:tc>
        <w:tc>
          <w:tcPr>
            <w:tcW w:w="1275" w:type="dxa"/>
            <w:hideMark/>
          </w:tcPr>
          <w:p w14:paraId="3BBBFE43"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فِيْهُنَّه</w:t>
            </w:r>
          </w:p>
        </w:tc>
        <w:tc>
          <w:tcPr>
            <w:tcW w:w="1276" w:type="dxa"/>
            <w:noWrap/>
            <w:hideMark/>
          </w:tcPr>
          <w:p w14:paraId="36161AE5" w14:textId="77777777" w:rsidR="00C90075" w:rsidRPr="00C90075" w:rsidRDefault="00C90075" w:rsidP="00233232">
            <w:pPr>
              <w:bidi/>
              <w:jc w:val="center"/>
              <w:rPr>
                <w:rFonts w:asciiTheme="majorBidi" w:hAnsiTheme="majorBidi" w:cstheme="majorBidi"/>
                <w:color w:val="000000"/>
                <w:sz w:val="24"/>
                <w:szCs w:val="24"/>
                <w:rtl/>
              </w:rPr>
            </w:pPr>
          </w:p>
        </w:tc>
        <w:tc>
          <w:tcPr>
            <w:tcW w:w="1276" w:type="dxa"/>
          </w:tcPr>
          <w:p w14:paraId="091292C5" w14:textId="77777777" w:rsidR="00C90075" w:rsidRPr="00C90075" w:rsidRDefault="00C90075" w:rsidP="00233232">
            <w:pPr>
              <w:bidi/>
              <w:jc w:val="center"/>
              <w:rPr>
                <w:rFonts w:asciiTheme="majorBidi" w:hAnsiTheme="majorBidi" w:cstheme="majorBidi"/>
                <w:color w:val="000000"/>
                <w:sz w:val="24"/>
                <w:szCs w:val="24"/>
                <w:rtl/>
              </w:rPr>
            </w:pPr>
          </w:p>
        </w:tc>
      </w:tr>
      <w:tr w:rsidR="00C90075" w:rsidRPr="00C90075" w14:paraId="4EB49839" w14:textId="77777777" w:rsidTr="00651C64">
        <w:trPr>
          <w:trHeight w:val="397"/>
        </w:trPr>
        <w:tc>
          <w:tcPr>
            <w:tcW w:w="567" w:type="dxa"/>
            <w:hideMark/>
          </w:tcPr>
          <w:p w14:paraId="00AA1523" w14:textId="77777777" w:rsidR="00C90075" w:rsidRPr="00C90075" w:rsidRDefault="00C90075" w:rsidP="00233232">
            <w:pPr>
              <w:jc w:val="center"/>
              <w:rPr>
                <w:rFonts w:asciiTheme="majorBidi" w:hAnsiTheme="majorBidi" w:cstheme="majorBidi"/>
                <w:color w:val="000000"/>
                <w:sz w:val="24"/>
                <w:szCs w:val="24"/>
              </w:rPr>
            </w:pPr>
            <w:r w:rsidRPr="00C90075">
              <w:rPr>
                <w:rFonts w:asciiTheme="majorBidi" w:hAnsiTheme="majorBidi" w:cstheme="majorBidi"/>
                <w:color w:val="000000"/>
                <w:sz w:val="24"/>
                <w:szCs w:val="24"/>
              </w:rPr>
              <w:t>74</w:t>
            </w:r>
          </w:p>
        </w:tc>
        <w:tc>
          <w:tcPr>
            <w:tcW w:w="1276" w:type="dxa"/>
            <w:hideMark/>
          </w:tcPr>
          <w:p w14:paraId="17F9A0FB"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َمْ يَطْمِثْهُنَّ</w:t>
            </w:r>
          </w:p>
        </w:tc>
        <w:tc>
          <w:tcPr>
            <w:tcW w:w="1276" w:type="dxa"/>
            <w:noWrap/>
            <w:hideMark/>
          </w:tcPr>
          <w:p w14:paraId="5EA178AD" w14:textId="77777777" w:rsidR="00C90075" w:rsidRPr="00C90075" w:rsidRDefault="00C90075" w:rsidP="00233232">
            <w:pPr>
              <w:bidi/>
              <w:jc w:val="center"/>
              <w:rPr>
                <w:rFonts w:asciiTheme="majorBidi" w:hAnsiTheme="majorBidi" w:cstheme="majorBidi"/>
                <w:color w:val="000000"/>
                <w:sz w:val="24"/>
                <w:szCs w:val="24"/>
                <w:rtl/>
              </w:rPr>
            </w:pPr>
          </w:p>
        </w:tc>
        <w:tc>
          <w:tcPr>
            <w:tcW w:w="1275" w:type="dxa"/>
            <w:hideMark/>
          </w:tcPr>
          <w:p w14:paraId="739F72BA"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لَمْ يَطْمِثْهُنَّه</w:t>
            </w:r>
          </w:p>
        </w:tc>
        <w:tc>
          <w:tcPr>
            <w:tcW w:w="1276" w:type="dxa"/>
            <w:noWrap/>
            <w:hideMark/>
          </w:tcPr>
          <w:p w14:paraId="4701450D" w14:textId="77777777" w:rsidR="00C90075" w:rsidRPr="00C90075" w:rsidRDefault="00C90075" w:rsidP="00233232">
            <w:pPr>
              <w:bidi/>
              <w:jc w:val="center"/>
              <w:rPr>
                <w:rFonts w:asciiTheme="majorBidi" w:hAnsiTheme="majorBidi" w:cstheme="majorBidi"/>
                <w:color w:val="000000"/>
                <w:sz w:val="24"/>
                <w:szCs w:val="24"/>
                <w:rtl/>
              </w:rPr>
            </w:pPr>
          </w:p>
        </w:tc>
        <w:tc>
          <w:tcPr>
            <w:tcW w:w="1276" w:type="dxa"/>
          </w:tcPr>
          <w:p w14:paraId="16C2EAC0" w14:textId="77777777" w:rsidR="00C90075" w:rsidRPr="00C90075" w:rsidRDefault="00C90075" w:rsidP="00233232">
            <w:pPr>
              <w:bidi/>
              <w:jc w:val="center"/>
              <w:rPr>
                <w:rFonts w:asciiTheme="majorBidi" w:hAnsiTheme="majorBidi" w:cstheme="majorBidi"/>
                <w:color w:val="000000"/>
                <w:sz w:val="24"/>
                <w:szCs w:val="24"/>
                <w:rtl/>
              </w:rPr>
            </w:pPr>
          </w:p>
        </w:tc>
      </w:tr>
      <w:tr w:rsidR="00C90075" w:rsidRPr="00C90075" w14:paraId="1ABDFF57" w14:textId="77777777" w:rsidTr="00651C64">
        <w:trPr>
          <w:trHeight w:val="397"/>
        </w:trPr>
        <w:tc>
          <w:tcPr>
            <w:tcW w:w="567" w:type="dxa"/>
            <w:hideMark/>
          </w:tcPr>
          <w:p w14:paraId="01409FB2" w14:textId="77777777" w:rsidR="00C90075" w:rsidRPr="00C90075" w:rsidRDefault="00C90075" w:rsidP="00233232">
            <w:pPr>
              <w:jc w:val="center"/>
              <w:rPr>
                <w:rFonts w:asciiTheme="majorBidi" w:hAnsiTheme="majorBidi" w:cstheme="majorBidi"/>
                <w:color w:val="000000"/>
                <w:sz w:val="24"/>
                <w:szCs w:val="24"/>
              </w:rPr>
            </w:pPr>
            <w:r w:rsidRPr="00C90075">
              <w:rPr>
                <w:rFonts w:asciiTheme="majorBidi" w:hAnsiTheme="majorBidi" w:cstheme="majorBidi"/>
                <w:color w:val="000000"/>
                <w:sz w:val="24"/>
                <w:szCs w:val="24"/>
              </w:rPr>
              <w:t>76</w:t>
            </w:r>
          </w:p>
        </w:tc>
        <w:tc>
          <w:tcPr>
            <w:tcW w:w="1276" w:type="dxa"/>
            <w:hideMark/>
          </w:tcPr>
          <w:p w14:paraId="273B331A"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مُتَّكِئِيْن</w:t>
            </w:r>
          </w:p>
        </w:tc>
        <w:tc>
          <w:tcPr>
            <w:tcW w:w="1276" w:type="dxa"/>
            <w:hideMark/>
          </w:tcPr>
          <w:p w14:paraId="25243235" w14:textId="77777777" w:rsidR="00C90075" w:rsidRPr="00C90075" w:rsidRDefault="00C90075" w:rsidP="00233232">
            <w:pPr>
              <w:bidi/>
              <w:jc w:val="center"/>
              <w:rPr>
                <w:rFonts w:asciiTheme="majorBidi" w:hAnsiTheme="majorBidi" w:cstheme="majorBidi"/>
                <w:color w:val="000000"/>
                <w:sz w:val="24"/>
                <w:szCs w:val="24"/>
                <w:rtl/>
              </w:rPr>
            </w:pPr>
            <w:r w:rsidRPr="00C90075">
              <w:rPr>
                <w:rFonts w:asciiTheme="majorBidi" w:hAnsiTheme="majorBidi" w:cstheme="majorBidi"/>
                <w:color w:val="000000"/>
                <w:sz w:val="24"/>
                <w:szCs w:val="24"/>
                <w:rtl/>
              </w:rPr>
              <w:t>مُتَّكِيْن</w:t>
            </w:r>
          </w:p>
        </w:tc>
        <w:tc>
          <w:tcPr>
            <w:tcW w:w="1275" w:type="dxa"/>
            <w:noWrap/>
            <w:hideMark/>
          </w:tcPr>
          <w:p w14:paraId="78A6DE59" w14:textId="77777777" w:rsidR="00C90075" w:rsidRPr="00C90075" w:rsidRDefault="00C90075" w:rsidP="00233232">
            <w:pPr>
              <w:bidi/>
              <w:jc w:val="center"/>
              <w:rPr>
                <w:rFonts w:asciiTheme="majorBidi" w:hAnsiTheme="majorBidi" w:cstheme="majorBidi"/>
                <w:color w:val="000000"/>
                <w:sz w:val="24"/>
                <w:szCs w:val="24"/>
                <w:rtl/>
              </w:rPr>
            </w:pPr>
          </w:p>
        </w:tc>
        <w:tc>
          <w:tcPr>
            <w:tcW w:w="1276" w:type="dxa"/>
            <w:noWrap/>
            <w:hideMark/>
          </w:tcPr>
          <w:p w14:paraId="34AD02A4" w14:textId="77777777" w:rsidR="00C90075" w:rsidRPr="00C90075" w:rsidRDefault="00C90075" w:rsidP="00233232">
            <w:pPr>
              <w:jc w:val="center"/>
              <w:rPr>
                <w:rFonts w:asciiTheme="majorBidi" w:hAnsiTheme="majorBidi" w:cstheme="majorBidi"/>
                <w:sz w:val="24"/>
                <w:szCs w:val="24"/>
              </w:rPr>
            </w:pPr>
          </w:p>
        </w:tc>
        <w:tc>
          <w:tcPr>
            <w:tcW w:w="1276" w:type="dxa"/>
          </w:tcPr>
          <w:p w14:paraId="6C4B2B03" w14:textId="77777777" w:rsidR="00C90075" w:rsidRPr="00C90075" w:rsidRDefault="00C90075" w:rsidP="00233232">
            <w:pPr>
              <w:jc w:val="center"/>
              <w:rPr>
                <w:rFonts w:asciiTheme="majorBidi" w:hAnsiTheme="majorBidi" w:cstheme="majorBidi"/>
                <w:sz w:val="24"/>
                <w:szCs w:val="24"/>
              </w:rPr>
            </w:pPr>
          </w:p>
        </w:tc>
      </w:tr>
      <w:tr w:rsidR="00C90075" w:rsidRPr="00C90075" w14:paraId="23586D53" w14:textId="77777777" w:rsidTr="00651C64">
        <w:trPr>
          <w:trHeight w:val="397"/>
        </w:trPr>
        <w:tc>
          <w:tcPr>
            <w:tcW w:w="567" w:type="dxa"/>
            <w:hideMark/>
          </w:tcPr>
          <w:p w14:paraId="05F959CB" w14:textId="77777777" w:rsidR="00C90075" w:rsidRPr="00C90075" w:rsidRDefault="00C90075" w:rsidP="00233232">
            <w:pPr>
              <w:jc w:val="center"/>
              <w:rPr>
                <w:rFonts w:asciiTheme="majorBidi" w:hAnsiTheme="majorBidi" w:cstheme="majorBidi"/>
                <w:color w:val="000000"/>
                <w:sz w:val="24"/>
                <w:szCs w:val="24"/>
              </w:rPr>
            </w:pPr>
            <w:r w:rsidRPr="00C90075">
              <w:rPr>
                <w:rFonts w:asciiTheme="majorBidi" w:hAnsiTheme="majorBidi" w:cstheme="majorBidi"/>
                <w:color w:val="000000"/>
                <w:sz w:val="24"/>
                <w:szCs w:val="24"/>
              </w:rPr>
              <w:t>76</w:t>
            </w:r>
          </w:p>
        </w:tc>
        <w:tc>
          <w:tcPr>
            <w:tcW w:w="1276" w:type="dxa"/>
            <w:hideMark/>
          </w:tcPr>
          <w:p w14:paraId="49F6622A" w14:textId="77777777" w:rsidR="00C90075" w:rsidRPr="00C90075" w:rsidRDefault="00C90075" w:rsidP="00233232">
            <w:pPr>
              <w:bidi/>
              <w:jc w:val="center"/>
              <w:rPr>
                <w:rFonts w:asciiTheme="majorBidi" w:hAnsiTheme="majorBidi" w:cstheme="majorBidi"/>
                <w:color w:val="000000"/>
                <w:sz w:val="24"/>
                <w:szCs w:val="24"/>
              </w:rPr>
            </w:pPr>
            <w:r w:rsidRPr="00C90075">
              <w:rPr>
                <w:rFonts w:asciiTheme="majorBidi" w:hAnsiTheme="majorBidi" w:cstheme="majorBidi"/>
                <w:color w:val="000000"/>
                <w:sz w:val="24"/>
                <w:szCs w:val="24"/>
                <w:rtl/>
              </w:rPr>
              <w:t>رَفْرَفٍ خثضْرٍ</w:t>
            </w:r>
          </w:p>
        </w:tc>
        <w:tc>
          <w:tcPr>
            <w:tcW w:w="1276" w:type="dxa"/>
            <w:hideMark/>
          </w:tcPr>
          <w:p w14:paraId="0C20BF8D" w14:textId="77777777" w:rsidR="00C90075" w:rsidRPr="00C90075" w:rsidRDefault="00C90075" w:rsidP="00233232">
            <w:pPr>
              <w:bidi/>
              <w:jc w:val="center"/>
              <w:rPr>
                <w:rFonts w:asciiTheme="majorBidi" w:hAnsiTheme="majorBidi" w:cstheme="majorBidi"/>
                <w:color w:val="000000"/>
                <w:sz w:val="24"/>
                <w:szCs w:val="24"/>
                <w:rtl/>
              </w:rPr>
            </w:pPr>
            <w:r w:rsidRPr="00C90075">
              <w:rPr>
                <w:rFonts w:asciiTheme="majorBidi" w:hAnsiTheme="majorBidi" w:cstheme="majorBidi"/>
                <w:color w:val="000000"/>
                <w:sz w:val="24"/>
                <w:szCs w:val="24"/>
                <w:rtl/>
              </w:rPr>
              <w:t>رَفْرَفٍ خثضْرٍ</w:t>
            </w:r>
          </w:p>
        </w:tc>
        <w:tc>
          <w:tcPr>
            <w:tcW w:w="1275" w:type="dxa"/>
            <w:noWrap/>
            <w:hideMark/>
          </w:tcPr>
          <w:p w14:paraId="5F6132FA" w14:textId="77777777" w:rsidR="00C90075" w:rsidRPr="00C90075" w:rsidRDefault="00C90075" w:rsidP="00233232">
            <w:pPr>
              <w:bidi/>
              <w:jc w:val="center"/>
              <w:rPr>
                <w:rFonts w:asciiTheme="majorBidi" w:hAnsiTheme="majorBidi" w:cstheme="majorBidi"/>
                <w:color w:val="000000"/>
                <w:sz w:val="24"/>
                <w:szCs w:val="24"/>
                <w:rtl/>
              </w:rPr>
            </w:pPr>
          </w:p>
        </w:tc>
        <w:tc>
          <w:tcPr>
            <w:tcW w:w="1276" w:type="dxa"/>
            <w:noWrap/>
            <w:hideMark/>
          </w:tcPr>
          <w:p w14:paraId="2EED87D9" w14:textId="77777777" w:rsidR="00C90075" w:rsidRPr="00C90075" w:rsidRDefault="00C90075" w:rsidP="00233232">
            <w:pPr>
              <w:jc w:val="center"/>
              <w:rPr>
                <w:rFonts w:asciiTheme="majorBidi" w:hAnsiTheme="majorBidi" w:cstheme="majorBidi"/>
                <w:sz w:val="24"/>
                <w:szCs w:val="24"/>
              </w:rPr>
            </w:pPr>
          </w:p>
        </w:tc>
        <w:tc>
          <w:tcPr>
            <w:tcW w:w="1276" w:type="dxa"/>
          </w:tcPr>
          <w:p w14:paraId="6981604E" w14:textId="77777777" w:rsidR="00C90075" w:rsidRPr="00C90075" w:rsidRDefault="00C90075" w:rsidP="00233232">
            <w:pPr>
              <w:jc w:val="center"/>
              <w:rPr>
                <w:rFonts w:asciiTheme="majorBidi" w:hAnsiTheme="majorBidi" w:cstheme="majorBidi"/>
                <w:sz w:val="24"/>
                <w:szCs w:val="24"/>
              </w:rPr>
            </w:pPr>
          </w:p>
        </w:tc>
      </w:tr>
    </w:tbl>
    <w:p w14:paraId="06D077A3" w14:textId="77777777" w:rsidR="00651C64" w:rsidRPr="00C90075" w:rsidRDefault="00651C64" w:rsidP="00651C64">
      <w:pPr>
        <w:spacing w:before="120" w:after="0"/>
        <w:ind w:left="1134" w:firstLine="720"/>
        <w:jc w:val="both"/>
        <w:rPr>
          <w:rFonts w:asciiTheme="majorBidi" w:hAnsiTheme="majorBidi" w:cstheme="majorBidi"/>
          <w:sz w:val="24"/>
          <w:szCs w:val="24"/>
        </w:rPr>
      </w:pPr>
      <w:r w:rsidRPr="00C90075">
        <w:rPr>
          <w:rFonts w:asciiTheme="majorBidi" w:hAnsiTheme="majorBidi" w:cstheme="majorBidi"/>
          <w:sz w:val="24"/>
          <w:szCs w:val="24"/>
        </w:rPr>
        <w:t>Tabel 4: Pola Perbedaan dalam Surah Ar-Rahman</w:t>
      </w:r>
    </w:p>
    <w:p w14:paraId="1266CC97" w14:textId="77777777" w:rsidR="00C90075" w:rsidRPr="00C90075" w:rsidRDefault="00C90075" w:rsidP="00651C64">
      <w:pPr>
        <w:spacing w:before="120" w:after="0"/>
        <w:jc w:val="both"/>
        <w:rPr>
          <w:rFonts w:asciiTheme="majorBidi" w:hAnsiTheme="majorBidi" w:cstheme="majorBidi"/>
          <w:sz w:val="24"/>
          <w:szCs w:val="24"/>
        </w:rPr>
      </w:pPr>
    </w:p>
    <w:p w14:paraId="0CC3829E" w14:textId="3FB881CA" w:rsidR="00C90075" w:rsidRPr="00C90075" w:rsidRDefault="00C90075" w:rsidP="00C90075">
      <w:pPr>
        <w:ind w:firstLine="720"/>
        <w:rPr>
          <w:rFonts w:asciiTheme="majorBidi" w:hAnsiTheme="majorBidi" w:cstheme="majorBidi"/>
          <w:b/>
          <w:bCs/>
          <w:sz w:val="24"/>
          <w:szCs w:val="24"/>
        </w:rPr>
      </w:pPr>
      <w:r w:rsidRPr="00C90075">
        <w:rPr>
          <w:rFonts w:asciiTheme="majorBidi" w:hAnsiTheme="majorBidi" w:cstheme="majorBidi"/>
          <w:noProof/>
          <w:sz w:val="24"/>
          <w:szCs w:val="24"/>
        </w:rPr>
        <w:drawing>
          <wp:anchor distT="0" distB="0" distL="114300" distR="114300" simplePos="0" relativeHeight="251661312" behindDoc="0" locked="0" layoutInCell="1" allowOverlap="1" wp14:anchorId="37764B0E" wp14:editId="1076FC44">
            <wp:simplePos x="0" y="0"/>
            <wp:positionH relativeFrom="column">
              <wp:posOffset>569595</wp:posOffset>
            </wp:positionH>
            <wp:positionV relativeFrom="paragraph">
              <wp:posOffset>280035</wp:posOffset>
            </wp:positionV>
            <wp:extent cx="2310130" cy="1810385"/>
            <wp:effectExtent l="1905" t="0" r="2540" b="3810"/>
            <wp:wrapSquare wrapText="bothSides"/>
            <wp:docPr id="16" name="Chart 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Pr="00C90075">
        <w:rPr>
          <w:rFonts w:asciiTheme="majorBidi" w:hAnsiTheme="majorBidi" w:cstheme="majorBidi"/>
          <w:b/>
          <w:bCs/>
          <w:sz w:val="24"/>
          <w:szCs w:val="24"/>
        </w:rPr>
        <w:t>Diagram 1 Pola Perbedaan dalam Surah Ar-Rahmān</w:t>
      </w:r>
    </w:p>
    <w:p w14:paraId="20C36A3A" w14:textId="2DADAEBA" w:rsidR="003636D3" w:rsidRPr="00C90075" w:rsidRDefault="00C90075" w:rsidP="00C90075">
      <w:pPr>
        <w:ind w:left="567"/>
        <w:jc w:val="both"/>
        <w:rPr>
          <w:rFonts w:asciiTheme="majorBidi" w:hAnsiTheme="majorBidi" w:cstheme="majorBidi"/>
          <w:sz w:val="24"/>
          <w:szCs w:val="24"/>
        </w:rPr>
      </w:pPr>
      <w:r w:rsidRPr="00C90075">
        <w:rPr>
          <w:rFonts w:asciiTheme="majorBidi" w:hAnsiTheme="majorBidi" w:cstheme="majorBidi"/>
          <w:sz w:val="24"/>
          <w:szCs w:val="24"/>
        </w:rPr>
        <w:t xml:space="preserve">Keterangan: Pada surah Ar-Rahmān dari lima kalimat yang dikupas, terdapat satu perbedaan pola pertama, tiga perbedaan pola kedua dengan </w:t>
      </w:r>
      <w:r w:rsidRPr="00C90075">
        <w:rPr>
          <w:rFonts w:asciiTheme="majorBidi" w:hAnsiTheme="majorBidi" w:cstheme="majorBidi"/>
          <w:i/>
          <w:iCs/>
          <w:sz w:val="24"/>
          <w:szCs w:val="24"/>
        </w:rPr>
        <w:t xml:space="preserve">ikhtilāf tanawwu’, </w:t>
      </w:r>
      <w:r w:rsidRPr="00C90075">
        <w:rPr>
          <w:rFonts w:asciiTheme="majorBidi" w:hAnsiTheme="majorBidi" w:cstheme="majorBidi"/>
          <w:sz w:val="24"/>
          <w:szCs w:val="24"/>
        </w:rPr>
        <w:t xml:space="preserve">dan satu perbedaan pola kedua dengan </w:t>
      </w:r>
      <w:r w:rsidRPr="00C90075">
        <w:rPr>
          <w:rFonts w:asciiTheme="majorBidi" w:hAnsiTheme="majorBidi" w:cstheme="majorBidi"/>
          <w:i/>
          <w:iCs/>
          <w:sz w:val="24"/>
          <w:szCs w:val="24"/>
        </w:rPr>
        <w:t>ikhtilāf tagāyur.</w:t>
      </w:r>
    </w:p>
    <w:p w14:paraId="03CEEE6B" w14:textId="77777777" w:rsidR="0096286E" w:rsidRPr="002C34D1" w:rsidRDefault="0096286E" w:rsidP="008170DC">
      <w:pPr>
        <w:pStyle w:val="ListParagraph"/>
        <w:spacing w:after="0" w:line="240" w:lineRule="auto"/>
        <w:ind w:firstLine="709"/>
        <w:rPr>
          <w:rFonts w:ascii="Times New Roman" w:hAnsi="Times New Roman" w:cs="Times New Roman"/>
          <w:sz w:val="24"/>
          <w:szCs w:val="24"/>
          <w:lang w:val="id-ID"/>
        </w:rPr>
      </w:pPr>
    </w:p>
    <w:p w14:paraId="349D2CF4" w14:textId="05745290" w:rsidR="003636D3" w:rsidRDefault="003636D3" w:rsidP="00651C64">
      <w:pPr>
        <w:pStyle w:val="ListParagraph"/>
        <w:spacing w:before="100" w:beforeAutospacing="1" w:after="0" w:line="240" w:lineRule="auto"/>
        <w:ind w:left="0"/>
        <w:rPr>
          <w:rFonts w:ascii="Times New Roman" w:hAnsi="Times New Roman" w:cs="Times New Roman"/>
          <w:b/>
          <w:bCs/>
          <w:sz w:val="24"/>
          <w:szCs w:val="24"/>
          <w:lang w:val="id-ID"/>
        </w:rPr>
      </w:pPr>
      <w:r w:rsidRPr="002C34D1">
        <w:rPr>
          <w:rFonts w:ascii="Times New Roman" w:hAnsi="Times New Roman" w:cs="Times New Roman"/>
          <w:b/>
          <w:bCs/>
          <w:sz w:val="24"/>
          <w:szCs w:val="24"/>
          <w:lang w:val="id-ID"/>
        </w:rPr>
        <w:t>SIMPULAN</w:t>
      </w:r>
      <w:r w:rsidR="003B0CEF">
        <w:rPr>
          <w:rFonts w:ascii="Times New Roman" w:hAnsi="Times New Roman" w:cs="Times New Roman"/>
          <w:b/>
          <w:bCs/>
          <w:sz w:val="24"/>
          <w:szCs w:val="24"/>
          <w:lang w:val="id-ID"/>
        </w:rPr>
        <w:t xml:space="preserve"> </w:t>
      </w:r>
    </w:p>
    <w:p w14:paraId="5A90136F" w14:textId="77777777" w:rsidR="00651C64" w:rsidRPr="002C34D1" w:rsidRDefault="00651C64" w:rsidP="00651C64">
      <w:pPr>
        <w:pStyle w:val="ListParagraph"/>
        <w:spacing w:before="100" w:beforeAutospacing="1" w:after="0" w:line="240" w:lineRule="auto"/>
        <w:ind w:left="0"/>
        <w:rPr>
          <w:rFonts w:ascii="Times New Roman" w:hAnsi="Times New Roman" w:cs="Times New Roman"/>
          <w:b/>
          <w:bCs/>
          <w:sz w:val="24"/>
          <w:szCs w:val="24"/>
          <w:lang w:val="id-ID"/>
        </w:rPr>
      </w:pPr>
    </w:p>
    <w:p w14:paraId="6230235B" w14:textId="77777777" w:rsidR="00651C64" w:rsidRPr="00651C64" w:rsidRDefault="00651C64" w:rsidP="00651C64">
      <w:pPr>
        <w:spacing w:after="0"/>
        <w:ind w:left="426" w:firstLine="720"/>
        <w:jc w:val="both"/>
        <w:rPr>
          <w:rFonts w:asciiTheme="majorBidi" w:hAnsiTheme="majorBidi" w:cstheme="majorBidi"/>
          <w:sz w:val="24"/>
          <w:szCs w:val="24"/>
        </w:rPr>
      </w:pPr>
      <w:r w:rsidRPr="00651C64">
        <w:rPr>
          <w:rFonts w:asciiTheme="majorBidi" w:hAnsiTheme="majorBidi" w:cstheme="majorBidi"/>
          <w:sz w:val="24"/>
          <w:szCs w:val="24"/>
        </w:rPr>
        <w:t xml:space="preserve">Pada surah Ar-Raḥmān dengan 78 ayat, ditemukan 8 kalimat yang berbeda dengan riwayat Abu Ja’far, 14 kalimat dari riwayat Ya’qūb, dan lima kalimat yang berbeda dari riwayat Khalaf Al-’Āsyir. Dalam bab ini diidentifikasi ada 5 perbedaan yang dapat dijelaskan sebagai variasi. Pada surah Ar-Raḥmān dari lima kalimat yang dikupas, terdapat satu perbedaan pola pertama, tiga perbedaan pola kedua dengan </w:t>
      </w:r>
      <w:r w:rsidRPr="00651C64">
        <w:rPr>
          <w:rFonts w:asciiTheme="majorBidi" w:hAnsiTheme="majorBidi" w:cstheme="majorBidi"/>
          <w:i/>
          <w:iCs/>
          <w:sz w:val="24"/>
          <w:szCs w:val="24"/>
        </w:rPr>
        <w:t>ikhtilāf tanawwu’,</w:t>
      </w:r>
      <w:r w:rsidRPr="00651C64">
        <w:rPr>
          <w:rFonts w:asciiTheme="majorBidi" w:hAnsiTheme="majorBidi" w:cstheme="majorBidi"/>
          <w:sz w:val="24"/>
          <w:szCs w:val="24"/>
        </w:rPr>
        <w:t xml:space="preserve"> dan satu perbedaan pola kedua dengan </w:t>
      </w:r>
      <w:r w:rsidRPr="00651C64">
        <w:rPr>
          <w:rFonts w:asciiTheme="majorBidi" w:hAnsiTheme="majorBidi" w:cstheme="majorBidi"/>
          <w:i/>
          <w:iCs/>
          <w:sz w:val="24"/>
          <w:szCs w:val="24"/>
        </w:rPr>
        <w:t>ikhtilāf tagāyur</w:t>
      </w:r>
      <w:r w:rsidRPr="00651C64">
        <w:rPr>
          <w:rFonts w:asciiTheme="majorBidi" w:hAnsiTheme="majorBidi" w:cstheme="majorBidi"/>
          <w:sz w:val="24"/>
          <w:szCs w:val="24"/>
        </w:rPr>
        <w:t>.</w:t>
      </w:r>
    </w:p>
    <w:p w14:paraId="6BC94428" w14:textId="77777777" w:rsidR="00651C64" w:rsidRPr="00651C64" w:rsidRDefault="00651C64" w:rsidP="00651C64">
      <w:pPr>
        <w:spacing w:after="0"/>
        <w:ind w:left="426" w:firstLine="720"/>
        <w:jc w:val="both"/>
        <w:rPr>
          <w:rFonts w:asciiTheme="majorBidi" w:hAnsiTheme="majorBidi" w:cstheme="majorBidi"/>
          <w:sz w:val="24"/>
          <w:szCs w:val="24"/>
        </w:rPr>
      </w:pPr>
      <w:r w:rsidRPr="00651C64">
        <w:rPr>
          <w:rFonts w:asciiTheme="majorBidi" w:hAnsiTheme="majorBidi" w:cstheme="majorBidi"/>
          <w:sz w:val="24"/>
          <w:szCs w:val="24"/>
        </w:rPr>
        <w:t xml:space="preserve">Dalam Surah Ar-Rahman ini dapat dipahami bahwa pola pertama ini menimbulkan banyak kesan, diantaranya adalah </w:t>
      </w:r>
      <w:r w:rsidRPr="00651C64">
        <w:rPr>
          <w:rFonts w:asciiTheme="majorBidi" w:hAnsiTheme="majorBidi" w:cstheme="majorBidi"/>
          <w:i/>
          <w:iCs/>
          <w:sz w:val="24"/>
          <w:szCs w:val="24"/>
        </w:rPr>
        <w:t>ta’kid</w:t>
      </w:r>
      <w:r w:rsidRPr="00651C64">
        <w:rPr>
          <w:rFonts w:asciiTheme="majorBidi" w:hAnsiTheme="majorBidi" w:cstheme="majorBidi"/>
          <w:sz w:val="24"/>
          <w:szCs w:val="24"/>
        </w:rPr>
        <w:t xml:space="preserve"> atau penegasan, saling menafsirkan satu sama lain, dan memberikan kesan persamaan </w:t>
      </w:r>
      <w:r w:rsidRPr="00651C64">
        <w:rPr>
          <w:rFonts w:asciiTheme="majorBidi" w:hAnsiTheme="majorBidi" w:cstheme="majorBidi"/>
          <w:sz w:val="24"/>
          <w:szCs w:val="24"/>
        </w:rPr>
        <w:lastRenderedPageBreak/>
        <w:t xml:space="preserve">makna dua perbedaan bacaan. Dan untuk pola kedua, -, </w:t>
      </w:r>
      <w:r w:rsidRPr="00651C64">
        <w:rPr>
          <w:rFonts w:asciiTheme="majorBidi" w:hAnsiTheme="majorBidi" w:cstheme="majorBidi"/>
          <w:i/>
          <w:iCs/>
          <w:sz w:val="24"/>
          <w:szCs w:val="24"/>
        </w:rPr>
        <w:t>ikhtilāf fī al-lafẓi wa al-ma’na ma’a şiḥḥah al-ma’nayaini wa yumkin ijtimā’uhumā fī syai’in wāhid</w:t>
      </w:r>
      <w:r w:rsidRPr="00651C64">
        <w:rPr>
          <w:rFonts w:asciiTheme="majorBidi" w:hAnsiTheme="majorBidi" w:cstheme="majorBidi"/>
          <w:sz w:val="24"/>
          <w:szCs w:val="24"/>
        </w:rPr>
        <w:t xml:space="preserve"> (berbeda lafadz dan maknanya, namun kedua makna tersebut bisa diterima dan bisa dikompromikan), ditemukan tersebar di surah-surah tersebut. </w:t>
      </w:r>
      <w:r w:rsidRPr="00651C64">
        <w:rPr>
          <w:rFonts w:asciiTheme="majorBidi" w:hAnsiTheme="majorBidi" w:cstheme="majorBidi"/>
          <w:i/>
          <w:iCs/>
          <w:sz w:val="24"/>
          <w:szCs w:val="24"/>
        </w:rPr>
        <w:t>Ikhtilāf tagāyur</w:t>
      </w:r>
      <w:r w:rsidRPr="00651C64">
        <w:rPr>
          <w:rFonts w:asciiTheme="majorBidi" w:hAnsiTheme="majorBidi" w:cstheme="majorBidi"/>
          <w:sz w:val="24"/>
          <w:szCs w:val="24"/>
        </w:rPr>
        <w:t xml:space="preserve"> merujuk pada perubahan kalimat yang menyebabkan perubahan kata, sehingga berimplikasi menimbulkan perubahan makna. Sedangkan </w:t>
      </w:r>
      <w:r w:rsidRPr="00651C64">
        <w:rPr>
          <w:rFonts w:asciiTheme="majorBidi" w:hAnsiTheme="majorBidi" w:cstheme="majorBidi"/>
          <w:i/>
          <w:iCs/>
          <w:sz w:val="24"/>
          <w:szCs w:val="24"/>
        </w:rPr>
        <w:t>ikhtilāf tanawwu’</w:t>
      </w:r>
      <w:r w:rsidRPr="00651C64">
        <w:rPr>
          <w:rFonts w:asciiTheme="majorBidi" w:hAnsiTheme="majorBidi" w:cstheme="majorBidi"/>
          <w:sz w:val="24"/>
          <w:szCs w:val="24"/>
        </w:rPr>
        <w:t xml:space="preserve"> merujuk pada pola keberagaman makna yang bukan berasal dari akar kata atau kalimat asli, sehingga menimbulkan makna yang berbeda dan menimbulkan macam atau pilihan.</w:t>
      </w:r>
    </w:p>
    <w:p w14:paraId="63C44F83" w14:textId="77777777" w:rsidR="00651C64" w:rsidRDefault="00651C64" w:rsidP="00651C64">
      <w:pPr>
        <w:spacing w:after="0"/>
        <w:ind w:left="426" w:firstLine="720"/>
        <w:jc w:val="both"/>
        <w:rPr>
          <w:rFonts w:ascii="Cambria" w:hAnsi="Cambria"/>
          <w:sz w:val="24"/>
          <w:szCs w:val="24"/>
        </w:rPr>
      </w:pPr>
      <w:r w:rsidRPr="00651C64">
        <w:rPr>
          <w:rFonts w:asciiTheme="majorBidi" w:hAnsiTheme="majorBidi" w:cstheme="majorBidi"/>
          <w:sz w:val="24"/>
          <w:szCs w:val="24"/>
        </w:rPr>
        <w:t xml:space="preserve">Beberapa saran dari penelitian ini adalah bahwa ilmu </w:t>
      </w:r>
      <w:r w:rsidRPr="00651C64">
        <w:rPr>
          <w:rFonts w:asciiTheme="majorBidi" w:hAnsiTheme="majorBidi" w:cstheme="majorBidi"/>
          <w:i/>
          <w:iCs/>
          <w:sz w:val="24"/>
          <w:szCs w:val="24"/>
        </w:rPr>
        <w:t>qirā’āt</w:t>
      </w:r>
      <w:r w:rsidRPr="00651C64">
        <w:rPr>
          <w:rFonts w:asciiTheme="majorBidi" w:hAnsiTheme="majorBidi" w:cstheme="majorBidi"/>
          <w:sz w:val="24"/>
          <w:szCs w:val="24"/>
        </w:rPr>
        <w:t xml:space="preserve"> masih menjadi muatan yang dianggap sebagai kelas atas, sehingga perlu adanya sosialiasi masyarakat luas melalui pengajian, ceramah, maupun daurah, dan melalui karya-karya ulama di bidang ini. </w:t>
      </w:r>
      <w:r w:rsidRPr="00651C64">
        <w:rPr>
          <w:rFonts w:asciiTheme="majorBidi" w:hAnsiTheme="majorBidi" w:cstheme="majorBidi"/>
          <w:i/>
          <w:iCs/>
          <w:sz w:val="24"/>
          <w:szCs w:val="24"/>
        </w:rPr>
        <w:t xml:space="preserve"> Qirā’āt</w:t>
      </w:r>
      <w:r w:rsidRPr="00651C64">
        <w:rPr>
          <w:rFonts w:asciiTheme="majorBidi" w:hAnsiTheme="majorBidi" w:cstheme="majorBidi"/>
          <w:sz w:val="24"/>
          <w:szCs w:val="24"/>
        </w:rPr>
        <w:t xml:space="preserve"> tiga </w:t>
      </w:r>
      <w:r w:rsidRPr="00651C64">
        <w:rPr>
          <w:rFonts w:asciiTheme="majorBidi" w:hAnsiTheme="majorBidi" w:cstheme="majorBidi"/>
          <w:i/>
          <w:iCs/>
          <w:sz w:val="24"/>
          <w:szCs w:val="24"/>
        </w:rPr>
        <w:t>mutammimah li al-asyr</w:t>
      </w:r>
      <w:r w:rsidRPr="00651C64">
        <w:rPr>
          <w:rFonts w:asciiTheme="majorBidi" w:hAnsiTheme="majorBidi" w:cstheme="majorBidi"/>
          <w:sz w:val="24"/>
          <w:szCs w:val="24"/>
        </w:rPr>
        <w:t xml:space="preserve"> sebagai salah satu konsentrasi bidang qirā’āt yang masih jarang dikaji, perlu kiranya mendapat perhatian khusus untuk melestarikan keberadaan kajian ilmu</w:t>
      </w:r>
      <w:r w:rsidRPr="00651C64">
        <w:rPr>
          <w:rFonts w:asciiTheme="majorBidi" w:hAnsiTheme="majorBidi" w:cstheme="majorBidi"/>
          <w:i/>
          <w:iCs/>
          <w:sz w:val="24"/>
          <w:szCs w:val="24"/>
        </w:rPr>
        <w:t xml:space="preserve"> qirā’āt</w:t>
      </w:r>
      <w:r w:rsidRPr="00651C64">
        <w:rPr>
          <w:rFonts w:asciiTheme="majorBidi" w:hAnsiTheme="majorBidi" w:cstheme="majorBidi"/>
          <w:sz w:val="24"/>
          <w:szCs w:val="24"/>
        </w:rPr>
        <w:t xml:space="preserve">. Pembahasan </w:t>
      </w:r>
      <w:r w:rsidRPr="00651C64">
        <w:rPr>
          <w:rFonts w:asciiTheme="majorBidi" w:hAnsiTheme="majorBidi" w:cstheme="majorBidi"/>
          <w:i/>
          <w:iCs/>
          <w:sz w:val="24"/>
          <w:szCs w:val="24"/>
        </w:rPr>
        <w:t>qirā’āt</w:t>
      </w:r>
      <w:r w:rsidRPr="00651C64">
        <w:rPr>
          <w:rFonts w:asciiTheme="majorBidi" w:hAnsiTheme="majorBidi" w:cstheme="majorBidi"/>
          <w:sz w:val="24"/>
          <w:szCs w:val="24"/>
        </w:rPr>
        <w:t xml:space="preserve"> tiga </w:t>
      </w:r>
      <w:r w:rsidRPr="00651C64">
        <w:rPr>
          <w:rFonts w:asciiTheme="majorBidi" w:hAnsiTheme="majorBidi" w:cstheme="majorBidi"/>
          <w:i/>
          <w:iCs/>
          <w:sz w:val="24"/>
          <w:szCs w:val="24"/>
        </w:rPr>
        <w:t>mutammimah li al-asyr</w:t>
      </w:r>
      <w:r w:rsidRPr="00651C64">
        <w:rPr>
          <w:rFonts w:asciiTheme="majorBidi" w:hAnsiTheme="majorBidi" w:cstheme="majorBidi"/>
          <w:sz w:val="24"/>
          <w:szCs w:val="24"/>
        </w:rPr>
        <w:t xml:space="preserve"> pada dasarnya tidak hanya berhenti pada implikasi, akan tetapi, nantinya akan ditemukan banyak pembahasan yang bisa digali mulai dari genealogi ilmu, maupun persebarannya di dunia Islam, dan lainnya.</w:t>
      </w:r>
    </w:p>
    <w:p w14:paraId="17950CD2" w14:textId="77777777" w:rsidR="00651C64" w:rsidRDefault="00651C64" w:rsidP="00651C64">
      <w:pPr>
        <w:spacing w:after="0"/>
        <w:ind w:left="426" w:firstLine="720"/>
        <w:jc w:val="both"/>
        <w:rPr>
          <w:rFonts w:ascii="Cambria" w:hAnsi="Cambria"/>
          <w:sz w:val="24"/>
          <w:szCs w:val="24"/>
        </w:rPr>
      </w:pPr>
    </w:p>
    <w:p w14:paraId="464FA5CA" w14:textId="496089D8" w:rsidR="00793E90" w:rsidRPr="00651C64" w:rsidRDefault="0054609F" w:rsidP="00651C64">
      <w:pPr>
        <w:spacing w:after="0"/>
        <w:ind w:left="426" w:firstLine="720"/>
        <w:jc w:val="both"/>
        <w:rPr>
          <w:rFonts w:ascii="Cambria" w:hAnsi="Cambria"/>
          <w:sz w:val="24"/>
          <w:szCs w:val="24"/>
        </w:rPr>
      </w:pPr>
      <w:r>
        <w:rPr>
          <w:rFonts w:ascii="Times New Roman" w:hAnsi="Times New Roman" w:cs="Times New Roman"/>
          <w:b/>
          <w:bCs/>
          <w:sz w:val="24"/>
          <w:szCs w:val="24"/>
        </w:rPr>
        <w:t>DAFTAR PUSTAKA</w:t>
      </w:r>
    </w:p>
    <w:p w14:paraId="7D6E3703" w14:textId="77777777" w:rsidR="00651C64" w:rsidRPr="00651C64" w:rsidRDefault="00651C64" w:rsidP="00651C64">
      <w:pPr>
        <w:widowControl w:val="0"/>
        <w:autoSpaceDE w:val="0"/>
        <w:autoSpaceDN w:val="0"/>
        <w:adjustRightInd w:val="0"/>
        <w:spacing w:line="240" w:lineRule="auto"/>
        <w:ind w:left="480" w:hanging="480"/>
        <w:jc w:val="both"/>
        <w:rPr>
          <w:rFonts w:asciiTheme="majorBidi" w:hAnsiTheme="majorBidi" w:cstheme="majorBidi"/>
          <w:noProof/>
          <w:sz w:val="24"/>
          <w:szCs w:val="24"/>
        </w:rPr>
      </w:pPr>
      <w:r w:rsidRPr="00651C64">
        <w:rPr>
          <w:rFonts w:asciiTheme="majorBidi" w:hAnsiTheme="majorBidi" w:cstheme="majorBidi"/>
          <w:sz w:val="24"/>
          <w:szCs w:val="24"/>
        </w:rPr>
        <w:fldChar w:fldCharType="begin" w:fldLock="1"/>
      </w:r>
      <w:r w:rsidRPr="00651C64">
        <w:rPr>
          <w:rFonts w:asciiTheme="majorBidi" w:hAnsiTheme="majorBidi" w:cstheme="majorBidi"/>
          <w:sz w:val="24"/>
          <w:szCs w:val="24"/>
        </w:rPr>
        <w:instrText xml:space="preserve">ADDIN Mendeley Bibliography CSL_BIBLIOGRAPHY </w:instrText>
      </w:r>
      <w:r w:rsidRPr="00651C64">
        <w:rPr>
          <w:rFonts w:asciiTheme="majorBidi" w:hAnsiTheme="majorBidi" w:cstheme="majorBidi"/>
          <w:sz w:val="24"/>
          <w:szCs w:val="24"/>
        </w:rPr>
        <w:fldChar w:fldCharType="separate"/>
      </w:r>
      <w:r w:rsidRPr="00651C64">
        <w:rPr>
          <w:rFonts w:asciiTheme="majorBidi" w:hAnsiTheme="majorBidi" w:cstheme="majorBidi"/>
          <w:noProof/>
          <w:sz w:val="24"/>
          <w:szCs w:val="24"/>
        </w:rPr>
        <w:t xml:space="preserve">Al-Alusi. </w:t>
      </w:r>
      <w:r w:rsidRPr="00651C64">
        <w:rPr>
          <w:rFonts w:asciiTheme="majorBidi" w:hAnsiTheme="majorBidi" w:cstheme="majorBidi"/>
          <w:i/>
          <w:iCs/>
          <w:noProof/>
          <w:sz w:val="24"/>
          <w:szCs w:val="24"/>
        </w:rPr>
        <w:t>Ruh Al-Ma’āni</w:t>
      </w:r>
      <w:r w:rsidRPr="00651C64">
        <w:rPr>
          <w:rFonts w:asciiTheme="majorBidi" w:hAnsiTheme="majorBidi" w:cstheme="majorBidi"/>
          <w:noProof/>
          <w:sz w:val="24"/>
          <w:szCs w:val="24"/>
        </w:rPr>
        <w:t>. 4th ed. Bairut: Dar Ihya’ Turats Al-Arabi, 1985.</w:t>
      </w:r>
    </w:p>
    <w:p w14:paraId="084170D8" w14:textId="77777777" w:rsidR="00651C64" w:rsidRPr="00651C64" w:rsidRDefault="00651C64" w:rsidP="00651C64">
      <w:pPr>
        <w:widowControl w:val="0"/>
        <w:autoSpaceDE w:val="0"/>
        <w:autoSpaceDN w:val="0"/>
        <w:adjustRightInd w:val="0"/>
        <w:spacing w:line="240" w:lineRule="auto"/>
        <w:ind w:left="480" w:hanging="480"/>
        <w:jc w:val="both"/>
        <w:rPr>
          <w:rFonts w:asciiTheme="majorBidi" w:hAnsiTheme="majorBidi" w:cstheme="majorBidi"/>
          <w:noProof/>
          <w:sz w:val="24"/>
          <w:szCs w:val="24"/>
        </w:rPr>
      </w:pPr>
      <w:r w:rsidRPr="00651C64">
        <w:rPr>
          <w:rFonts w:asciiTheme="majorBidi" w:hAnsiTheme="majorBidi" w:cstheme="majorBidi"/>
          <w:noProof/>
          <w:sz w:val="24"/>
          <w:szCs w:val="24"/>
        </w:rPr>
        <w:t xml:space="preserve">Al-Mawardi, Ali bin Muhammad bin Habib. </w:t>
      </w:r>
      <w:r w:rsidRPr="00651C64">
        <w:rPr>
          <w:rFonts w:asciiTheme="majorBidi" w:hAnsiTheme="majorBidi" w:cstheme="majorBidi"/>
          <w:i/>
          <w:iCs/>
          <w:noProof/>
          <w:sz w:val="24"/>
          <w:szCs w:val="24"/>
        </w:rPr>
        <w:t>Al-Nukāt Wa Al-’Uyūn Tafsir Al-Māwardi</w:t>
      </w:r>
      <w:r w:rsidRPr="00651C64">
        <w:rPr>
          <w:rFonts w:asciiTheme="majorBidi" w:hAnsiTheme="majorBidi" w:cstheme="majorBidi"/>
          <w:noProof/>
          <w:sz w:val="24"/>
          <w:szCs w:val="24"/>
        </w:rPr>
        <w:t>. Edited by Sayyid bin Abdil Maqshud Abdrrahim. Beirut: Mu’assasah Kutub Al-Tsaqofiyah, n.d. https://archive.org/details/tafseer-al-marwadi.</w:t>
      </w:r>
    </w:p>
    <w:p w14:paraId="5192C098" w14:textId="77777777" w:rsidR="00651C64" w:rsidRPr="00651C64" w:rsidRDefault="00651C64" w:rsidP="00651C64">
      <w:pPr>
        <w:widowControl w:val="0"/>
        <w:autoSpaceDE w:val="0"/>
        <w:autoSpaceDN w:val="0"/>
        <w:adjustRightInd w:val="0"/>
        <w:spacing w:line="240" w:lineRule="auto"/>
        <w:ind w:left="480" w:hanging="480"/>
        <w:jc w:val="both"/>
        <w:rPr>
          <w:rFonts w:asciiTheme="majorBidi" w:hAnsiTheme="majorBidi" w:cstheme="majorBidi"/>
          <w:noProof/>
          <w:sz w:val="24"/>
          <w:szCs w:val="24"/>
        </w:rPr>
      </w:pPr>
      <w:r w:rsidRPr="00651C64">
        <w:rPr>
          <w:rFonts w:asciiTheme="majorBidi" w:hAnsiTheme="majorBidi" w:cstheme="majorBidi"/>
          <w:noProof/>
          <w:sz w:val="24"/>
          <w:szCs w:val="24"/>
        </w:rPr>
        <w:t xml:space="preserve">Al-Nuhas, Ali Muhammad Taufiq. </w:t>
      </w:r>
      <w:r w:rsidRPr="00651C64">
        <w:rPr>
          <w:rFonts w:asciiTheme="majorBidi" w:hAnsiTheme="majorBidi" w:cstheme="majorBidi"/>
          <w:i/>
          <w:iCs/>
          <w:noProof/>
          <w:sz w:val="24"/>
          <w:szCs w:val="24"/>
        </w:rPr>
        <w:t>Ar-Risālah Al-Gharrā’ Fi Al-Awjūh Ar-Rajīhah Fi Al-Adā’ “An Asyrat Al-Qurrā.”</w:t>
      </w:r>
      <w:r w:rsidRPr="00651C64">
        <w:rPr>
          <w:rFonts w:asciiTheme="majorBidi" w:hAnsiTheme="majorBidi" w:cstheme="majorBidi"/>
          <w:noProof/>
          <w:sz w:val="24"/>
          <w:szCs w:val="24"/>
        </w:rPr>
        <w:t xml:space="preserve"> Edited by Karim Raijh. Kairo: Maktabah Adab, 2004.</w:t>
      </w:r>
    </w:p>
    <w:p w14:paraId="05F374EB" w14:textId="77777777" w:rsidR="00651C64" w:rsidRPr="00651C64" w:rsidRDefault="00651C64" w:rsidP="00651C64">
      <w:pPr>
        <w:widowControl w:val="0"/>
        <w:autoSpaceDE w:val="0"/>
        <w:autoSpaceDN w:val="0"/>
        <w:adjustRightInd w:val="0"/>
        <w:spacing w:line="240" w:lineRule="auto"/>
        <w:ind w:left="480" w:hanging="480"/>
        <w:jc w:val="both"/>
        <w:rPr>
          <w:rFonts w:asciiTheme="majorBidi" w:hAnsiTheme="majorBidi" w:cstheme="majorBidi"/>
          <w:noProof/>
          <w:sz w:val="24"/>
          <w:szCs w:val="24"/>
        </w:rPr>
      </w:pPr>
      <w:r w:rsidRPr="00651C64">
        <w:rPr>
          <w:rFonts w:asciiTheme="majorBidi" w:hAnsiTheme="majorBidi" w:cstheme="majorBidi"/>
          <w:noProof/>
          <w:sz w:val="24"/>
          <w:szCs w:val="24"/>
        </w:rPr>
        <w:t xml:space="preserve">Al-Qāḍi, Abd Al-Fattāh Abd Al-Ganī. </w:t>
      </w:r>
      <w:r w:rsidRPr="00651C64">
        <w:rPr>
          <w:rFonts w:asciiTheme="majorBidi" w:hAnsiTheme="majorBidi" w:cstheme="majorBidi"/>
          <w:i/>
          <w:iCs/>
          <w:noProof/>
          <w:sz w:val="24"/>
          <w:szCs w:val="24"/>
        </w:rPr>
        <w:t>Al-Qirā’āt Fī Nażri Al-Mustasyriqīn Wa Al-Mulḥidīn</w:t>
      </w:r>
      <w:r w:rsidRPr="00651C64">
        <w:rPr>
          <w:rFonts w:asciiTheme="majorBidi" w:hAnsiTheme="majorBidi" w:cstheme="majorBidi"/>
          <w:noProof/>
          <w:sz w:val="24"/>
          <w:szCs w:val="24"/>
        </w:rPr>
        <w:t>. 1st ed. Kairo, Mesir: Dar Al-Misr Li At-Thaba’ah, n.d.</w:t>
      </w:r>
    </w:p>
    <w:p w14:paraId="67D90BD9" w14:textId="77777777" w:rsidR="00651C64" w:rsidRPr="00651C64" w:rsidRDefault="00651C64" w:rsidP="00651C64">
      <w:pPr>
        <w:widowControl w:val="0"/>
        <w:autoSpaceDE w:val="0"/>
        <w:autoSpaceDN w:val="0"/>
        <w:adjustRightInd w:val="0"/>
        <w:spacing w:line="240" w:lineRule="auto"/>
        <w:ind w:left="480" w:hanging="480"/>
        <w:jc w:val="both"/>
        <w:rPr>
          <w:rFonts w:asciiTheme="majorBidi" w:hAnsiTheme="majorBidi" w:cstheme="majorBidi"/>
          <w:noProof/>
          <w:sz w:val="24"/>
          <w:szCs w:val="24"/>
        </w:rPr>
      </w:pPr>
      <w:r w:rsidRPr="00651C64">
        <w:rPr>
          <w:rFonts w:asciiTheme="majorBidi" w:hAnsiTheme="majorBidi" w:cstheme="majorBidi"/>
          <w:noProof/>
          <w:sz w:val="24"/>
          <w:szCs w:val="24"/>
        </w:rPr>
        <w:t xml:space="preserve">Al-Qasthalani. </w:t>
      </w:r>
      <w:r w:rsidRPr="00651C64">
        <w:rPr>
          <w:rFonts w:asciiTheme="majorBidi" w:hAnsiTheme="majorBidi" w:cstheme="majorBidi"/>
          <w:i/>
          <w:iCs/>
          <w:noProof/>
          <w:sz w:val="24"/>
          <w:szCs w:val="24"/>
        </w:rPr>
        <w:t>Laţāif Al-Isyārāt Li Funūn Al-Qirā’āt</w:t>
      </w:r>
      <w:r w:rsidRPr="00651C64">
        <w:rPr>
          <w:rFonts w:asciiTheme="majorBidi" w:hAnsiTheme="majorBidi" w:cstheme="majorBidi"/>
          <w:noProof/>
          <w:sz w:val="24"/>
          <w:szCs w:val="24"/>
        </w:rPr>
        <w:t>. Edited by Markaz Dirasat Al-Qur’aniyah. Saudi Arabia: Majma’ Malik Fahd Li Thaba’ah Mushaf as-Syarif, 2015.</w:t>
      </w:r>
    </w:p>
    <w:p w14:paraId="0CA871AE" w14:textId="77777777" w:rsidR="00651C64" w:rsidRPr="00651C64" w:rsidRDefault="00651C64" w:rsidP="00651C64">
      <w:pPr>
        <w:widowControl w:val="0"/>
        <w:autoSpaceDE w:val="0"/>
        <w:autoSpaceDN w:val="0"/>
        <w:adjustRightInd w:val="0"/>
        <w:spacing w:line="240" w:lineRule="auto"/>
        <w:ind w:left="480" w:hanging="480"/>
        <w:jc w:val="both"/>
        <w:rPr>
          <w:rFonts w:asciiTheme="majorBidi" w:hAnsiTheme="majorBidi" w:cstheme="majorBidi"/>
          <w:noProof/>
          <w:sz w:val="24"/>
          <w:szCs w:val="24"/>
        </w:rPr>
      </w:pPr>
      <w:r w:rsidRPr="00651C64">
        <w:rPr>
          <w:rFonts w:asciiTheme="majorBidi" w:hAnsiTheme="majorBidi" w:cstheme="majorBidi"/>
          <w:noProof/>
          <w:sz w:val="24"/>
          <w:szCs w:val="24"/>
        </w:rPr>
        <w:lastRenderedPageBreak/>
        <w:t xml:space="preserve">Al-Zamakhsyari. </w:t>
      </w:r>
      <w:r w:rsidRPr="00651C64">
        <w:rPr>
          <w:rFonts w:asciiTheme="majorBidi" w:hAnsiTheme="majorBidi" w:cstheme="majorBidi"/>
          <w:i/>
          <w:iCs/>
          <w:noProof/>
          <w:sz w:val="24"/>
          <w:szCs w:val="24"/>
        </w:rPr>
        <w:t>Al-Kasysyāf An Haqāiq Al-Tanzīl Wa ’Uyūn Al-Aqāwīl Fi Wujūh Al-Ta’wīl</w:t>
      </w:r>
      <w:r w:rsidRPr="00651C64">
        <w:rPr>
          <w:rFonts w:asciiTheme="majorBidi" w:hAnsiTheme="majorBidi" w:cstheme="majorBidi"/>
          <w:noProof/>
          <w:sz w:val="24"/>
          <w:szCs w:val="24"/>
        </w:rPr>
        <w:t>. Edited by Yusuf Al-Hamady. Al-Fajalah: Maktabah Misr, n.d.</w:t>
      </w:r>
    </w:p>
    <w:p w14:paraId="351DDEA1" w14:textId="77777777" w:rsidR="00651C64" w:rsidRPr="00651C64" w:rsidRDefault="00651C64" w:rsidP="00651C64">
      <w:pPr>
        <w:widowControl w:val="0"/>
        <w:autoSpaceDE w:val="0"/>
        <w:autoSpaceDN w:val="0"/>
        <w:adjustRightInd w:val="0"/>
        <w:spacing w:line="240" w:lineRule="auto"/>
        <w:ind w:left="480" w:hanging="480"/>
        <w:jc w:val="both"/>
        <w:rPr>
          <w:rFonts w:asciiTheme="majorBidi" w:hAnsiTheme="majorBidi" w:cstheme="majorBidi"/>
          <w:noProof/>
          <w:sz w:val="24"/>
          <w:szCs w:val="24"/>
        </w:rPr>
      </w:pPr>
      <w:r w:rsidRPr="00651C64">
        <w:rPr>
          <w:rFonts w:asciiTheme="majorBidi" w:hAnsiTheme="majorBidi" w:cstheme="majorBidi"/>
          <w:noProof/>
          <w:sz w:val="24"/>
          <w:szCs w:val="24"/>
        </w:rPr>
        <w:t xml:space="preserve">Al-Zuhaili, Wahbah. </w:t>
      </w:r>
      <w:r w:rsidRPr="00651C64">
        <w:rPr>
          <w:rFonts w:asciiTheme="majorBidi" w:hAnsiTheme="majorBidi" w:cstheme="majorBidi"/>
          <w:i/>
          <w:iCs/>
          <w:noProof/>
          <w:sz w:val="24"/>
          <w:szCs w:val="24"/>
        </w:rPr>
        <w:t>Al-Tafsir Al-Munīr Fī Al-Aqidah Wa Al-Syarī’ah Wa Al-Manhaj</w:t>
      </w:r>
      <w:r w:rsidRPr="00651C64">
        <w:rPr>
          <w:rFonts w:asciiTheme="majorBidi" w:hAnsiTheme="majorBidi" w:cstheme="majorBidi"/>
          <w:noProof/>
          <w:sz w:val="24"/>
          <w:szCs w:val="24"/>
        </w:rPr>
        <w:t>. Damaskus: Dar Al-Fikr, 2003.</w:t>
      </w:r>
    </w:p>
    <w:p w14:paraId="55F285BA" w14:textId="77777777" w:rsidR="00651C64" w:rsidRPr="00651C64" w:rsidRDefault="00651C64" w:rsidP="00651C64">
      <w:pPr>
        <w:widowControl w:val="0"/>
        <w:autoSpaceDE w:val="0"/>
        <w:autoSpaceDN w:val="0"/>
        <w:adjustRightInd w:val="0"/>
        <w:spacing w:line="240" w:lineRule="auto"/>
        <w:ind w:left="480" w:hanging="480"/>
        <w:jc w:val="both"/>
        <w:rPr>
          <w:rFonts w:asciiTheme="majorBidi" w:hAnsiTheme="majorBidi" w:cstheme="majorBidi"/>
          <w:noProof/>
          <w:sz w:val="24"/>
          <w:szCs w:val="24"/>
        </w:rPr>
      </w:pPr>
      <w:r w:rsidRPr="00651C64">
        <w:rPr>
          <w:rFonts w:asciiTheme="majorBidi" w:hAnsiTheme="majorBidi" w:cstheme="majorBidi"/>
          <w:noProof/>
          <w:sz w:val="24"/>
          <w:szCs w:val="24"/>
        </w:rPr>
        <w:t>Choirunnisa. “Kitab Talwin Manzūmah Hirz Al-Amāni Wa Wajh Al-Tahāni Al-Musamā Bi Al-Syātibiyyah Qirā’āt Al-Qirā’āt Al-Sab‘ (Studi Analisis Kitab Syarh Matan Al-Syātibiyyah Karya Mochamad Ihsan Ufiq Dan Kontribusinya Dalam Pembelajaran Qirā’āt).” IIQ Jakarrta, 2023. https://repository.iiq.ac.id/handle/123456789/3197.</w:t>
      </w:r>
    </w:p>
    <w:p w14:paraId="54011619" w14:textId="77777777" w:rsidR="00651C64" w:rsidRPr="00651C64" w:rsidRDefault="00651C64" w:rsidP="00651C64">
      <w:pPr>
        <w:widowControl w:val="0"/>
        <w:autoSpaceDE w:val="0"/>
        <w:autoSpaceDN w:val="0"/>
        <w:adjustRightInd w:val="0"/>
        <w:spacing w:line="240" w:lineRule="auto"/>
        <w:ind w:left="480" w:hanging="480"/>
        <w:jc w:val="both"/>
        <w:rPr>
          <w:rFonts w:asciiTheme="majorBidi" w:hAnsiTheme="majorBidi" w:cstheme="majorBidi"/>
          <w:noProof/>
          <w:sz w:val="24"/>
          <w:szCs w:val="24"/>
        </w:rPr>
      </w:pPr>
      <w:r w:rsidRPr="00651C64">
        <w:rPr>
          <w:rFonts w:asciiTheme="majorBidi" w:hAnsiTheme="majorBidi" w:cstheme="majorBidi"/>
          <w:noProof/>
          <w:sz w:val="24"/>
          <w:szCs w:val="24"/>
        </w:rPr>
        <w:t xml:space="preserve">Fikri, Syihab. </w:t>
      </w:r>
      <w:r w:rsidRPr="00651C64">
        <w:rPr>
          <w:rFonts w:asciiTheme="majorBidi" w:hAnsiTheme="majorBidi" w:cstheme="majorBidi"/>
          <w:i/>
          <w:iCs/>
          <w:noProof/>
          <w:sz w:val="24"/>
          <w:szCs w:val="24"/>
        </w:rPr>
        <w:t>Taqrīb Ad-Durrah</w:t>
      </w:r>
      <w:r w:rsidRPr="00651C64">
        <w:rPr>
          <w:rFonts w:asciiTheme="majorBidi" w:hAnsiTheme="majorBidi" w:cstheme="majorBidi"/>
          <w:noProof/>
          <w:sz w:val="24"/>
          <w:szCs w:val="24"/>
        </w:rPr>
        <w:t>. Edited by M Abdul Hamid Abdullah. 1st ed. Kairo, Mesir: Maktabah al-Islamiyah, 2005.</w:t>
      </w:r>
    </w:p>
    <w:p w14:paraId="48B99BA4" w14:textId="77777777" w:rsidR="00651C64" w:rsidRPr="00651C64" w:rsidRDefault="00651C64" w:rsidP="00651C64">
      <w:pPr>
        <w:widowControl w:val="0"/>
        <w:autoSpaceDE w:val="0"/>
        <w:autoSpaceDN w:val="0"/>
        <w:adjustRightInd w:val="0"/>
        <w:spacing w:line="240" w:lineRule="auto"/>
        <w:ind w:left="480" w:hanging="480"/>
        <w:jc w:val="both"/>
        <w:rPr>
          <w:rFonts w:asciiTheme="majorBidi" w:hAnsiTheme="majorBidi" w:cstheme="majorBidi"/>
          <w:noProof/>
          <w:sz w:val="24"/>
          <w:szCs w:val="24"/>
        </w:rPr>
      </w:pPr>
      <w:r w:rsidRPr="00651C64">
        <w:rPr>
          <w:rFonts w:asciiTheme="majorBidi" w:hAnsiTheme="majorBidi" w:cstheme="majorBidi"/>
          <w:noProof/>
          <w:sz w:val="24"/>
          <w:szCs w:val="24"/>
        </w:rPr>
        <w:t xml:space="preserve">Hidayat, D. </w:t>
      </w:r>
      <w:r w:rsidRPr="00651C64">
        <w:rPr>
          <w:rFonts w:asciiTheme="majorBidi" w:hAnsiTheme="majorBidi" w:cstheme="majorBidi"/>
          <w:i/>
          <w:iCs/>
          <w:noProof/>
          <w:sz w:val="24"/>
          <w:szCs w:val="24"/>
        </w:rPr>
        <w:t>Al-Balāghah Li Al-Jami’ Wa Syawāhid Min Kalam Al-Badī’</w:t>
      </w:r>
      <w:r w:rsidRPr="00651C64">
        <w:rPr>
          <w:rFonts w:asciiTheme="majorBidi" w:hAnsiTheme="majorBidi" w:cstheme="majorBidi"/>
          <w:noProof/>
          <w:sz w:val="24"/>
          <w:szCs w:val="24"/>
        </w:rPr>
        <w:t>. Semarang: Toha Putra, 2002.</w:t>
      </w:r>
    </w:p>
    <w:p w14:paraId="1394C543" w14:textId="77777777" w:rsidR="00651C64" w:rsidRPr="00651C64" w:rsidRDefault="00651C64" w:rsidP="00651C64">
      <w:pPr>
        <w:widowControl w:val="0"/>
        <w:autoSpaceDE w:val="0"/>
        <w:autoSpaceDN w:val="0"/>
        <w:adjustRightInd w:val="0"/>
        <w:spacing w:line="240" w:lineRule="auto"/>
        <w:ind w:left="480" w:hanging="480"/>
        <w:jc w:val="both"/>
        <w:rPr>
          <w:rFonts w:asciiTheme="majorBidi" w:hAnsiTheme="majorBidi" w:cstheme="majorBidi"/>
          <w:noProof/>
          <w:sz w:val="24"/>
          <w:szCs w:val="24"/>
        </w:rPr>
      </w:pPr>
      <w:r w:rsidRPr="00651C64">
        <w:rPr>
          <w:rFonts w:asciiTheme="majorBidi" w:hAnsiTheme="majorBidi" w:cstheme="majorBidi"/>
          <w:noProof/>
          <w:sz w:val="24"/>
          <w:szCs w:val="24"/>
        </w:rPr>
        <w:t xml:space="preserve">Ibnu ’Āsyūr. </w:t>
      </w:r>
      <w:r w:rsidRPr="00651C64">
        <w:rPr>
          <w:rFonts w:asciiTheme="majorBidi" w:hAnsiTheme="majorBidi" w:cstheme="majorBidi"/>
          <w:i/>
          <w:iCs/>
          <w:noProof/>
          <w:sz w:val="24"/>
          <w:szCs w:val="24"/>
        </w:rPr>
        <w:t>Tafsir Al-Tanwīr Wa Al-Tahrīr</w:t>
      </w:r>
      <w:r w:rsidRPr="00651C64">
        <w:rPr>
          <w:rFonts w:asciiTheme="majorBidi" w:hAnsiTheme="majorBidi" w:cstheme="majorBidi"/>
          <w:noProof/>
          <w:sz w:val="24"/>
          <w:szCs w:val="24"/>
        </w:rPr>
        <w:t>. Tunisia: Dar Souhnoun, n.d.</w:t>
      </w:r>
    </w:p>
    <w:p w14:paraId="4D605748" w14:textId="77777777" w:rsidR="00651C64" w:rsidRPr="00651C64" w:rsidRDefault="00651C64" w:rsidP="00651C64">
      <w:pPr>
        <w:widowControl w:val="0"/>
        <w:autoSpaceDE w:val="0"/>
        <w:autoSpaceDN w:val="0"/>
        <w:adjustRightInd w:val="0"/>
        <w:spacing w:line="240" w:lineRule="auto"/>
        <w:ind w:left="480" w:hanging="480"/>
        <w:jc w:val="both"/>
        <w:rPr>
          <w:rFonts w:asciiTheme="majorBidi" w:hAnsiTheme="majorBidi" w:cstheme="majorBidi"/>
          <w:noProof/>
          <w:sz w:val="24"/>
          <w:szCs w:val="24"/>
        </w:rPr>
      </w:pPr>
      <w:r w:rsidRPr="00651C64">
        <w:rPr>
          <w:rFonts w:asciiTheme="majorBidi" w:hAnsiTheme="majorBidi" w:cstheme="majorBidi"/>
          <w:noProof/>
          <w:sz w:val="24"/>
          <w:szCs w:val="24"/>
        </w:rPr>
        <w:t>Ilahi, Afdhal. “Perkembangan Qirā’āt Sab’ah Di Indonesia.” afdhalilahi.com. Accessed February 26, 2024. https://www.afdhalilahi.com/2018/04/perkembangan-qiraat-sabah-di-indonesia.html.</w:t>
      </w:r>
    </w:p>
    <w:p w14:paraId="04014AFD" w14:textId="77777777" w:rsidR="00651C64" w:rsidRPr="00651C64" w:rsidRDefault="00651C64" w:rsidP="00651C64">
      <w:pPr>
        <w:widowControl w:val="0"/>
        <w:autoSpaceDE w:val="0"/>
        <w:autoSpaceDN w:val="0"/>
        <w:adjustRightInd w:val="0"/>
        <w:spacing w:line="240" w:lineRule="auto"/>
        <w:ind w:left="480" w:hanging="480"/>
        <w:jc w:val="both"/>
        <w:rPr>
          <w:rFonts w:asciiTheme="majorBidi" w:hAnsiTheme="majorBidi" w:cstheme="majorBidi"/>
          <w:noProof/>
          <w:sz w:val="24"/>
          <w:szCs w:val="24"/>
        </w:rPr>
      </w:pPr>
      <w:r w:rsidRPr="00651C64">
        <w:rPr>
          <w:rFonts w:asciiTheme="majorBidi" w:hAnsiTheme="majorBidi" w:cstheme="majorBidi"/>
          <w:noProof/>
          <w:sz w:val="24"/>
          <w:szCs w:val="24"/>
        </w:rPr>
        <w:t xml:space="preserve">Jannah, Zuhrupatul. “Peranan Ibnu Mujāhid Dalam Terbentuknya Qirā’āt Sab’ah (Kajian Kitab Al-Sab’ah Fī Al-Qirā’āt).” </w:t>
      </w:r>
      <w:r w:rsidRPr="00651C64">
        <w:rPr>
          <w:rFonts w:asciiTheme="majorBidi" w:hAnsiTheme="majorBidi" w:cstheme="majorBidi"/>
          <w:i/>
          <w:iCs/>
          <w:noProof/>
          <w:sz w:val="24"/>
          <w:szCs w:val="24"/>
        </w:rPr>
        <w:t>Fakultas Ushuluddin Dan Studi Agama UIN Mataram</w:t>
      </w:r>
      <w:r w:rsidRPr="00651C64">
        <w:rPr>
          <w:rFonts w:asciiTheme="majorBidi" w:hAnsiTheme="majorBidi" w:cstheme="majorBidi"/>
          <w:noProof/>
          <w:sz w:val="24"/>
          <w:szCs w:val="24"/>
        </w:rPr>
        <w:t>, 2019, 203–15.</w:t>
      </w:r>
    </w:p>
    <w:p w14:paraId="40A6799E" w14:textId="77777777" w:rsidR="00651C64" w:rsidRPr="00651C64" w:rsidRDefault="00651C64" w:rsidP="00651C64">
      <w:pPr>
        <w:widowControl w:val="0"/>
        <w:autoSpaceDE w:val="0"/>
        <w:autoSpaceDN w:val="0"/>
        <w:adjustRightInd w:val="0"/>
        <w:spacing w:line="240" w:lineRule="auto"/>
        <w:ind w:left="480" w:hanging="480"/>
        <w:jc w:val="both"/>
        <w:rPr>
          <w:rFonts w:asciiTheme="majorBidi" w:hAnsiTheme="majorBidi" w:cstheme="majorBidi"/>
          <w:noProof/>
          <w:sz w:val="24"/>
          <w:szCs w:val="24"/>
        </w:rPr>
      </w:pPr>
      <w:r w:rsidRPr="00651C64">
        <w:rPr>
          <w:rFonts w:asciiTheme="majorBidi" w:hAnsiTheme="majorBidi" w:cstheme="majorBidi"/>
          <w:noProof/>
          <w:sz w:val="24"/>
          <w:szCs w:val="24"/>
        </w:rPr>
        <w:t xml:space="preserve">Kahilah, Muhammad Dusuqi Amin. </w:t>
      </w:r>
      <w:r w:rsidRPr="00651C64">
        <w:rPr>
          <w:rFonts w:asciiTheme="majorBidi" w:hAnsiTheme="majorBidi" w:cstheme="majorBidi"/>
          <w:i/>
          <w:iCs/>
          <w:noProof/>
          <w:sz w:val="24"/>
          <w:szCs w:val="24"/>
        </w:rPr>
        <w:t>Syarh Thayyibah Al-Nasyr Fī Al-Qirā’āt Al Asyr</w:t>
      </w:r>
      <w:r w:rsidRPr="00651C64">
        <w:rPr>
          <w:rFonts w:asciiTheme="majorBidi" w:hAnsiTheme="majorBidi" w:cstheme="majorBidi"/>
          <w:noProof/>
          <w:sz w:val="24"/>
          <w:szCs w:val="24"/>
        </w:rPr>
        <w:t>. 1st ed. Kairo: Darussalam, 2019.</w:t>
      </w:r>
    </w:p>
    <w:p w14:paraId="4D947498" w14:textId="77777777" w:rsidR="00651C64" w:rsidRPr="00651C64" w:rsidRDefault="00651C64" w:rsidP="00651C64">
      <w:pPr>
        <w:widowControl w:val="0"/>
        <w:autoSpaceDE w:val="0"/>
        <w:autoSpaceDN w:val="0"/>
        <w:adjustRightInd w:val="0"/>
        <w:spacing w:line="240" w:lineRule="auto"/>
        <w:ind w:left="480" w:hanging="480"/>
        <w:jc w:val="both"/>
        <w:rPr>
          <w:rFonts w:asciiTheme="majorBidi" w:hAnsiTheme="majorBidi" w:cstheme="majorBidi"/>
          <w:noProof/>
          <w:sz w:val="24"/>
          <w:szCs w:val="24"/>
        </w:rPr>
      </w:pPr>
      <w:r w:rsidRPr="00651C64">
        <w:rPr>
          <w:rFonts w:asciiTheme="majorBidi" w:hAnsiTheme="majorBidi" w:cstheme="majorBidi"/>
          <w:noProof/>
          <w:sz w:val="24"/>
          <w:szCs w:val="24"/>
        </w:rPr>
        <w:t xml:space="preserve">Malik, Muhammad Abdul. “Sejarah Madzhab Qirā’āt Ashim Riwayat Hafs Di Nusantara; Tinjauan Historis Kritis.” </w:t>
      </w:r>
      <w:r w:rsidRPr="00651C64">
        <w:rPr>
          <w:rFonts w:asciiTheme="majorBidi" w:hAnsiTheme="majorBidi" w:cstheme="majorBidi"/>
          <w:i/>
          <w:iCs/>
          <w:noProof/>
          <w:sz w:val="24"/>
          <w:szCs w:val="24"/>
        </w:rPr>
        <w:t>Jurnal AlifLam: Journal of Islamic Studies and Humanities</w:t>
      </w:r>
      <w:r w:rsidRPr="00651C64">
        <w:rPr>
          <w:rFonts w:asciiTheme="majorBidi" w:hAnsiTheme="majorBidi" w:cstheme="majorBidi"/>
          <w:noProof/>
          <w:sz w:val="24"/>
          <w:szCs w:val="24"/>
        </w:rPr>
        <w:t xml:space="preserve"> 3, no. 1 (2022): 22–36. https://doi.org/10.51700/aliflam.v3i1.431.</w:t>
      </w:r>
    </w:p>
    <w:p w14:paraId="5349CF06" w14:textId="77777777" w:rsidR="00651C64" w:rsidRPr="00651C64" w:rsidRDefault="00651C64" w:rsidP="00651C64">
      <w:pPr>
        <w:widowControl w:val="0"/>
        <w:autoSpaceDE w:val="0"/>
        <w:autoSpaceDN w:val="0"/>
        <w:adjustRightInd w:val="0"/>
        <w:spacing w:line="240" w:lineRule="auto"/>
        <w:ind w:left="480" w:hanging="480"/>
        <w:jc w:val="both"/>
        <w:rPr>
          <w:rFonts w:asciiTheme="majorBidi" w:hAnsiTheme="majorBidi" w:cstheme="majorBidi"/>
          <w:noProof/>
          <w:sz w:val="24"/>
          <w:szCs w:val="24"/>
        </w:rPr>
      </w:pPr>
      <w:r w:rsidRPr="00651C64">
        <w:rPr>
          <w:rFonts w:asciiTheme="majorBidi" w:hAnsiTheme="majorBidi" w:cstheme="majorBidi"/>
          <w:noProof/>
          <w:sz w:val="24"/>
          <w:szCs w:val="24"/>
        </w:rPr>
        <w:t xml:space="preserve">Salamah, Shobri. </w:t>
      </w:r>
      <w:r w:rsidRPr="00651C64">
        <w:rPr>
          <w:rFonts w:asciiTheme="majorBidi" w:hAnsiTheme="majorBidi" w:cstheme="majorBidi"/>
          <w:i/>
          <w:iCs/>
          <w:noProof/>
          <w:sz w:val="24"/>
          <w:szCs w:val="24"/>
        </w:rPr>
        <w:t>Al-Lamasat An-Nadiyyah Fi Syarhi Ad-Durrah Al-Muḍiyyah</w:t>
      </w:r>
      <w:r w:rsidRPr="00651C64">
        <w:rPr>
          <w:rFonts w:asciiTheme="majorBidi" w:hAnsiTheme="majorBidi" w:cstheme="majorBidi"/>
          <w:noProof/>
          <w:sz w:val="24"/>
          <w:szCs w:val="24"/>
        </w:rPr>
        <w:t>. Edited by Yasir As-Samiri. 5th ed. Kairo: Dar Al-Lu’lu’ah, 2024.</w:t>
      </w:r>
    </w:p>
    <w:p w14:paraId="5197F0EC" w14:textId="77777777" w:rsidR="00651C64" w:rsidRPr="00651C64" w:rsidRDefault="00651C64" w:rsidP="00651C64">
      <w:pPr>
        <w:widowControl w:val="0"/>
        <w:autoSpaceDE w:val="0"/>
        <w:autoSpaceDN w:val="0"/>
        <w:adjustRightInd w:val="0"/>
        <w:spacing w:line="240" w:lineRule="auto"/>
        <w:ind w:left="480" w:hanging="480"/>
        <w:jc w:val="both"/>
        <w:rPr>
          <w:rFonts w:asciiTheme="majorBidi" w:hAnsiTheme="majorBidi" w:cstheme="majorBidi"/>
          <w:noProof/>
          <w:sz w:val="24"/>
          <w:szCs w:val="24"/>
        </w:rPr>
      </w:pPr>
      <w:r w:rsidRPr="00651C64">
        <w:rPr>
          <w:rFonts w:asciiTheme="majorBidi" w:hAnsiTheme="majorBidi" w:cstheme="majorBidi"/>
          <w:noProof/>
          <w:sz w:val="24"/>
          <w:szCs w:val="24"/>
        </w:rPr>
        <w:t xml:space="preserve">Salim, Muhsin. </w:t>
      </w:r>
      <w:r w:rsidRPr="00651C64">
        <w:rPr>
          <w:rFonts w:asciiTheme="majorBidi" w:hAnsiTheme="majorBidi" w:cstheme="majorBidi"/>
          <w:i/>
          <w:iCs/>
          <w:noProof/>
          <w:sz w:val="24"/>
          <w:szCs w:val="24"/>
        </w:rPr>
        <w:t>Ilmu Qirā’āt Sepuluh</w:t>
      </w:r>
      <w:r w:rsidRPr="00651C64">
        <w:rPr>
          <w:rFonts w:asciiTheme="majorBidi" w:hAnsiTheme="majorBidi" w:cstheme="majorBidi"/>
          <w:noProof/>
          <w:sz w:val="24"/>
          <w:szCs w:val="24"/>
        </w:rPr>
        <w:t>. 1st ed. Jakarta Selatan: Majelis Kajian Ilmu-Ilmu Al-Qur’an, 2007.</w:t>
      </w:r>
    </w:p>
    <w:p w14:paraId="4D025C1C" w14:textId="77777777" w:rsidR="00651C64" w:rsidRPr="00651C64" w:rsidRDefault="00651C64" w:rsidP="00651C64">
      <w:pPr>
        <w:widowControl w:val="0"/>
        <w:autoSpaceDE w:val="0"/>
        <w:autoSpaceDN w:val="0"/>
        <w:adjustRightInd w:val="0"/>
        <w:spacing w:line="240" w:lineRule="auto"/>
        <w:ind w:left="480" w:hanging="480"/>
        <w:jc w:val="both"/>
        <w:rPr>
          <w:rFonts w:asciiTheme="majorBidi" w:hAnsiTheme="majorBidi" w:cstheme="majorBidi"/>
          <w:noProof/>
          <w:sz w:val="24"/>
          <w:szCs w:val="24"/>
        </w:rPr>
      </w:pPr>
      <w:r w:rsidRPr="00651C64">
        <w:rPr>
          <w:rFonts w:asciiTheme="majorBidi" w:hAnsiTheme="majorBidi" w:cstheme="majorBidi"/>
          <w:noProof/>
          <w:sz w:val="24"/>
          <w:szCs w:val="24"/>
        </w:rPr>
        <w:lastRenderedPageBreak/>
        <w:t xml:space="preserve">Shihab, Muhammad Quraish. </w:t>
      </w:r>
      <w:r w:rsidRPr="00651C64">
        <w:rPr>
          <w:rFonts w:asciiTheme="majorBidi" w:hAnsiTheme="majorBidi" w:cstheme="majorBidi"/>
          <w:i/>
          <w:iCs/>
          <w:noProof/>
          <w:sz w:val="24"/>
          <w:szCs w:val="24"/>
        </w:rPr>
        <w:t>Tafsir Al-Misbah (Pesan, Kesan, Dan Keserasian Al-Qur’an)</w:t>
      </w:r>
      <w:r w:rsidRPr="00651C64">
        <w:rPr>
          <w:rFonts w:asciiTheme="majorBidi" w:hAnsiTheme="majorBidi" w:cstheme="majorBidi"/>
          <w:noProof/>
          <w:sz w:val="24"/>
          <w:szCs w:val="24"/>
        </w:rPr>
        <w:t>. 6th ed. Tangerang: Lentera Hati, 2021.</w:t>
      </w:r>
    </w:p>
    <w:p w14:paraId="6E9477DC" w14:textId="77777777" w:rsidR="00651C64" w:rsidRPr="00651C64" w:rsidRDefault="00651C64" w:rsidP="00651C64">
      <w:pPr>
        <w:widowControl w:val="0"/>
        <w:autoSpaceDE w:val="0"/>
        <w:autoSpaceDN w:val="0"/>
        <w:adjustRightInd w:val="0"/>
        <w:spacing w:line="240" w:lineRule="auto"/>
        <w:ind w:left="480" w:hanging="480"/>
        <w:jc w:val="both"/>
        <w:rPr>
          <w:rFonts w:asciiTheme="majorBidi" w:hAnsiTheme="majorBidi" w:cstheme="majorBidi"/>
          <w:noProof/>
          <w:sz w:val="24"/>
        </w:rPr>
      </w:pPr>
      <w:r w:rsidRPr="00651C64">
        <w:rPr>
          <w:rFonts w:asciiTheme="majorBidi" w:hAnsiTheme="majorBidi" w:cstheme="majorBidi"/>
          <w:noProof/>
          <w:sz w:val="24"/>
          <w:szCs w:val="24"/>
        </w:rPr>
        <w:t xml:space="preserve">Syaraf, Muhammad Jamal. </w:t>
      </w:r>
      <w:r w:rsidRPr="00651C64">
        <w:rPr>
          <w:rFonts w:asciiTheme="majorBidi" w:hAnsiTheme="majorBidi" w:cstheme="majorBidi"/>
          <w:i/>
          <w:iCs/>
          <w:noProof/>
          <w:sz w:val="24"/>
          <w:szCs w:val="24"/>
        </w:rPr>
        <w:t>Al-Qirā’āt Al-Asyr Al-Mutawātirah Min Thāriq Al-Syātibiyah Wa Al-Durrah</w:t>
      </w:r>
      <w:r w:rsidRPr="00651C64">
        <w:rPr>
          <w:rFonts w:asciiTheme="majorBidi" w:hAnsiTheme="majorBidi" w:cstheme="majorBidi"/>
          <w:noProof/>
          <w:sz w:val="24"/>
          <w:szCs w:val="24"/>
        </w:rPr>
        <w:t>. Thanta, Mesir: Dar As-Shahabah Li At-Turats, 2015.</w:t>
      </w:r>
    </w:p>
    <w:p w14:paraId="16E3FDDD" w14:textId="0E6B2E7C" w:rsidR="00164CC6" w:rsidRDefault="00651C64" w:rsidP="00651C64">
      <w:pPr>
        <w:pStyle w:val="FootnoteText"/>
        <w:rPr>
          <w:rFonts w:ascii="Times New Roman" w:hAnsi="Times New Roman" w:cs="Times New Roman"/>
          <w:color w:val="000000"/>
          <w:sz w:val="24"/>
          <w:szCs w:val="24"/>
          <w:lang w:val="id-ID"/>
        </w:rPr>
      </w:pPr>
      <w:r w:rsidRPr="00651C64">
        <w:rPr>
          <w:rFonts w:asciiTheme="majorBidi" w:hAnsiTheme="majorBidi" w:cstheme="majorBidi"/>
          <w:sz w:val="24"/>
          <w:szCs w:val="24"/>
        </w:rPr>
        <w:fldChar w:fldCharType="end"/>
      </w:r>
    </w:p>
    <w:p w14:paraId="438ED7D5" w14:textId="77777777" w:rsidR="00164CC6" w:rsidRDefault="00164CC6" w:rsidP="008170DC">
      <w:pPr>
        <w:pStyle w:val="FootnoteText"/>
        <w:ind w:left="709" w:hanging="709"/>
        <w:rPr>
          <w:rFonts w:ascii="Times New Roman" w:hAnsi="Times New Roman" w:cs="Times New Roman"/>
          <w:color w:val="000000"/>
          <w:sz w:val="24"/>
          <w:szCs w:val="24"/>
          <w:lang w:val="id-ID"/>
        </w:rPr>
      </w:pPr>
    </w:p>
    <w:p w14:paraId="59FAEA55" w14:textId="77777777" w:rsidR="00164CC6" w:rsidRPr="002C34D1" w:rsidRDefault="00164CC6" w:rsidP="008170DC">
      <w:pPr>
        <w:pStyle w:val="FootnoteText"/>
        <w:ind w:left="709" w:hanging="709"/>
        <w:rPr>
          <w:rFonts w:ascii="Times New Roman" w:hAnsi="Times New Roman" w:cs="Times New Roman"/>
          <w:color w:val="000000"/>
          <w:sz w:val="24"/>
          <w:szCs w:val="24"/>
        </w:rPr>
      </w:pPr>
    </w:p>
    <w:p w14:paraId="09FCA48F" w14:textId="77777777" w:rsidR="00E04331" w:rsidRDefault="00E04331" w:rsidP="008170DC">
      <w:pPr>
        <w:pStyle w:val="FootnoteText"/>
        <w:ind w:left="709" w:hanging="709"/>
        <w:rPr>
          <w:rFonts w:ascii="Times New Roman" w:hAnsi="Times New Roman" w:cs="Times New Roman"/>
          <w:color w:val="000000"/>
          <w:sz w:val="24"/>
          <w:szCs w:val="24"/>
        </w:rPr>
      </w:pPr>
    </w:p>
    <w:p w14:paraId="3C41C815" w14:textId="77777777" w:rsidR="002C0D3C" w:rsidRDefault="002C0D3C" w:rsidP="008170DC">
      <w:pPr>
        <w:pStyle w:val="FootnoteText"/>
        <w:ind w:left="709" w:hanging="709"/>
        <w:rPr>
          <w:rFonts w:ascii="Times New Roman" w:hAnsi="Times New Roman" w:cs="Times New Roman"/>
          <w:color w:val="000000"/>
          <w:sz w:val="24"/>
          <w:szCs w:val="24"/>
        </w:rPr>
      </w:pPr>
    </w:p>
    <w:p w14:paraId="42A5A811" w14:textId="77777777" w:rsidR="002C0D3C" w:rsidRDefault="002C0D3C" w:rsidP="008170DC">
      <w:pPr>
        <w:pStyle w:val="FootnoteText"/>
        <w:ind w:left="709" w:hanging="709"/>
        <w:rPr>
          <w:rFonts w:ascii="Times New Roman" w:hAnsi="Times New Roman" w:cs="Times New Roman"/>
          <w:color w:val="000000"/>
          <w:sz w:val="24"/>
          <w:szCs w:val="24"/>
        </w:rPr>
      </w:pPr>
    </w:p>
    <w:p w14:paraId="682D773B" w14:textId="77777777" w:rsidR="002C0D3C" w:rsidRDefault="002C0D3C" w:rsidP="008170DC">
      <w:pPr>
        <w:pStyle w:val="FootnoteText"/>
        <w:ind w:left="709" w:hanging="709"/>
        <w:rPr>
          <w:rFonts w:ascii="Times New Roman" w:hAnsi="Times New Roman" w:cs="Times New Roman"/>
          <w:color w:val="000000"/>
          <w:sz w:val="24"/>
          <w:szCs w:val="24"/>
        </w:rPr>
      </w:pPr>
    </w:p>
    <w:p w14:paraId="3343F138" w14:textId="77777777" w:rsidR="002C0D3C" w:rsidRDefault="002C0D3C" w:rsidP="008170DC">
      <w:pPr>
        <w:pStyle w:val="FootnoteText"/>
        <w:ind w:left="709" w:hanging="709"/>
        <w:rPr>
          <w:rFonts w:ascii="Times New Roman" w:hAnsi="Times New Roman" w:cs="Times New Roman"/>
          <w:color w:val="000000"/>
          <w:sz w:val="24"/>
          <w:szCs w:val="24"/>
        </w:rPr>
      </w:pPr>
    </w:p>
    <w:p w14:paraId="5089C291" w14:textId="77777777" w:rsidR="002C0D3C" w:rsidRDefault="002C0D3C" w:rsidP="008170DC">
      <w:pPr>
        <w:pStyle w:val="FootnoteText"/>
        <w:ind w:left="709" w:hanging="709"/>
        <w:rPr>
          <w:rFonts w:ascii="Times New Roman" w:hAnsi="Times New Roman" w:cs="Times New Roman"/>
          <w:color w:val="000000"/>
          <w:sz w:val="24"/>
          <w:szCs w:val="24"/>
        </w:rPr>
      </w:pPr>
    </w:p>
    <w:p w14:paraId="4FFA0A9E" w14:textId="77777777" w:rsidR="002C0D3C" w:rsidRDefault="002C0D3C" w:rsidP="008170DC">
      <w:pPr>
        <w:pStyle w:val="FootnoteText"/>
        <w:ind w:left="709" w:hanging="709"/>
        <w:rPr>
          <w:rFonts w:ascii="Times New Roman" w:hAnsi="Times New Roman" w:cs="Times New Roman"/>
          <w:color w:val="000000"/>
          <w:sz w:val="24"/>
          <w:szCs w:val="24"/>
        </w:rPr>
      </w:pPr>
    </w:p>
    <w:p w14:paraId="4676365A" w14:textId="77777777" w:rsidR="002C0D3C" w:rsidRPr="002C34D1" w:rsidRDefault="002C0D3C" w:rsidP="008170DC">
      <w:pPr>
        <w:pStyle w:val="FootnoteText"/>
        <w:ind w:left="709" w:hanging="709"/>
        <w:rPr>
          <w:rFonts w:ascii="Times New Roman" w:hAnsi="Times New Roman" w:cs="Times New Roman"/>
          <w:color w:val="000000"/>
          <w:sz w:val="24"/>
          <w:szCs w:val="24"/>
        </w:rPr>
      </w:pPr>
    </w:p>
    <w:sectPr w:rsidR="002C0D3C" w:rsidRPr="002C34D1" w:rsidSect="007C70AA">
      <w:headerReference w:type="even" r:id="rId12"/>
      <w:headerReference w:type="default" r:id="rId13"/>
      <w:footerReference w:type="even" r:id="rId14"/>
      <w:footerReference w:type="default" r:id="rId15"/>
      <w:pgSz w:w="10319" w:h="14571" w:code="13"/>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143FE" w14:textId="77777777" w:rsidR="00262FE3" w:rsidRDefault="00262FE3" w:rsidP="00325246">
      <w:pPr>
        <w:spacing w:after="0" w:line="240" w:lineRule="auto"/>
      </w:pPr>
      <w:r>
        <w:separator/>
      </w:r>
    </w:p>
  </w:endnote>
  <w:endnote w:type="continuationSeparator" w:id="0">
    <w:p w14:paraId="1DAAEC83" w14:textId="77777777" w:rsidR="00262FE3" w:rsidRDefault="00262FE3" w:rsidP="00325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New Arabic">
    <w:altName w:val="Times New Roman"/>
    <w:charset w:val="00"/>
    <w:family w:val="roman"/>
    <w:pitch w:val="variable"/>
    <w:sig w:usb0="00000003" w:usb1="00000000" w:usb2="00000000" w:usb3="00000000" w:csb0="00000001" w:csb1="00000000"/>
  </w:font>
  <w:font w:name="Arno Pro">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abic Typesetting">
    <w:charset w:val="B2"/>
    <w:family w:val="script"/>
    <w:pitch w:val="variable"/>
    <w:sig w:usb0="80002007" w:usb1="80000000" w:usb2="00000008" w:usb3="00000000" w:csb0="000000D3" w:csb1="00000000"/>
  </w:font>
  <w:font w:name="Georgia">
    <w:panose1 w:val="02040502050405020303"/>
    <w:charset w:val="00"/>
    <w:family w:val="roman"/>
    <w:pitch w:val="variable"/>
    <w:sig w:usb0="00000287" w:usb1="00000000" w:usb2="00000000" w:usb3="00000000" w:csb0="0000009F" w:csb1="00000000"/>
  </w:font>
  <w:font w:name="Centaur">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7B5EC" w14:textId="77777777" w:rsidR="00897D7B" w:rsidRDefault="00897D7B" w:rsidP="00E73103">
    <w:pPr>
      <w:pStyle w:val="DocumentMap"/>
      <w:ind w:left="-864"/>
      <w:rPr>
        <w:lang w:val="id-ID"/>
      </w:rPr>
    </w:pPr>
    <w:r>
      <w:t xml:space="preserve">  </w:t>
    </w:r>
    <w:r>
      <w:rPr>
        <w:lang w:val="id-ID"/>
      </w:rPr>
      <w:t xml:space="preserve">                    </w:t>
    </w:r>
  </w:p>
  <w:p w14:paraId="1B6AC9F8" w14:textId="7BD8B496" w:rsidR="00897D7B" w:rsidRDefault="00C90075" w:rsidP="00E73103">
    <w:pPr>
      <w:pStyle w:val="DocumentMap"/>
      <w:rPr>
        <w:lang w:val="id-ID"/>
      </w:rPr>
    </w:pPr>
    <w:r>
      <w:rPr>
        <w:rFonts w:ascii="Times New Arabic" w:hAnsi="Times New Arabic"/>
        <w:b/>
        <w:bCs/>
        <w:noProof/>
        <w:sz w:val="22"/>
        <w:szCs w:val="22"/>
        <w:lang w:val="id-ID" w:eastAsia="id-ID"/>
      </w:rPr>
      <mc:AlternateContent>
        <mc:Choice Requires="wps">
          <w:drawing>
            <wp:anchor distT="0" distB="0" distL="114300" distR="114300" simplePos="0" relativeHeight="251658240" behindDoc="0" locked="0" layoutInCell="1" allowOverlap="1" wp14:anchorId="3CD80D89" wp14:editId="2D1438ED">
              <wp:simplePos x="0" y="0"/>
              <wp:positionH relativeFrom="column">
                <wp:posOffset>555625</wp:posOffset>
              </wp:positionH>
              <wp:positionV relativeFrom="paragraph">
                <wp:posOffset>78740</wp:posOffset>
              </wp:positionV>
              <wp:extent cx="0" cy="537845"/>
              <wp:effectExtent l="6985" t="6985" r="12065" b="7620"/>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784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FB1F179" id="_x0000_t32" coordsize="21600,21600" o:spt="32" o:oned="t" path="m,l21600,21600e" filled="f">
              <v:path arrowok="t" fillok="f" o:connecttype="none"/>
              <o:lock v:ext="edit" shapetype="t"/>
            </v:shapetype>
            <v:shape id="AutoShape 15" o:spid="_x0000_s1026" type="#_x0000_t32" style="position:absolute;margin-left:43.75pt;margin-top:6.2pt;width:0;height:4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" strokeweight=".5pt">
              <v:shadow color="#7f7f7f" opacity=".5" offset="1pt"/>
            </v:shape>
          </w:pict>
        </mc:Fallback>
      </mc:AlternateContent>
    </w:r>
    <w:r>
      <w:rPr>
        <w:noProof/>
      </w:rPr>
      <mc:AlternateContent>
        <mc:Choice Requires="wpg">
          <w:drawing>
            <wp:anchor distT="0" distB="0" distL="114300" distR="114300" simplePos="0" relativeHeight="251656192" behindDoc="1" locked="0" layoutInCell="1" allowOverlap="1" wp14:anchorId="478C03E8" wp14:editId="01625C7C">
              <wp:simplePos x="0" y="0"/>
              <wp:positionH relativeFrom="column">
                <wp:posOffset>-8890</wp:posOffset>
              </wp:positionH>
              <wp:positionV relativeFrom="paragraph">
                <wp:posOffset>66040</wp:posOffset>
              </wp:positionV>
              <wp:extent cx="548640" cy="245745"/>
              <wp:effectExtent l="13970" t="13335" r="8890" b="7620"/>
              <wp:wrapThrough wrapText="bothSides">
                <wp:wrapPolygon edited="0">
                  <wp:start x="375" y="-837"/>
                  <wp:lineTo x="-375" y="837"/>
                  <wp:lineTo x="-375" y="19926"/>
                  <wp:lineTo x="0" y="21600"/>
                  <wp:lineTo x="21225" y="21600"/>
                  <wp:lineTo x="21600" y="21600"/>
                  <wp:lineTo x="21975" y="16633"/>
                  <wp:lineTo x="21975" y="1674"/>
                  <wp:lineTo x="20850" y="-837"/>
                  <wp:lineTo x="375" y="-837"/>
                </wp:wrapPolygon>
              </wp:wrapThrough>
              <wp:docPr id="6"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45745"/>
                        <a:chOff x="614" y="660"/>
                        <a:chExt cx="864" cy="374"/>
                      </a:xfrm>
                    </wpg:grpSpPr>
                    <wps:wsp>
                      <wps:cNvPr id="7" name="AutoShape 52"/>
                      <wps:cNvSpPr>
                        <a:spLocks noChangeArrowheads="1"/>
                      </wps:cNvSpPr>
                      <wps:spPr bwMode="auto">
                        <a:xfrm rot="-5400000">
                          <a:off x="859" y="415"/>
                          <a:ext cx="374" cy="864"/>
                        </a:xfrm>
                        <a:prstGeom prst="roundRect">
                          <a:avLst>
                            <a:gd name="adj" fmla="val 16667"/>
                          </a:avLst>
                        </a:prstGeom>
                        <a:solidFill>
                          <a:srgbClr val="0D0D0D"/>
                        </a:solidFill>
                        <a:ln w="9525">
                          <a:solidFill>
                            <a:srgbClr val="E4BE84"/>
                          </a:solidFill>
                          <a:round/>
                          <a:headEnd/>
                          <a:tailEnd/>
                        </a:ln>
                      </wps:spPr>
                      <wps:bodyPr rot="0" vert="horz" wrap="square" lIns="91440" tIns="45720" rIns="91440" bIns="45720" anchor="t" anchorCtr="0" upright="1">
                        <a:noAutofit/>
                      </wps:bodyPr>
                    </wps:wsp>
                    <wps:wsp>
                      <wps:cNvPr id="8" name="AutoShape 53"/>
                      <wps:cNvSpPr>
                        <a:spLocks noChangeArrowheads="1"/>
                      </wps:cNvSpPr>
                      <wps:spPr bwMode="auto">
                        <a:xfrm rot="-5400000">
                          <a:off x="898" y="451"/>
                          <a:ext cx="296" cy="792"/>
                        </a:xfrm>
                        <a:prstGeom prst="roundRect">
                          <a:avLst>
                            <a:gd name="adj" fmla="val 16667"/>
                          </a:avLst>
                        </a:prstGeom>
                        <a:solidFill>
                          <a:srgbClr val="0D0D0D"/>
                        </a:solidFill>
                        <a:ln w="9525">
                          <a:solidFill>
                            <a:srgbClr val="E4BE84"/>
                          </a:solidFill>
                          <a:round/>
                          <a:headEnd/>
                          <a:tailEnd/>
                        </a:ln>
                      </wps:spPr>
                      <wps:bodyPr rot="0" vert="horz" wrap="square" lIns="91440" tIns="45720" rIns="91440" bIns="45720" anchor="t" anchorCtr="0" upright="1">
                        <a:noAutofit/>
                      </wps:bodyPr>
                    </wps:wsp>
                    <wps:wsp>
                      <wps:cNvPr id="9" name="Text Box 54"/>
                      <wps:cNvSpPr txBox="1">
                        <a:spLocks noChangeArrowheads="1"/>
                      </wps:cNvSpPr>
                      <wps:spPr bwMode="auto">
                        <a:xfrm>
                          <a:off x="732" y="716"/>
                          <a:ext cx="659" cy="288"/>
                        </a:xfrm>
                        <a:prstGeom prst="rect">
                          <a:avLst/>
                        </a:prstGeom>
                        <a:solidFill>
                          <a:srgbClr val="0D0D0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CE0CE0" w14:textId="77777777" w:rsidR="00897D7B" w:rsidRPr="00E73103" w:rsidRDefault="00897D7B">
                            <w:pPr>
                              <w:jc w:val="right"/>
                              <w:rPr>
                                <w:rFonts w:ascii="Centaur" w:hAnsi="Centaur"/>
                              </w:rPr>
                            </w:pPr>
                            <w:r w:rsidRPr="00E73103">
                              <w:rPr>
                                <w:rFonts w:ascii="Centaur" w:hAnsi="Centaur"/>
                              </w:rPr>
                              <w:fldChar w:fldCharType="begin"/>
                            </w:r>
                            <w:r w:rsidRPr="00E73103">
                              <w:rPr>
                                <w:rFonts w:ascii="Centaur" w:hAnsi="Centaur"/>
                              </w:rPr>
                              <w:instrText xml:space="preserve"> PAGE    \* MERGEFORMAT </w:instrText>
                            </w:r>
                            <w:r w:rsidRPr="00E73103">
                              <w:rPr>
                                <w:rFonts w:ascii="Centaur" w:hAnsi="Centaur"/>
                              </w:rPr>
                              <w:fldChar w:fldCharType="separate"/>
                            </w:r>
                            <w:r w:rsidR="00D91A00" w:rsidRPr="00D91A00">
                              <w:rPr>
                                <w:rFonts w:ascii="Centaur" w:hAnsi="Centaur"/>
                                <w:b/>
                                <w:bCs/>
                                <w:noProof/>
                                <w:color w:val="FFFFFF"/>
                              </w:rPr>
                              <w:t>4</w:t>
                            </w:r>
                            <w:r w:rsidRPr="00E73103">
                              <w:rPr>
                                <w:rFonts w:ascii="Centaur" w:hAnsi="Centaur"/>
                                <w:b/>
                                <w:bCs/>
                                <w:noProof/>
                                <w:color w:val="FFFFFF"/>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8C03E8" id="Group 51" o:spid="_x0000_s1026" style="position:absolute;margin-left:-.7pt;margin-top:5.2pt;width:43.2pt;height:19.35pt;z-index:-251660288"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">
              <v:roundrect id="AutoShape 52"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" fillcolor="#0d0d0d" strokecolor="#e4be84"/>
              <v:roundrect id="AutoShape 53"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" fillcolor="#0d0d0d" strokecolor="#e4be84"/>
              <v:shapetype id="_x0000_t202" coordsize="21600,21600" o:spt="202" path="m,l,21600r21600,l21600,xe">
                <v:stroke joinstyle="miter"/>
                <v:path gradientshapeok="t" o:connecttype="rect"/>
              </v:shapetype>
              <v:shape id="Text Box 54"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" fillcolor="#0d0d0d" stroked="f">
                <v:textbox inset="0,0,0,0">
                  <w:txbxContent>
                    <w:p w14:paraId="27CE0CE0" w14:textId="77777777" w:rsidR="00897D7B" w:rsidRPr="00E73103" w:rsidRDefault="00897D7B">
                      <w:pPr>
                        <w:jc w:val="right"/>
                        <w:rPr>
                          <w:rFonts w:ascii="Centaur" w:hAnsi="Centaur"/>
                        </w:rPr>
                      </w:pPr>
                      <w:r w:rsidRPr="00E73103">
                        <w:rPr>
                          <w:rFonts w:ascii="Centaur" w:hAnsi="Centaur"/>
                        </w:rPr>
                        <w:fldChar w:fldCharType="begin"/>
                      </w:r>
                      <w:r w:rsidRPr="00E73103">
                        <w:rPr>
                          <w:rFonts w:ascii="Centaur" w:hAnsi="Centaur"/>
                        </w:rPr>
                        <w:instrText xml:space="preserve"> PAGE    \* MERGEFORMAT </w:instrText>
                      </w:r>
                      <w:r w:rsidRPr="00E73103">
                        <w:rPr>
                          <w:rFonts w:ascii="Centaur" w:hAnsi="Centaur"/>
                        </w:rPr>
                        <w:fldChar w:fldCharType="separate"/>
                      </w:r>
                      <w:r w:rsidR="00D91A00" w:rsidRPr="00D91A00">
                        <w:rPr>
                          <w:rFonts w:ascii="Centaur" w:hAnsi="Centaur"/>
                          <w:b/>
                          <w:bCs/>
                          <w:noProof/>
                          <w:color w:val="FFFFFF"/>
                        </w:rPr>
                        <w:t>4</w:t>
                      </w:r>
                      <w:r w:rsidRPr="00E73103">
                        <w:rPr>
                          <w:rFonts w:ascii="Centaur" w:hAnsi="Centaur"/>
                          <w:b/>
                          <w:bCs/>
                          <w:noProof/>
                          <w:color w:val="FFFFFF"/>
                        </w:rPr>
                        <w:fldChar w:fldCharType="end"/>
                      </w:r>
                    </w:p>
                  </w:txbxContent>
                </v:textbox>
              </v:shape>
              <w10:wrap type="through"/>
            </v:group>
          </w:pict>
        </mc:Fallback>
      </mc:AlternateContent>
    </w:r>
    <w:r w:rsidR="00897D7B">
      <w:rPr>
        <w:lang w:val="id-ID"/>
      </w:rPr>
      <w:t xml:space="preserve">   </w:t>
    </w:r>
  </w:p>
  <w:p w14:paraId="6AD30183" w14:textId="77777777" w:rsidR="00897D7B" w:rsidRPr="00FD51CF" w:rsidRDefault="00897D7B" w:rsidP="00E73103">
    <w:pPr>
      <w:pStyle w:val="DocumentMap"/>
      <w:rPr>
        <w:sz w:val="22"/>
        <w:szCs w:val="22"/>
        <w:lang w:val="id-ID"/>
      </w:rPr>
    </w:pPr>
    <w:r>
      <w:rPr>
        <w:rFonts w:ascii="Times New Arabic" w:hAnsi="Times New Arabic"/>
        <w:b/>
        <w:bCs/>
        <w:noProof/>
        <w:sz w:val="22"/>
        <w:szCs w:val="22"/>
        <w:lang w:val="id-ID"/>
      </w:rPr>
      <w:t xml:space="preserve">                  </w:t>
    </w:r>
    <w:r w:rsidRPr="00E73103">
      <w:rPr>
        <w:rFonts w:ascii="Times New Arabic" w:hAnsi="Times New Arabic"/>
        <w:b/>
        <w:bCs/>
        <w:noProof/>
        <w:sz w:val="22"/>
        <w:szCs w:val="22"/>
      </w:rPr>
      <w:t>Diya&gt; al-Afka&gt;r</w:t>
    </w:r>
    <w:r w:rsidRPr="00E73103">
      <w:rPr>
        <w:noProof/>
        <w:sz w:val="22"/>
        <w:szCs w:val="22"/>
      </w:rPr>
      <w:t xml:space="preserve"> </w:t>
    </w:r>
    <w:r w:rsidR="00FD51CF">
      <w:rPr>
        <w:rFonts w:ascii="Centaur" w:hAnsi="Centaur"/>
        <w:noProof/>
        <w:sz w:val="22"/>
        <w:szCs w:val="22"/>
      </w:rPr>
      <w:t>Vol…, No...,</w:t>
    </w:r>
    <w:r>
      <w:rPr>
        <w:rFonts w:ascii="Centaur" w:hAnsi="Centaur"/>
        <w:noProof/>
        <w:sz w:val="22"/>
        <w:szCs w:val="22"/>
      </w:rPr>
      <w:t xml:space="preserve"> </w:t>
    </w:r>
    <w:r w:rsidR="00FD51CF">
      <w:rPr>
        <w:rFonts w:ascii="Centaur" w:hAnsi="Centaur"/>
        <w:noProof/>
        <w:sz w:val="22"/>
        <w:szCs w:val="22"/>
        <w:lang w:val="id-ID"/>
      </w:rPr>
      <w:t>Bulan</w:t>
    </w:r>
    <w:r w:rsidRPr="00E73103">
      <w:rPr>
        <w:rFonts w:ascii="Centaur" w:hAnsi="Centaur"/>
        <w:noProof/>
        <w:sz w:val="22"/>
        <w:szCs w:val="22"/>
      </w:rPr>
      <w:t xml:space="preserve"> </w:t>
    </w:r>
    <w:r w:rsidR="00FD51CF">
      <w:rPr>
        <w:rFonts w:ascii="Centaur" w:hAnsi="Centaur"/>
        <w:noProof/>
        <w:sz w:val="22"/>
        <w:szCs w:val="22"/>
        <w:lang w:val="id-ID"/>
      </w:rPr>
      <w:t>Tahun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106D" w14:textId="239A2F17" w:rsidR="00897D7B" w:rsidRDefault="00C90075" w:rsidP="00B82D72">
    <w:pPr>
      <w:pStyle w:val="Footer"/>
      <w:ind w:right="-864"/>
      <w:jc w:val="center"/>
    </w:pPr>
    <w:r>
      <w:rPr>
        <w:noProof/>
        <w:lang w:eastAsia="id-ID"/>
      </w:rPr>
      <mc:AlternateContent>
        <mc:Choice Requires="wps">
          <w:drawing>
            <wp:anchor distT="0" distB="0" distL="114300" distR="114300" simplePos="0" relativeHeight="251657216" behindDoc="0" locked="0" layoutInCell="1" allowOverlap="1" wp14:anchorId="617EAB87" wp14:editId="132C3FD9">
              <wp:simplePos x="0" y="0"/>
              <wp:positionH relativeFrom="column">
                <wp:posOffset>4185285</wp:posOffset>
              </wp:positionH>
              <wp:positionV relativeFrom="paragraph">
                <wp:posOffset>-59055</wp:posOffset>
              </wp:positionV>
              <wp:extent cx="0" cy="537845"/>
              <wp:effectExtent l="7620" t="10795" r="11430" b="1333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784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BD1445A" id="_x0000_t32" coordsize="21600,21600" o:spt="32" o:oned="t" path="m,l21600,21600e" filled="f">
              <v:path arrowok="t" fillok="f" o:connecttype="none"/>
              <o:lock v:ext="edit" shapetype="t"/>
            </v:shapetype>
            <v:shape id="AutoShape 14" o:spid="_x0000_s1026" type="#_x0000_t32" style="position:absolute;margin-left:329.55pt;margin-top:-4.65pt;width:0;height:4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" strokeweight=".5pt">
              <v:shadow color="#7f7f7f" opacity=".5" offset="1pt"/>
            </v:shape>
          </w:pict>
        </mc:Fallback>
      </mc:AlternateContent>
    </w:r>
    <w:r>
      <w:rPr>
        <w:noProof/>
        <w:lang w:val="en-US"/>
      </w:rPr>
      <mc:AlternateContent>
        <mc:Choice Requires="wpg">
          <w:drawing>
            <wp:anchor distT="0" distB="0" distL="114300" distR="114300" simplePos="0" relativeHeight="251655168" behindDoc="1" locked="0" layoutInCell="1" allowOverlap="1" wp14:anchorId="5387487D" wp14:editId="714C3AAF">
              <wp:simplePos x="0" y="0"/>
              <wp:positionH relativeFrom="column">
                <wp:posOffset>4196715</wp:posOffset>
              </wp:positionH>
              <wp:positionV relativeFrom="paragraph">
                <wp:posOffset>-50800</wp:posOffset>
              </wp:positionV>
              <wp:extent cx="548640" cy="237490"/>
              <wp:effectExtent l="9525" t="9525" r="13335" b="10160"/>
              <wp:wrapThrough wrapText="bothSides">
                <wp:wrapPolygon edited="0">
                  <wp:start x="375" y="-866"/>
                  <wp:lineTo x="-375" y="866"/>
                  <wp:lineTo x="-375" y="19867"/>
                  <wp:lineTo x="0" y="21600"/>
                  <wp:lineTo x="21225" y="21600"/>
                  <wp:lineTo x="21600" y="21600"/>
                  <wp:lineTo x="21975" y="16402"/>
                  <wp:lineTo x="21975" y="866"/>
                  <wp:lineTo x="21225" y="-866"/>
                  <wp:lineTo x="375" y="-866"/>
                </wp:wrapPolygon>
              </wp:wrapThrough>
              <wp:docPr id="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 name="AutoShape 47"/>
                      <wps:cNvSpPr>
                        <a:spLocks noChangeArrowheads="1"/>
                      </wps:cNvSpPr>
                      <wps:spPr bwMode="auto">
                        <a:xfrm rot="-5400000">
                          <a:off x="859" y="415"/>
                          <a:ext cx="374" cy="864"/>
                        </a:xfrm>
                        <a:prstGeom prst="roundRect">
                          <a:avLst>
                            <a:gd name="adj" fmla="val 16667"/>
                          </a:avLst>
                        </a:prstGeom>
                        <a:solidFill>
                          <a:srgbClr val="0D0D0D"/>
                        </a:solidFill>
                        <a:ln w="9525">
                          <a:solidFill>
                            <a:srgbClr val="E4BE84"/>
                          </a:solidFill>
                          <a:round/>
                          <a:headEnd/>
                          <a:tailEnd/>
                        </a:ln>
                      </wps:spPr>
                      <wps:bodyPr rot="0" vert="horz" wrap="square" lIns="91440" tIns="45720" rIns="91440" bIns="45720" anchor="t" anchorCtr="0" upright="1">
                        <a:noAutofit/>
                      </wps:bodyPr>
                    </wps:wsp>
                    <wps:wsp>
                      <wps:cNvPr id="3" name="AutoShape 48"/>
                      <wps:cNvSpPr>
                        <a:spLocks noChangeArrowheads="1"/>
                      </wps:cNvSpPr>
                      <wps:spPr bwMode="auto">
                        <a:xfrm rot="-5400000">
                          <a:off x="898" y="451"/>
                          <a:ext cx="296" cy="792"/>
                        </a:xfrm>
                        <a:prstGeom prst="roundRect">
                          <a:avLst>
                            <a:gd name="adj" fmla="val 16667"/>
                          </a:avLst>
                        </a:prstGeom>
                        <a:solidFill>
                          <a:srgbClr val="0D0D0D"/>
                        </a:solidFill>
                        <a:ln w="9525">
                          <a:solidFill>
                            <a:srgbClr val="E4BE84"/>
                          </a:solidFill>
                          <a:round/>
                          <a:headEnd/>
                          <a:tailEnd/>
                        </a:ln>
                      </wps:spPr>
                      <wps:bodyPr rot="0" vert="horz" wrap="square" lIns="91440" tIns="45720" rIns="91440" bIns="45720" anchor="t" anchorCtr="0" upright="1">
                        <a:noAutofit/>
                      </wps:bodyPr>
                    </wps:wsp>
                    <wps:wsp>
                      <wps:cNvPr id="4" name="Text Box 49"/>
                      <wps:cNvSpPr txBox="1">
                        <a:spLocks noChangeArrowheads="1"/>
                      </wps:cNvSpPr>
                      <wps:spPr bwMode="auto">
                        <a:xfrm>
                          <a:off x="732" y="716"/>
                          <a:ext cx="659" cy="288"/>
                        </a:xfrm>
                        <a:prstGeom prst="rect">
                          <a:avLst/>
                        </a:prstGeom>
                        <a:solidFill>
                          <a:srgbClr val="0D0D0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E7F824" w14:textId="77777777" w:rsidR="00897D7B" w:rsidRPr="009C513E" w:rsidRDefault="00897D7B">
                            <w:pPr>
                              <w:rPr>
                                <w:rFonts w:ascii="Centaur" w:hAnsi="Centaur"/>
                                <w:color w:val="FFFFFF"/>
                              </w:rPr>
                            </w:pPr>
                            <w:r w:rsidRPr="009C513E">
                              <w:rPr>
                                <w:rFonts w:ascii="Centaur" w:hAnsi="Centaur"/>
                              </w:rPr>
                              <w:fldChar w:fldCharType="begin"/>
                            </w:r>
                            <w:r w:rsidRPr="009C513E">
                              <w:rPr>
                                <w:rFonts w:ascii="Centaur" w:hAnsi="Centaur"/>
                              </w:rPr>
                              <w:instrText xml:space="preserve"> PAGE    \* MERGEFORMAT </w:instrText>
                            </w:r>
                            <w:r w:rsidRPr="009C513E">
                              <w:rPr>
                                <w:rFonts w:ascii="Centaur" w:hAnsi="Centaur"/>
                              </w:rPr>
                              <w:fldChar w:fldCharType="separate"/>
                            </w:r>
                            <w:r w:rsidR="00D91A00" w:rsidRPr="00D91A00">
                              <w:rPr>
                                <w:rFonts w:ascii="Centaur" w:hAnsi="Centaur"/>
                                <w:b/>
                                <w:bCs/>
                                <w:noProof/>
                                <w:color w:val="FFFFFF"/>
                              </w:rPr>
                              <w:t>3</w:t>
                            </w:r>
                            <w:r w:rsidRPr="009C513E">
                              <w:rPr>
                                <w:rFonts w:ascii="Centaur" w:hAnsi="Centaur"/>
                                <w:b/>
                                <w:bCs/>
                                <w:noProof/>
                                <w:color w:val="FFFFFF"/>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87487D" id="Group 46" o:spid="_x0000_s1030" style="position:absolute;left:0;text-align:left;margin-left:330.45pt;margin-top:-4pt;width:43.2pt;height:18.7pt;z-index:-251661312"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">
              <v:roundrect id="AutoShape 47" o:spid="_x0000_s1031"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" fillcolor="#0d0d0d" strokecolor="#e4be84"/>
              <v:roundrect id="AutoShape 48" o:spid="_x0000_s1032"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" fillcolor="#0d0d0d" strokecolor="#e4be84"/>
              <v:shapetype id="_x0000_t202" coordsize="21600,21600" o:spt="202" path="m,l,21600r21600,l21600,xe">
                <v:stroke joinstyle="miter"/>
                <v:path gradientshapeok="t" o:connecttype="rect"/>
              </v:shapetype>
              <v:shape id="Text Box 49" o:spid="_x0000_s1033"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" fillcolor="#0d0d0d" stroked="f">
                <v:textbox inset="0,0,0,0">
                  <w:txbxContent>
                    <w:p w14:paraId="2FE7F824" w14:textId="77777777" w:rsidR="00897D7B" w:rsidRPr="009C513E" w:rsidRDefault="00897D7B">
                      <w:pPr>
                        <w:rPr>
                          <w:rFonts w:ascii="Centaur" w:hAnsi="Centaur"/>
                          <w:color w:val="FFFFFF"/>
                        </w:rPr>
                      </w:pPr>
                      <w:r w:rsidRPr="009C513E">
                        <w:rPr>
                          <w:rFonts w:ascii="Centaur" w:hAnsi="Centaur"/>
                        </w:rPr>
                        <w:fldChar w:fldCharType="begin"/>
                      </w:r>
                      <w:r w:rsidRPr="009C513E">
                        <w:rPr>
                          <w:rFonts w:ascii="Centaur" w:hAnsi="Centaur"/>
                        </w:rPr>
                        <w:instrText xml:space="preserve"> PAGE    \* MERGEFORMAT </w:instrText>
                      </w:r>
                      <w:r w:rsidRPr="009C513E">
                        <w:rPr>
                          <w:rFonts w:ascii="Centaur" w:hAnsi="Centaur"/>
                        </w:rPr>
                        <w:fldChar w:fldCharType="separate"/>
                      </w:r>
                      <w:r w:rsidR="00D91A00" w:rsidRPr="00D91A00">
                        <w:rPr>
                          <w:rFonts w:ascii="Centaur" w:hAnsi="Centaur"/>
                          <w:b/>
                          <w:bCs/>
                          <w:noProof/>
                          <w:color w:val="FFFFFF"/>
                        </w:rPr>
                        <w:t>3</w:t>
                      </w:r>
                      <w:r w:rsidRPr="009C513E">
                        <w:rPr>
                          <w:rFonts w:ascii="Centaur" w:hAnsi="Centaur"/>
                          <w:b/>
                          <w:bCs/>
                          <w:noProof/>
                          <w:color w:val="FFFFFF"/>
                        </w:rPr>
                        <w:fldChar w:fldCharType="end"/>
                      </w:r>
                    </w:p>
                  </w:txbxContent>
                </v:textbox>
              </v:shape>
              <w10:wrap type="through"/>
            </v:group>
          </w:pict>
        </mc:Fallback>
      </mc:AlternateContent>
    </w:r>
    <w:r w:rsidR="00897D7B">
      <w:rPr>
        <w:rFonts w:ascii="Times New Arabic" w:hAnsi="Times New Arabic"/>
        <w:b/>
        <w:bCs/>
        <w:noProof/>
      </w:rPr>
      <w:t xml:space="preserve">              </w:t>
    </w:r>
    <w:r w:rsidR="00897D7B" w:rsidRPr="00F220FE">
      <w:rPr>
        <w:rFonts w:ascii="Times New Arabic" w:hAnsi="Times New Arabic"/>
        <w:b/>
        <w:bCs/>
        <w:noProof/>
      </w:rPr>
      <w:t>Diya&gt; al-Afka&gt;r</w:t>
    </w:r>
    <w:r w:rsidR="00897D7B">
      <w:rPr>
        <w:noProof/>
      </w:rPr>
      <w:t xml:space="preserve"> </w:t>
    </w:r>
    <w:r w:rsidR="00FD51CF">
      <w:rPr>
        <w:rFonts w:ascii="Centaur" w:hAnsi="Centaur"/>
        <w:noProof/>
      </w:rPr>
      <w:t>Vol...., No. 2, Bulan Tahun</w:t>
    </w:r>
    <w:r w:rsidR="00897D7B">
      <w:rPr>
        <w:rFonts w:ascii="Centaur" w:hAnsi="Centaur"/>
        <w:noProof/>
      </w:rPr>
      <w:t xml:space="preserve">  </w:t>
    </w:r>
    <w:r w:rsidR="00897D7B">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19D30" w14:textId="77777777" w:rsidR="00262FE3" w:rsidRDefault="00262FE3" w:rsidP="00325246">
      <w:pPr>
        <w:spacing w:after="0" w:line="240" w:lineRule="auto"/>
      </w:pPr>
      <w:r>
        <w:separator/>
      </w:r>
    </w:p>
  </w:footnote>
  <w:footnote w:type="continuationSeparator" w:id="0">
    <w:p w14:paraId="27B333D5" w14:textId="77777777" w:rsidR="00262FE3" w:rsidRDefault="00262FE3" w:rsidP="00325246">
      <w:pPr>
        <w:spacing w:after="0" w:line="240" w:lineRule="auto"/>
      </w:pPr>
      <w:r>
        <w:continuationSeparator/>
      </w:r>
    </w:p>
  </w:footnote>
  <w:footnote w:id="1">
    <w:p w14:paraId="546E369D" w14:textId="77777777" w:rsidR="00C90075" w:rsidRPr="00C90075" w:rsidRDefault="00C90075" w:rsidP="00C90075">
      <w:pPr>
        <w:pStyle w:val="FootnoteText"/>
        <w:ind w:firstLine="720"/>
        <w:rPr>
          <w:rFonts w:asciiTheme="majorBidi" w:hAnsiTheme="majorBidi" w:cstheme="majorBidi"/>
        </w:rPr>
      </w:pPr>
      <w:r w:rsidRPr="00C90075">
        <w:rPr>
          <w:rStyle w:val="FootnoteReference"/>
          <w:rFonts w:asciiTheme="majorBidi" w:hAnsiTheme="majorBidi" w:cstheme="majorBidi"/>
        </w:rPr>
        <w:footnoteRef/>
      </w:r>
      <w:r w:rsidRPr="00C90075">
        <w:rPr>
          <w:rFonts w:asciiTheme="majorBidi" w:hAnsiTheme="majorBidi" w:cstheme="majorBidi"/>
        </w:rPr>
        <w:t xml:space="preserve"> </w:t>
      </w:r>
      <w:r w:rsidRPr="00C90075">
        <w:rPr>
          <w:rFonts w:asciiTheme="majorBidi" w:hAnsiTheme="majorBidi" w:cstheme="majorBidi"/>
        </w:rPr>
        <w:fldChar w:fldCharType="begin" w:fldLock="1"/>
      </w:r>
      <w:r w:rsidRPr="00C90075">
        <w:rPr>
          <w:rFonts w:asciiTheme="majorBidi" w:hAnsiTheme="majorBidi" w:cstheme="majorBidi"/>
        </w:rPr>
        <w:instrText>ADDIN CSL_CITATION {"citationItems":[{"id":"ITEM-1","itemData":{"author":[{"dropping-particle":"","family":"Jannah","given":"Zuhrupatul","non-dropping-particle":"","parse-names":false,"suffix":""}],"container-title":"Fakultas Ushuluddin dan Studi Agama UIN Mataram","id":"ITEM-1","issued":{"date-parts":[["2019"]]},"page":"203-215","title":"Peranan Ibnu Mujāhid dalam Terbentuknya Qirā'āt Sab'ah (Kajian Kitab al-Sab’ah Fī Al-Qirā’āt)","type":"article-journal"},"uris":["http://www.mendeley.com/documents/?uuid=d4ffc216-8882-491f-b373-914d2ab5ab2d"]}],"mendeley":{"formattedCitation":"Zuhrupatul Jannah, “Peranan Ibnu Mujāhid Dalam Terbentuknya Qirā’āt Sab’ah (Kajian Kitab Al-Sab’ah Fī Al-Qirā’āt),” &lt;i&gt;Fakultas Ushuluddin Dan Studi Agama UIN Mataram&lt;/i&gt;, 2019, 203–15.","plainTextFormattedCitation":"Zuhrupatul Jannah, “Peranan Ibnu Mujāhid Dalam Terbentuknya Qirā’āt Sab’ah (Kajian Kitab Al-Sab’ah Fī Al-Qirā’āt),” Fakultas Ushuluddin Dan Studi Agama UIN Mataram, 2019, 203–15.","previouslyFormattedCitation":"Zuhrupatul Jannah, “Peranan Ibnu Mujāhid Dalam Terbentuknya Qirā’āt Sab’ah (Kajian Kitab Al-Sab’ah Fī Al-Qirā’āt),” &lt;i&gt;Fakultas Ushuluddin Dan Studi Agama UIN Mataram&lt;/i&gt;, 2019, 203–15."},"properties":{"noteIndex":1},"schema":"https://github.com/citation-style-language/schema/raw/master/csl-citation.json"}</w:instrText>
      </w:r>
      <w:r w:rsidRPr="00C90075">
        <w:rPr>
          <w:rFonts w:asciiTheme="majorBidi" w:hAnsiTheme="majorBidi" w:cstheme="majorBidi"/>
        </w:rPr>
        <w:fldChar w:fldCharType="separate"/>
      </w:r>
      <w:r w:rsidRPr="00C90075">
        <w:rPr>
          <w:rFonts w:asciiTheme="majorBidi" w:hAnsiTheme="majorBidi" w:cstheme="majorBidi"/>
          <w:noProof/>
        </w:rPr>
        <w:t xml:space="preserve">Zuhrupatul Jannah, “Peranan Ibnu Mujāhid Dalam Terbentuknya Qirā’āt Sab’ah (Kajian Kitab Al-Sab’ah Fī Al-Qirā’āt),” </w:t>
      </w:r>
      <w:r w:rsidRPr="00C90075">
        <w:rPr>
          <w:rFonts w:asciiTheme="majorBidi" w:hAnsiTheme="majorBidi" w:cstheme="majorBidi"/>
          <w:i/>
          <w:noProof/>
        </w:rPr>
        <w:t>Fakultas Ushuluddin Dan Studi Agama UIN Mataram</w:t>
      </w:r>
      <w:r w:rsidRPr="00C90075">
        <w:rPr>
          <w:rFonts w:asciiTheme="majorBidi" w:hAnsiTheme="majorBidi" w:cstheme="majorBidi"/>
          <w:noProof/>
        </w:rPr>
        <w:t>, 2019, 203–15.</w:t>
      </w:r>
      <w:r w:rsidRPr="00C90075">
        <w:rPr>
          <w:rFonts w:asciiTheme="majorBidi" w:hAnsiTheme="majorBidi" w:cstheme="majorBidi"/>
        </w:rPr>
        <w:fldChar w:fldCharType="end"/>
      </w:r>
    </w:p>
  </w:footnote>
  <w:footnote w:id="2">
    <w:p w14:paraId="23320638" w14:textId="77777777" w:rsidR="00C90075" w:rsidRPr="00C90075" w:rsidRDefault="00C90075" w:rsidP="00C90075">
      <w:pPr>
        <w:pStyle w:val="FootnoteText"/>
        <w:ind w:firstLine="720"/>
        <w:rPr>
          <w:rFonts w:asciiTheme="majorBidi" w:hAnsiTheme="majorBidi" w:cstheme="majorBidi"/>
        </w:rPr>
      </w:pPr>
      <w:r w:rsidRPr="00C90075">
        <w:rPr>
          <w:rStyle w:val="FootnoteReference"/>
          <w:rFonts w:asciiTheme="majorBidi" w:hAnsiTheme="majorBidi" w:cstheme="majorBidi"/>
        </w:rPr>
        <w:footnoteRef/>
      </w:r>
      <w:r w:rsidRPr="00C90075">
        <w:rPr>
          <w:rFonts w:asciiTheme="majorBidi" w:hAnsiTheme="majorBidi" w:cstheme="majorBidi"/>
        </w:rPr>
        <w:t xml:space="preserve"> </w:t>
      </w:r>
      <w:proofErr w:type="spellStart"/>
      <w:r w:rsidRPr="00C90075">
        <w:rPr>
          <w:rFonts w:asciiTheme="majorBidi" w:hAnsiTheme="majorBidi" w:cstheme="majorBidi"/>
          <w:i/>
          <w:iCs/>
        </w:rPr>
        <w:t>Qirā’āt</w:t>
      </w:r>
      <w:proofErr w:type="spellEnd"/>
      <w:r w:rsidRPr="00C90075">
        <w:rPr>
          <w:rFonts w:asciiTheme="majorBidi" w:hAnsiTheme="majorBidi" w:cstheme="majorBidi"/>
          <w:i/>
          <w:iCs/>
        </w:rPr>
        <w:t xml:space="preserve"> </w:t>
      </w:r>
      <w:proofErr w:type="spellStart"/>
      <w:r w:rsidRPr="00C90075">
        <w:rPr>
          <w:rFonts w:asciiTheme="majorBidi" w:hAnsiTheme="majorBidi" w:cstheme="majorBidi"/>
          <w:i/>
          <w:iCs/>
        </w:rPr>
        <w:t>sugrā</w:t>
      </w:r>
      <w:proofErr w:type="spellEnd"/>
      <w:r w:rsidRPr="00C90075">
        <w:rPr>
          <w:rFonts w:asciiTheme="majorBidi" w:hAnsiTheme="majorBidi" w:cstheme="majorBidi"/>
          <w:i/>
          <w:iCs/>
        </w:rPr>
        <w:t xml:space="preserve"> </w:t>
      </w:r>
      <w:proofErr w:type="spellStart"/>
      <w:r w:rsidRPr="00C90075">
        <w:rPr>
          <w:rFonts w:asciiTheme="majorBidi" w:hAnsiTheme="majorBidi" w:cstheme="majorBidi"/>
        </w:rPr>
        <w:t>adalah</w:t>
      </w:r>
      <w:proofErr w:type="spellEnd"/>
      <w:r w:rsidRPr="00C90075">
        <w:rPr>
          <w:rFonts w:asciiTheme="majorBidi" w:hAnsiTheme="majorBidi" w:cstheme="majorBidi"/>
        </w:rPr>
        <w:t xml:space="preserve"> </w:t>
      </w:r>
      <w:proofErr w:type="spellStart"/>
      <w:r w:rsidRPr="00C90075">
        <w:rPr>
          <w:rFonts w:asciiTheme="majorBidi" w:hAnsiTheme="majorBidi" w:cstheme="majorBidi"/>
          <w:i/>
          <w:iCs/>
        </w:rPr>
        <w:t>qirā’āt</w:t>
      </w:r>
      <w:proofErr w:type="spellEnd"/>
      <w:r w:rsidRPr="00C90075">
        <w:rPr>
          <w:rFonts w:asciiTheme="majorBidi" w:hAnsiTheme="majorBidi" w:cstheme="majorBidi"/>
        </w:rPr>
        <w:t xml:space="preserve"> yang </w:t>
      </w:r>
      <w:proofErr w:type="spellStart"/>
      <w:r w:rsidRPr="00C90075">
        <w:rPr>
          <w:rFonts w:asciiTheme="majorBidi" w:hAnsiTheme="majorBidi" w:cstheme="majorBidi"/>
        </w:rPr>
        <w:t>memiliki</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dua</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perawi</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dalam</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setiap</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imamnya</w:t>
      </w:r>
      <w:proofErr w:type="spellEnd"/>
      <w:r w:rsidRPr="00C90075">
        <w:rPr>
          <w:rFonts w:asciiTheme="majorBidi" w:hAnsiTheme="majorBidi" w:cstheme="majorBidi"/>
        </w:rPr>
        <w:t xml:space="preserve">, dan </w:t>
      </w:r>
      <w:proofErr w:type="spellStart"/>
      <w:r w:rsidRPr="00C90075">
        <w:rPr>
          <w:rFonts w:asciiTheme="majorBidi" w:hAnsiTheme="majorBidi" w:cstheme="majorBidi"/>
        </w:rPr>
        <w:t>dalam</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satu</w:t>
      </w:r>
      <w:proofErr w:type="spellEnd"/>
      <w:r w:rsidRPr="00C90075">
        <w:rPr>
          <w:rFonts w:asciiTheme="majorBidi" w:hAnsiTheme="majorBidi" w:cstheme="majorBidi"/>
        </w:rPr>
        <w:t xml:space="preserve"> imam </w:t>
      </w:r>
      <w:proofErr w:type="spellStart"/>
      <w:r w:rsidRPr="00C90075">
        <w:rPr>
          <w:rFonts w:asciiTheme="majorBidi" w:hAnsiTheme="majorBidi" w:cstheme="majorBidi"/>
        </w:rPr>
        <w:t>memiliki</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satu</w:t>
      </w:r>
      <w:proofErr w:type="spellEnd"/>
      <w:r w:rsidRPr="00C90075">
        <w:rPr>
          <w:rFonts w:asciiTheme="majorBidi" w:hAnsiTheme="majorBidi" w:cstheme="majorBidi"/>
        </w:rPr>
        <w:t xml:space="preserve"> </w:t>
      </w:r>
      <w:proofErr w:type="spellStart"/>
      <w:r w:rsidRPr="00C90075">
        <w:rPr>
          <w:rFonts w:asciiTheme="majorBidi" w:hAnsiTheme="majorBidi" w:cstheme="majorBidi"/>
          <w:i/>
          <w:iCs/>
        </w:rPr>
        <w:t>ţarīq</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Sedangkan</w:t>
      </w:r>
      <w:proofErr w:type="spellEnd"/>
      <w:r w:rsidRPr="00C90075">
        <w:rPr>
          <w:rFonts w:asciiTheme="majorBidi" w:hAnsiTheme="majorBidi" w:cstheme="majorBidi"/>
        </w:rPr>
        <w:t xml:space="preserve">  </w:t>
      </w:r>
      <w:proofErr w:type="spellStart"/>
      <w:r w:rsidRPr="00C90075">
        <w:rPr>
          <w:rFonts w:asciiTheme="majorBidi" w:hAnsiTheme="majorBidi" w:cstheme="majorBidi"/>
          <w:i/>
          <w:iCs/>
        </w:rPr>
        <w:t>qirā’āt</w:t>
      </w:r>
      <w:proofErr w:type="spellEnd"/>
      <w:r w:rsidRPr="00C90075">
        <w:rPr>
          <w:rFonts w:asciiTheme="majorBidi" w:hAnsiTheme="majorBidi" w:cstheme="majorBidi"/>
          <w:i/>
          <w:iCs/>
        </w:rPr>
        <w:t xml:space="preserve"> </w:t>
      </w:r>
      <w:proofErr w:type="spellStart"/>
      <w:r w:rsidRPr="00C90075">
        <w:rPr>
          <w:rFonts w:asciiTheme="majorBidi" w:hAnsiTheme="majorBidi" w:cstheme="majorBidi"/>
          <w:i/>
          <w:iCs/>
        </w:rPr>
        <w:t>kubrā</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adalah</w:t>
      </w:r>
      <w:proofErr w:type="spellEnd"/>
      <w:r w:rsidRPr="00C90075">
        <w:rPr>
          <w:rFonts w:asciiTheme="majorBidi" w:hAnsiTheme="majorBidi" w:cstheme="majorBidi"/>
        </w:rPr>
        <w:t xml:space="preserve"> </w:t>
      </w:r>
      <w:proofErr w:type="spellStart"/>
      <w:r w:rsidRPr="00C90075">
        <w:rPr>
          <w:rFonts w:asciiTheme="majorBidi" w:hAnsiTheme="majorBidi" w:cstheme="majorBidi"/>
          <w:i/>
          <w:iCs/>
        </w:rPr>
        <w:t>qirā’āt</w:t>
      </w:r>
      <w:proofErr w:type="spellEnd"/>
      <w:r w:rsidRPr="00C90075">
        <w:rPr>
          <w:rFonts w:asciiTheme="majorBidi" w:hAnsiTheme="majorBidi" w:cstheme="majorBidi"/>
        </w:rPr>
        <w:t xml:space="preserve"> yang </w:t>
      </w:r>
      <w:proofErr w:type="spellStart"/>
      <w:r w:rsidRPr="00C90075">
        <w:rPr>
          <w:rFonts w:asciiTheme="majorBidi" w:hAnsiTheme="majorBidi" w:cstheme="majorBidi"/>
        </w:rPr>
        <w:t>memiliki</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dua</w:t>
      </w:r>
      <w:proofErr w:type="spellEnd"/>
      <w:r w:rsidRPr="00C90075">
        <w:rPr>
          <w:rFonts w:asciiTheme="majorBidi" w:hAnsiTheme="majorBidi" w:cstheme="majorBidi"/>
        </w:rPr>
        <w:t xml:space="preserve"> </w:t>
      </w:r>
      <w:proofErr w:type="spellStart"/>
      <w:r w:rsidRPr="00C90075">
        <w:rPr>
          <w:rFonts w:asciiTheme="majorBidi" w:hAnsiTheme="majorBidi" w:cstheme="majorBidi"/>
          <w:i/>
          <w:iCs/>
        </w:rPr>
        <w:t>ţarīq</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dalam</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setiap</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perawi</w:t>
      </w:r>
      <w:proofErr w:type="spellEnd"/>
      <w:r w:rsidRPr="00C90075">
        <w:rPr>
          <w:rFonts w:asciiTheme="majorBidi" w:hAnsiTheme="majorBidi" w:cstheme="majorBidi"/>
        </w:rPr>
        <w:t xml:space="preserve">. </w:t>
      </w:r>
      <w:r w:rsidRPr="00C90075">
        <w:rPr>
          <w:rFonts w:asciiTheme="majorBidi" w:hAnsiTheme="majorBidi" w:cstheme="majorBidi"/>
        </w:rPr>
        <w:fldChar w:fldCharType="begin" w:fldLock="1"/>
      </w:r>
      <w:r w:rsidRPr="00C90075">
        <w:rPr>
          <w:rFonts w:asciiTheme="majorBidi" w:hAnsiTheme="majorBidi" w:cstheme="majorBidi"/>
        </w:rPr>
        <w:instrText>ADDIN CSL_CITATION {"citationItems":[{"id":"ITEM-1","itemData":{"author":[{"dropping-particle":"","family":"Salamah","given":"Shobri","non-dropping-particle":"","parse-names":false,"suffix":""}],"edition":"5","editor":[{"dropping-particle":"","family":"As-Samiri","given":"Yasir","non-dropping-particle":"","parse-names":false,"suffix":""}],"id":"ITEM-1","issued":{"date-parts":[["2024"]]},"publisher":"Dar Al-Lu'lu'ah","publisher-place":"Kairo","title":"Al-Lamasat An-Nadiyyah Fi Syarhi Ad-Durrah Al-Muḍiyyah","type":"book"},"uris":["http://www.mendeley.com/documents/?uuid=21eb0de9-04fa-4755-b6e7-bb408dd2bc18"]}],"mendeley":{"formattedCitation":"Shobri Salamah, &lt;i&gt;Al-Lamasat An-Nadiyyah Fi Syarhi Ad-Durrah Al-Muḍiyyah&lt;/i&gt;, ed. Yasir As-Samiri, 5th ed. (Kairo: Dar Al-Lu’lu’ah, 2024).","plainTextFormattedCitation":"Shobri Salamah, Al-Lamasat An-Nadiyyah Fi Syarhi Ad-Durrah Al-Muḍiyyah, ed. Yasir As-Samiri, 5th ed. (Kairo: Dar Al-Lu’lu’ah, 2024).","previouslyFormattedCitation":"Shobri Salamah, &lt;i&gt;Al-Lamasat An-Nadiyyah Fi Syarhi Ad-Durrah Al-Muḍiyyah&lt;/i&gt;, ed. Yasir As-Samiri, 5th ed. (Kairo: Dar Al-Lu’lu’ah, 2024)."},"properties":{"noteIndex":4},"schema":"https://github.com/citation-style-language/schema/raw/master/csl-citation.json"}</w:instrText>
      </w:r>
      <w:r w:rsidRPr="00C90075">
        <w:rPr>
          <w:rFonts w:asciiTheme="majorBidi" w:hAnsiTheme="majorBidi" w:cstheme="majorBidi"/>
        </w:rPr>
        <w:fldChar w:fldCharType="separate"/>
      </w:r>
      <w:r w:rsidRPr="00C90075">
        <w:rPr>
          <w:rFonts w:asciiTheme="majorBidi" w:hAnsiTheme="majorBidi" w:cstheme="majorBidi"/>
          <w:noProof/>
        </w:rPr>
        <w:t xml:space="preserve">Shobri Salamah, </w:t>
      </w:r>
      <w:r w:rsidRPr="00C90075">
        <w:rPr>
          <w:rFonts w:asciiTheme="majorBidi" w:hAnsiTheme="majorBidi" w:cstheme="majorBidi"/>
          <w:i/>
          <w:noProof/>
        </w:rPr>
        <w:t>Al-Lamasat An-Nadiyyah Fi Syarhi Ad-Durrah Al-Muḍiyyah</w:t>
      </w:r>
      <w:r w:rsidRPr="00C90075">
        <w:rPr>
          <w:rFonts w:asciiTheme="majorBidi" w:hAnsiTheme="majorBidi" w:cstheme="majorBidi"/>
          <w:noProof/>
        </w:rPr>
        <w:t>, ed. Yasir As-Samiri, 5th ed. (Kairo: Dar Al-Lu’lu’ah, 2024).</w:t>
      </w:r>
      <w:r w:rsidRPr="00C90075">
        <w:rPr>
          <w:rFonts w:asciiTheme="majorBidi" w:hAnsiTheme="majorBidi" w:cstheme="majorBidi"/>
        </w:rPr>
        <w:fldChar w:fldCharType="end"/>
      </w:r>
    </w:p>
  </w:footnote>
  <w:footnote w:id="3">
    <w:p w14:paraId="51255C5F" w14:textId="77777777" w:rsidR="00C90075" w:rsidRPr="00C90075" w:rsidRDefault="00C90075" w:rsidP="00C90075">
      <w:pPr>
        <w:pStyle w:val="FootnoteText"/>
        <w:ind w:firstLine="720"/>
        <w:rPr>
          <w:rFonts w:asciiTheme="majorBidi" w:hAnsiTheme="majorBidi" w:cstheme="majorBidi"/>
        </w:rPr>
      </w:pPr>
      <w:r w:rsidRPr="00C90075">
        <w:rPr>
          <w:rStyle w:val="FootnoteReference"/>
          <w:rFonts w:asciiTheme="majorBidi" w:hAnsiTheme="majorBidi" w:cstheme="majorBidi"/>
        </w:rPr>
        <w:footnoteRef/>
      </w:r>
      <w:r w:rsidRPr="00C90075">
        <w:rPr>
          <w:rFonts w:asciiTheme="majorBidi" w:hAnsiTheme="majorBidi" w:cstheme="majorBidi"/>
        </w:rPr>
        <w:t xml:space="preserve"> </w:t>
      </w:r>
      <w:r w:rsidRPr="00C90075">
        <w:rPr>
          <w:rFonts w:asciiTheme="majorBidi" w:hAnsiTheme="majorBidi" w:cstheme="majorBidi"/>
        </w:rPr>
        <w:fldChar w:fldCharType="begin" w:fldLock="1"/>
      </w:r>
      <w:r w:rsidRPr="00C90075">
        <w:rPr>
          <w:rFonts w:asciiTheme="majorBidi" w:hAnsiTheme="majorBidi" w:cstheme="majorBidi"/>
        </w:rPr>
        <w:instrText>ADDIN CSL_CITATION {"citationItems":[{"id":"ITEM-1","itemData":{"DOI":"10.51700/aliflam.v3i1.431","ISSN":"2775-2461","abstract":"Ragam bacaan (qira’at) al-Qur’an sudah ada sejak diturunkan kepada Nabi Muhammad di Mekkah. Akan tetapi qira’at ini mulai dipergunakan saat nabi sudah berada di Madinah. Saat menyampaikan wahyu yang telah diterimanya, nabi selalu menggunakan bacaan yang sesuai dengan kemampuan para sahabat yang hadir pada saat itu. Sehingga kemampuan sahabat dalam membaca al-Qur’an juga bervariasi, tergantung berapa macam bacaan (qira’at) yang telah ia dapatkan dari Rasulullah. Akibatnya, ragam qira’at yang berkembang di setiap daerah mengalami perbedaan. Sesudah Rasulullah wafat, para sahabat semakin giat menyebarluaskan al-Qur’an dengan mendirikan madrasah-madrasah di sekitar tempat mereka bermukim. Sehingga, tidak mengherankan apabila setelah generasi sahabat, muncul para ahli qira’at di kalangan tabi’in, salah satunya: Madzhab qira’at Ashim riwayat Hafsh yang merupakan qira’at atau bacaan yang di gunakan untuk membaca al-Qur’an di Nusantara","author":[{"dropping-particle":"","family":"Malik","given":"Muhammad Abdul","non-dropping-particle":"","parse-names":false,"suffix":""}],"container-title":"Jurnal AlifLam: Journal of Islamic Studies and Humanities","id":"ITEM-1","issue":"1","issued":{"date-parts":[["2022"]]},"page":"22-36","title":"Sejarah Madzhab Qirā’āt Ashim Riwayat Hafs Di Nusantara; Tinjauan Historis Kritis","type":"article-journal","volume":"3"},"uris":["http://www.mendeley.com/documents/?uuid=befd281b-57b9-46f8-b8a4-a8310bcc620f"]}],"mendeley":{"formattedCitation":"Muhammad Abdul Malik, “Sejarah Madzhab Qirā’āt Ashim Riwayat Hafs Di Nusantara; Tinjauan Historis Kritis,” &lt;i&gt;Jurnal AlifLam: Journal of Islamic Studies and Humanities&lt;/i&gt; 3, no. 1 (2022): 22–36, https://doi.org/10.51700/aliflam.v3i1.431.","plainTextFormattedCitation":"Muhammad Abdul Malik, “Sejarah Madzhab Qirā’āt Ashim Riwayat Hafs Di Nusantara; Tinjauan Historis Kritis,” Jurnal AlifLam: Journal of Islamic Studies and Humanities 3, no. 1 (2022): 22–36, https://doi.org/10.51700/aliflam.v3i1.431.","previouslyFormattedCitation":"Muhammad Abdul Malik, “Sejarah Madzhab Qirā’āt Ashim Riwayat Hafs Di Nusantara; Tinjauan Historis Kritis,” &lt;i&gt;Jurnal AlifLam: Journal of Islamic Studies and Humanities&lt;/i&gt; 3, no. 1 (2022): 22–36, https://doi.org/10.51700/aliflam.v3i1.431."},"properties":{"noteIndex":2},"schema":"https://github.com/citation-style-language/schema/raw/master/csl-citation.json"}</w:instrText>
      </w:r>
      <w:r w:rsidRPr="00C90075">
        <w:rPr>
          <w:rFonts w:asciiTheme="majorBidi" w:hAnsiTheme="majorBidi" w:cstheme="majorBidi"/>
        </w:rPr>
        <w:fldChar w:fldCharType="separate"/>
      </w:r>
      <w:r w:rsidRPr="00C90075">
        <w:rPr>
          <w:rFonts w:asciiTheme="majorBidi" w:hAnsiTheme="majorBidi" w:cstheme="majorBidi"/>
          <w:noProof/>
        </w:rPr>
        <w:t xml:space="preserve">Muhammad Abdul Malik, “Sejarah Madzhab Qirā’āt Ashim Riwayat Hafs Di Nusantara; Tinjauan Historis Kritis,” </w:t>
      </w:r>
      <w:r w:rsidRPr="00C90075">
        <w:rPr>
          <w:rFonts w:asciiTheme="majorBidi" w:hAnsiTheme="majorBidi" w:cstheme="majorBidi"/>
          <w:i/>
          <w:noProof/>
        </w:rPr>
        <w:t>Jurnal AlifLam: Journal of Islamic Studies and Humanities</w:t>
      </w:r>
      <w:r w:rsidRPr="00C90075">
        <w:rPr>
          <w:rFonts w:asciiTheme="majorBidi" w:hAnsiTheme="majorBidi" w:cstheme="majorBidi"/>
          <w:noProof/>
        </w:rPr>
        <w:t xml:space="preserve"> 3, no. 1 (2022): 22–36, https://doi.org/10.51700/aliflam.v3i1.431.</w:t>
      </w:r>
      <w:r w:rsidRPr="00C90075">
        <w:rPr>
          <w:rFonts w:asciiTheme="majorBidi" w:hAnsiTheme="majorBidi" w:cstheme="majorBidi"/>
        </w:rPr>
        <w:fldChar w:fldCharType="end"/>
      </w:r>
    </w:p>
  </w:footnote>
  <w:footnote w:id="4">
    <w:p w14:paraId="21559409" w14:textId="77777777" w:rsidR="00C90075" w:rsidRPr="00C90075" w:rsidRDefault="00C90075" w:rsidP="00C90075">
      <w:pPr>
        <w:pStyle w:val="FootnoteText"/>
        <w:ind w:firstLine="720"/>
        <w:rPr>
          <w:rFonts w:asciiTheme="majorBidi" w:hAnsiTheme="majorBidi" w:cstheme="majorBidi"/>
        </w:rPr>
      </w:pPr>
      <w:r w:rsidRPr="00C90075">
        <w:rPr>
          <w:rStyle w:val="FootnoteReference"/>
          <w:rFonts w:asciiTheme="majorBidi" w:hAnsiTheme="majorBidi" w:cstheme="majorBidi"/>
        </w:rPr>
        <w:footnoteRef/>
      </w:r>
      <w:r w:rsidRPr="00C90075">
        <w:rPr>
          <w:rFonts w:asciiTheme="majorBidi" w:hAnsiTheme="majorBidi" w:cstheme="majorBidi"/>
        </w:rPr>
        <w:t xml:space="preserve"> </w:t>
      </w:r>
      <w:r w:rsidRPr="00C90075">
        <w:rPr>
          <w:rFonts w:asciiTheme="majorBidi" w:hAnsiTheme="majorBidi" w:cstheme="majorBidi"/>
        </w:rPr>
        <w:fldChar w:fldCharType="begin" w:fldLock="1"/>
      </w:r>
      <w:r w:rsidRPr="00C90075">
        <w:rPr>
          <w:rFonts w:asciiTheme="majorBidi" w:hAnsiTheme="majorBidi" w:cstheme="majorBidi"/>
        </w:rPr>
        <w:instrText>ADDIN CSL_CITATION {"citationItems":[{"id":"ITEM-1","itemData":{"URL":"https://www.afdhalilahi.com/2018/04/perkembangan-qiraat-sabah-di-indonesia.html","accessed":{"date-parts":[["2024","2","26"]]},"author":[{"dropping-particle":"","family":"Ilahi","given":"Afdhal","non-dropping-particle":"","parse-names":false,"suffix":""}],"container-title":"afdhalilahi.com","id":"ITEM-1","issued":{"date-parts":[["0"]]},"title":"Perkembangan Qirā’āt Sab’ah Di Indonesia","type":"webpage"},"uris":["http://www.mendeley.com/documents/?uuid=b58acfa7-fa97-4dc0-9ecc-ce7c7b4e823e"]}],"mendeley":{"formattedCitation":"Afdhal Ilahi, “Perkembangan Qirā’āt Sab’ah Di Indonesia,” afdhalilahi.com, accessed February 26, 2024, https://www.afdhalilahi.com/2018/04/perkembangan-qiraat-sabah-di-indonesia.html.","plainTextFormattedCitation":"Afdhal Ilahi, “Perkembangan Qirā’āt Sab’ah Di Indonesia,” afdhalilahi.com, accessed February 26, 2024, https://www.afdhalilahi.com/2018/04/perkembangan-qiraat-sabah-di-indonesia.html.","previouslyFormattedCitation":"Afdhal Ilahi, “Perkembangan Qirā’āt Sab’ah Di Indonesia,” afdhalilahi.com, accessed February 26, 2024, https://www.afdhalilahi.com/2018/04/perkembangan-qiraat-sabah-di-indonesia.html."},"properties":{"noteIndex":3},"schema":"https://github.com/citation-style-language/schema/raw/master/csl-citation.json"}</w:instrText>
      </w:r>
      <w:r w:rsidRPr="00C90075">
        <w:rPr>
          <w:rFonts w:asciiTheme="majorBidi" w:hAnsiTheme="majorBidi" w:cstheme="majorBidi"/>
        </w:rPr>
        <w:fldChar w:fldCharType="separate"/>
      </w:r>
      <w:r w:rsidRPr="00C90075">
        <w:rPr>
          <w:rFonts w:asciiTheme="majorBidi" w:hAnsiTheme="majorBidi" w:cstheme="majorBidi"/>
          <w:noProof/>
        </w:rPr>
        <w:t>Afdhal Ilahi, “Perkembangan Qirā’āt Sab’ah Di Indonesia,” afdhalilahi.com, accessed February 26, 2024, https://www.afdhalilahi.com/2018/04/perkembangan-qiraat-sabah-di-indonesia.html.</w:t>
      </w:r>
      <w:r w:rsidRPr="00C90075">
        <w:rPr>
          <w:rFonts w:asciiTheme="majorBidi" w:hAnsiTheme="majorBidi" w:cstheme="majorBidi"/>
        </w:rPr>
        <w:fldChar w:fldCharType="end"/>
      </w:r>
    </w:p>
  </w:footnote>
  <w:footnote w:id="5">
    <w:p w14:paraId="6B1CE9D8" w14:textId="77777777" w:rsidR="00C90075" w:rsidRPr="00C90075" w:rsidRDefault="00C90075" w:rsidP="00C90075">
      <w:pPr>
        <w:pStyle w:val="FootnoteText"/>
        <w:ind w:firstLine="720"/>
        <w:rPr>
          <w:rFonts w:asciiTheme="majorBidi" w:hAnsiTheme="majorBidi" w:cstheme="majorBidi"/>
        </w:rPr>
      </w:pPr>
      <w:r w:rsidRPr="00C90075">
        <w:rPr>
          <w:rStyle w:val="FootnoteReference"/>
          <w:rFonts w:asciiTheme="majorBidi" w:hAnsiTheme="majorBidi" w:cstheme="majorBidi"/>
        </w:rPr>
        <w:footnoteRef/>
      </w:r>
      <w:r w:rsidRPr="00C90075">
        <w:rPr>
          <w:rFonts w:asciiTheme="majorBidi" w:hAnsiTheme="majorBidi" w:cstheme="majorBidi"/>
        </w:rPr>
        <w:t xml:space="preserve"> </w:t>
      </w:r>
      <w:r w:rsidRPr="00C90075">
        <w:rPr>
          <w:rFonts w:asciiTheme="majorBidi" w:hAnsiTheme="majorBidi" w:cstheme="majorBidi"/>
        </w:rPr>
        <w:fldChar w:fldCharType="begin" w:fldLock="1"/>
      </w:r>
      <w:r w:rsidRPr="00C90075">
        <w:rPr>
          <w:rFonts w:asciiTheme="majorBidi" w:hAnsiTheme="majorBidi" w:cstheme="majorBidi"/>
        </w:rPr>
        <w:instrText>ADDIN CSL_CITATION {"citationItems":[{"id":"ITEM-1","itemData":{"author":[{"dropping-particle":"","family":"Al-Qāḍi","given":"Abd Al-Fattāh Abd Al-Ganī","non-dropping-particle":"","parse-names":false,"suffix":""}],"edition":"1","id":"ITEM-1","issued":{"date-parts":[["0"]]},"number-of-pages":"2008","publisher":"Dar Al-Misr Li At-Thaba'ah","publisher-place":"Kairo, Mesir","title":"Al-Qirā’āt Fī Nażri Al-Mustasyriqīn Wa Al-Mulḥidīn","type":"book"},"uris":["http://www.mendeley.com/documents/?uuid=148ff65e-ed70-4318-ba50-0044657a2fbb"]}],"mendeley":{"formattedCitation":"Abd Al-Fattāh Abd Al-Ganī Al-Qāḍi, &lt;i&gt;Al-Qirā’āt Fī Nażri Al-Mustasyriqīn Wa Al-Mulḥidīn&lt;/i&gt;, 1st ed. (Kairo, Mesir: Dar Al-Misr Li At-Thaba’ah, n.d.).","plainTextFormattedCitation":"Abd Al-Fattāh Abd Al-Ganī Al-Qāḍi, Al-Qirā’āt Fī Nażri Al-Mustasyriqīn Wa Al-Mulḥidīn, 1st ed. (Kairo, Mesir: Dar Al-Misr Li At-Thaba’ah, n.d.)."},"properties":{"noteIndex":5},"schema":"https://github.com/citation-style-language/schema/raw/master/csl-citation.json"}</w:instrText>
      </w:r>
      <w:r w:rsidRPr="00C90075">
        <w:rPr>
          <w:rFonts w:asciiTheme="majorBidi" w:hAnsiTheme="majorBidi" w:cstheme="majorBidi"/>
        </w:rPr>
        <w:fldChar w:fldCharType="separate"/>
      </w:r>
      <w:r w:rsidRPr="00C90075">
        <w:rPr>
          <w:rFonts w:asciiTheme="majorBidi" w:hAnsiTheme="majorBidi" w:cstheme="majorBidi"/>
          <w:noProof/>
        </w:rPr>
        <w:t xml:space="preserve">Abd Al-Fattāh Abd Al-Ganī Al-Qāḍi, </w:t>
      </w:r>
      <w:r w:rsidRPr="00C90075">
        <w:rPr>
          <w:rFonts w:asciiTheme="majorBidi" w:hAnsiTheme="majorBidi" w:cstheme="majorBidi"/>
          <w:i/>
          <w:noProof/>
        </w:rPr>
        <w:t>Al-Qirā’āt Fī Nażri Al-Mustasyriqīn Wa Al-Mulḥidīn</w:t>
      </w:r>
      <w:r w:rsidRPr="00C90075">
        <w:rPr>
          <w:rFonts w:asciiTheme="majorBidi" w:hAnsiTheme="majorBidi" w:cstheme="majorBidi"/>
          <w:noProof/>
        </w:rPr>
        <w:t>, 1st ed. (Kairo, Mesir: Dar Al-Misr Li At-Thaba’ah, n.d.).</w:t>
      </w:r>
      <w:r w:rsidRPr="00C90075">
        <w:rPr>
          <w:rFonts w:asciiTheme="majorBidi" w:hAnsiTheme="majorBidi" w:cstheme="majorBidi"/>
        </w:rPr>
        <w:fldChar w:fldCharType="end"/>
      </w:r>
      <w:r w:rsidRPr="00C90075">
        <w:rPr>
          <w:rFonts w:asciiTheme="majorBidi" w:hAnsiTheme="majorBidi" w:cstheme="majorBidi"/>
        </w:rPr>
        <w:t xml:space="preserve"> h. 12.</w:t>
      </w:r>
    </w:p>
  </w:footnote>
  <w:footnote w:id="6">
    <w:p w14:paraId="4F43F5BC" w14:textId="77777777" w:rsidR="00C90075" w:rsidRPr="00C90075" w:rsidRDefault="00C90075" w:rsidP="00C90075">
      <w:pPr>
        <w:pStyle w:val="FootnoteText"/>
        <w:ind w:firstLine="720"/>
        <w:rPr>
          <w:rFonts w:asciiTheme="majorBidi" w:hAnsiTheme="majorBidi" w:cstheme="majorBidi"/>
        </w:rPr>
      </w:pPr>
      <w:r w:rsidRPr="00C90075">
        <w:rPr>
          <w:rStyle w:val="FootnoteReference"/>
          <w:rFonts w:asciiTheme="majorBidi" w:hAnsiTheme="majorBidi" w:cstheme="majorBidi"/>
        </w:rPr>
        <w:footnoteRef/>
      </w:r>
      <w:r w:rsidRPr="00C90075">
        <w:rPr>
          <w:rFonts w:asciiTheme="majorBidi" w:hAnsiTheme="majorBidi" w:cstheme="majorBidi"/>
        </w:rPr>
        <w:t xml:space="preserve"> </w:t>
      </w:r>
      <w:proofErr w:type="spellStart"/>
      <w:r w:rsidRPr="00C90075">
        <w:rPr>
          <w:rFonts w:asciiTheme="majorBidi" w:hAnsiTheme="majorBidi" w:cstheme="majorBidi"/>
          <w:i/>
          <w:iCs/>
        </w:rPr>
        <w:t>Tālazum</w:t>
      </w:r>
      <w:proofErr w:type="spellEnd"/>
      <w:r w:rsidRPr="00C90075">
        <w:rPr>
          <w:rFonts w:asciiTheme="majorBidi" w:hAnsiTheme="majorBidi" w:cstheme="majorBidi"/>
          <w:i/>
          <w:iCs/>
        </w:rPr>
        <w:t xml:space="preserve"> </w:t>
      </w:r>
      <w:proofErr w:type="spellStart"/>
      <w:r w:rsidRPr="00C90075">
        <w:rPr>
          <w:rFonts w:asciiTheme="majorBidi" w:hAnsiTheme="majorBidi" w:cstheme="majorBidi"/>
          <w:i/>
          <w:iCs/>
        </w:rPr>
        <w:t>baina</w:t>
      </w:r>
      <w:proofErr w:type="spellEnd"/>
      <w:r w:rsidRPr="00C90075">
        <w:rPr>
          <w:rFonts w:asciiTheme="majorBidi" w:hAnsiTheme="majorBidi" w:cstheme="majorBidi"/>
          <w:i/>
          <w:iCs/>
        </w:rPr>
        <w:t xml:space="preserve"> al-</w:t>
      </w:r>
      <w:proofErr w:type="spellStart"/>
      <w:r w:rsidRPr="00C90075">
        <w:rPr>
          <w:rFonts w:asciiTheme="majorBidi" w:hAnsiTheme="majorBidi" w:cstheme="majorBidi"/>
          <w:i/>
          <w:iCs/>
        </w:rPr>
        <w:t>ma’nayaini</w:t>
      </w:r>
      <w:proofErr w:type="spellEnd"/>
      <w:r w:rsidRPr="00C90075">
        <w:rPr>
          <w:rFonts w:asciiTheme="majorBidi" w:hAnsiTheme="majorBidi" w:cstheme="majorBidi"/>
          <w:i/>
          <w:iCs/>
        </w:rPr>
        <w:t xml:space="preserve"> </w:t>
      </w:r>
      <w:proofErr w:type="spellStart"/>
      <w:r w:rsidRPr="00C90075">
        <w:rPr>
          <w:rFonts w:asciiTheme="majorBidi" w:hAnsiTheme="majorBidi" w:cstheme="majorBidi"/>
        </w:rPr>
        <w:t>adalah</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istilah</w:t>
      </w:r>
      <w:proofErr w:type="spellEnd"/>
      <w:r w:rsidRPr="00C90075">
        <w:rPr>
          <w:rFonts w:asciiTheme="majorBidi" w:hAnsiTheme="majorBidi" w:cstheme="majorBidi"/>
        </w:rPr>
        <w:t xml:space="preserve"> yang </w:t>
      </w:r>
      <w:proofErr w:type="spellStart"/>
      <w:r w:rsidRPr="00C90075">
        <w:rPr>
          <w:rFonts w:asciiTheme="majorBidi" w:hAnsiTheme="majorBidi" w:cstheme="majorBidi"/>
        </w:rPr>
        <w:t>digunakan</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dalam</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ilmu</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mantiq</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untuk</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menunjukkan</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adanya</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keterkaitan</w:t>
      </w:r>
      <w:proofErr w:type="spellEnd"/>
      <w:r w:rsidRPr="00C90075">
        <w:rPr>
          <w:rFonts w:asciiTheme="majorBidi" w:hAnsiTheme="majorBidi" w:cstheme="majorBidi"/>
        </w:rPr>
        <w:t xml:space="preserve"> yang era tantara </w:t>
      </w:r>
      <w:proofErr w:type="spellStart"/>
      <w:r w:rsidRPr="00C90075">
        <w:rPr>
          <w:rFonts w:asciiTheme="majorBidi" w:hAnsiTheme="majorBidi" w:cstheme="majorBidi"/>
        </w:rPr>
        <w:t>satu</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dengan</w:t>
      </w:r>
      <w:proofErr w:type="spellEnd"/>
      <w:r w:rsidRPr="00C90075">
        <w:rPr>
          <w:rFonts w:asciiTheme="majorBidi" w:hAnsiTheme="majorBidi" w:cstheme="majorBidi"/>
        </w:rPr>
        <w:t xml:space="preserve"> yang </w:t>
      </w:r>
      <w:proofErr w:type="spellStart"/>
      <w:r w:rsidRPr="00C90075">
        <w:rPr>
          <w:rFonts w:asciiTheme="majorBidi" w:hAnsiTheme="majorBidi" w:cstheme="majorBidi"/>
        </w:rPr>
        <w:t>lainnya</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Dalam</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hal</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ini</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antara</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satu</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makna</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dengan</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makna</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lainnya</w:t>
      </w:r>
      <w:proofErr w:type="spellEnd"/>
      <w:r w:rsidRPr="00C90075">
        <w:rPr>
          <w:rFonts w:asciiTheme="majorBidi" w:hAnsiTheme="majorBidi" w:cstheme="majorBidi"/>
        </w:rPr>
        <w:t>.</w:t>
      </w:r>
    </w:p>
  </w:footnote>
  <w:footnote w:id="7">
    <w:p w14:paraId="7D370748" w14:textId="77777777" w:rsidR="00C90075" w:rsidRPr="00C90075" w:rsidRDefault="00C90075" w:rsidP="00C90075">
      <w:pPr>
        <w:pStyle w:val="FootnoteText"/>
        <w:ind w:firstLine="720"/>
        <w:rPr>
          <w:rFonts w:asciiTheme="majorBidi" w:hAnsiTheme="majorBidi" w:cstheme="majorBidi"/>
        </w:rPr>
      </w:pPr>
      <w:r w:rsidRPr="00C90075">
        <w:rPr>
          <w:rStyle w:val="FootnoteReference"/>
          <w:rFonts w:asciiTheme="majorBidi" w:hAnsiTheme="majorBidi" w:cstheme="majorBidi"/>
        </w:rPr>
        <w:footnoteRef/>
      </w:r>
      <w:r w:rsidRPr="00C90075">
        <w:rPr>
          <w:rFonts w:asciiTheme="majorBidi" w:hAnsiTheme="majorBidi" w:cstheme="majorBidi"/>
        </w:rPr>
        <w:t xml:space="preserve"> </w:t>
      </w:r>
      <w:r w:rsidRPr="00C90075">
        <w:rPr>
          <w:rFonts w:asciiTheme="majorBidi" w:hAnsiTheme="majorBidi" w:cstheme="majorBidi"/>
        </w:rPr>
        <w:fldChar w:fldCharType="begin" w:fldLock="1"/>
      </w:r>
      <w:r w:rsidRPr="00C90075">
        <w:rPr>
          <w:rFonts w:asciiTheme="majorBidi" w:hAnsiTheme="majorBidi" w:cstheme="majorBidi"/>
        </w:rPr>
        <w:instrText>ADDIN CSL_CITATION {"citationItems":[{"id":"ITEM-1","itemData":{"author":[{"dropping-particle":"","family":"Al-Qāḍi","given":"Abd Al-Fattāh Abd Al-Ganī","non-dropping-particle":"","parse-names":false,"suffix":""}],"edition":"1","id":"ITEM-1","issued":{"date-parts":[["0"]]},"number-of-pages":"2008","publisher":"Dar Al-Misr Li At-Thaba'ah","publisher-place":"Kairo, Mesir","title":"Al-Qirā’āt Fī Nażri Al-Mustasyriqīn Wa Al-Mulḥidīn","type":"book"},"uris":["http://www.mendeley.com/documents/?uuid=148ff65e-ed70-4318-ba50-0044657a2fbb"]}],"mendeley":{"formattedCitation":"Al-Qāḍi, &lt;i&gt;Al-Qirā’āt Fī Nażri Al-Mustasyriqīn Wa Al-Mulḥidīn&lt;/i&gt;.","plainTextFormattedCitation":"Al-Qāḍi, Al-Qirā’āt Fī Nażri Al-Mustasyriqīn Wa Al-Mulḥidīn.","previouslyFormattedCitation":"Al-Qāḍi, &lt;i&gt;Al-Qirā’āt Fī Nażri Al-Mustasyriqīn Wa Al-Mulḥidīn&lt;/i&gt;."},"properties":{"noteIndex":7},"schema":"https://github.com/citation-style-language/schema/raw/master/csl-citation.json"}</w:instrText>
      </w:r>
      <w:r w:rsidRPr="00C90075">
        <w:rPr>
          <w:rFonts w:asciiTheme="majorBidi" w:hAnsiTheme="majorBidi" w:cstheme="majorBidi"/>
        </w:rPr>
        <w:fldChar w:fldCharType="separate"/>
      </w:r>
      <w:r w:rsidRPr="00C90075">
        <w:rPr>
          <w:rFonts w:asciiTheme="majorBidi" w:hAnsiTheme="majorBidi" w:cstheme="majorBidi"/>
          <w:noProof/>
        </w:rPr>
        <w:t xml:space="preserve">Al-Qāḍi, </w:t>
      </w:r>
      <w:r w:rsidRPr="00C90075">
        <w:rPr>
          <w:rFonts w:asciiTheme="majorBidi" w:hAnsiTheme="majorBidi" w:cstheme="majorBidi"/>
          <w:i/>
          <w:noProof/>
        </w:rPr>
        <w:t>Al-Qirā’āt Fī Nażri Al-Mustasyriqīn Wa Al-Mulḥidīn</w:t>
      </w:r>
      <w:r w:rsidRPr="00C90075">
        <w:rPr>
          <w:rFonts w:asciiTheme="majorBidi" w:hAnsiTheme="majorBidi" w:cstheme="majorBidi"/>
          <w:noProof/>
        </w:rPr>
        <w:t>.</w:t>
      </w:r>
      <w:r w:rsidRPr="00C90075">
        <w:rPr>
          <w:rFonts w:asciiTheme="majorBidi" w:hAnsiTheme="majorBidi" w:cstheme="majorBidi"/>
        </w:rPr>
        <w:fldChar w:fldCharType="end"/>
      </w:r>
      <w:r w:rsidRPr="00C90075">
        <w:rPr>
          <w:rFonts w:asciiTheme="majorBidi" w:hAnsiTheme="majorBidi" w:cstheme="majorBidi"/>
        </w:rPr>
        <w:t xml:space="preserve"> h. 15.</w:t>
      </w:r>
    </w:p>
  </w:footnote>
  <w:footnote w:id="8">
    <w:p w14:paraId="1E21161B" w14:textId="77777777" w:rsidR="00C90075" w:rsidRPr="00C90075" w:rsidRDefault="00C90075" w:rsidP="00C90075">
      <w:pPr>
        <w:pStyle w:val="FootnoteText"/>
        <w:ind w:firstLine="720"/>
        <w:rPr>
          <w:rFonts w:asciiTheme="majorBidi" w:hAnsiTheme="majorBidi" w:cstheme="majorBidi"/>
        </w:rPr>
      </w:pPr>
      <w:r w:rsidRPr="00C90075">
        <w:rPr>
          <w:rStyle w:val="FootnoteReference"/>
          <w:rFonts w:asciiTheme="majorBidi" w:hAnsiTheme="majorBidi" w:cstheme="majorBidi"/>
        </w:rPr>
        <w:footnoteRef/>
      </w:r>
      <w:r w:rsidRPr="00C90075">
        <w:rPr>
          <w:rFonts w:asciiTheme="majorBidi" w:hAnsiTheme="majorBidi" w:cstheme="majorBidi"/>
        </w:rPr>
        <w:t xml:space="preserve"> </w:t>
      </w:r>
      <w:r w:rsidRPr="00C90075">
        <w:rPr>
          <w:rFonts w:asciiTheme="majorBidi" w:hAnsiTheme="majorBidi" w:cstheme="majorBidi"/>
        </w:rPr>
        <w:fldChar w:fldCharType="begin" w:fldLock="1"/>
      </w:r>
      <w:r w:rsidRPr="00C90075">
        <w:rPr>
          <w:rFonts w:asciiTheme="majorBidi" w:hAnsiTheme="majorBidi" w:cstheme="majorBidi"/>
        </w:rPr>
        <w:instrText>ADDIN CSL_CITATION {"citationItems":[{"id":"ITEM-1","itemData":{"author":[{"dropping-particle":"","family":"Salamah","given":"Shobri","non-dropping-particle":"","parse-names":false,"suffix":""}],"edition":"5","editor":[{"dropping-particle":"","family":"As-Samiri","given":"Yasir","non-dropping-particle":"","parse-names":false,"suffix":""}],"id":"ITEM-1","issued":{"date-parts":[["2024"]]},"publisher":"Dar Al-Lu'lu'ah","publisher-place":"Kairo","title":"Al-Lamasat An-Nadiyyah Fi Syarhi Ad-Durrah Al-Muḍiyyah","type":"book"},"uris":["http://www.mendeley.com/documents/?uuid=21eb0de9-04fa-4755-b6e7-bb408dd2bc18"]}],"mendeley":{"formattedCitation":"Salamah, &lt;i&gt;Al-Lamasat An-Nadiyyah Fi Syarhi Ad-Durrah Al-Muḍiyyah&lt;/i&gt;.","plainTextFormattedCitation":"Salamah, Al-Lamasat An-Nadiyyah Fi Syarhi Ad-Durrah Al-Muḍiyyah.","previouslyFormattedCitation":"Salamah."},"properties":{"noteIndex":8},"schema":"https://github.com/citation-style-language/schema/raw/master/csl-citation.json"}</w:instrText>
      </w:r>
      <w:r w:rsidRPr="00C90075">
        <w:rPr>
          <w:rFonts w:asciiTheme="majorBidi" w:hAnsiTheme="majorBidi" w:cstheme="majorBidi"/>
        </w:rPr>
        <w:fldChar w:fldCharType="separate"/>
      </w:r>
      <w:r w:rsidRPr="00C90075">
        <w:rPr>
          <w:rFonts w:asciiTheme="majorBidi" w:hAnsiTheme="majorBidi" w:cstheme="majorBidi"/>
          <w:noProof/>
        </w:rPr>
        <w:t xml:space="preserve">Salamah, </w:t>
      </w:r>
      <w:r w:rsidRPr="00C90075">
        <w:rPr>
          <w:rFonts w:asciiTheme="majorBidi" w:hAnsiTheme="majorBidi" w:cstheme="majorBidi"/>
          <w:i/>
          <w:noProof/>
        </w:rPr>
        <w:t>Al-Lamasat An-Nadiyyah Fi Syarhi Ad-Durrah Al-Muḍiyyah</w:t>
      </w:r>
      <w:r w:rsidRPr="00C90075">
        <w:rPr>
          <w:rFonts w:asciiTheme="majorBidi" w:hAnsiTheme="majorBidi" w:cstheme="majorBidi"/>
          <w:noProof/>
        </w:rPr>
        <w:t>.</w:t>
      </w:r>
      <w:r w:rsidRPr="00C90075">
        <w:rPr>
          <w:rFonts w:asciiTheme="majorBidi" w:hAnsiTheme="majorBidi" w:cstheme="majorBidi"/>
        </w:rPr>
        <w:fldChar w:fldCharType="end"/>
      </w:r>
      <w:r w:rsidRPr="00C90075">
        <w:rPr>
          <w:rFonts w:asciiTheme="majorBidi" w:hAnsiTheme="majorBidi" w:cstheme="majorBidi"/>
        </w:rPr>
        <w:t xml:space="preserve"> h. 17.</w:t>
      </w:r>
    </w:p>
  </w:footnote>
  <w:footnote w:id="9">
    <w:p w14:paraId="7659DA81" w14:textId="77777777" w:rsidR="00C90075" w:rsidRPr="00C90075" w:rsidRDefault="00C90075" w:rsidP="00C90075">
      <w:pPr>
        <w:pStyle w:val="FootnoteText"/>
        <w:ind w:firstLine="720"/>
        <w:rPr>
          <w:rFonts w:asciiTheme="majorBidi" w:hAnsiTheme="majorBidi" w:cstheme="majorBidi"/>
        </w:rPr>
      </w:pPr>
      <w:r w:rsidRPr="00C90075">
        <w:rPr>
          <w:rStyle w:val="FootnoteReference"/>
          <w:rFonts w:asciiTheme="majorBidi" w:hAnsiTheme="majorBidi" w:cstheme="majorBidi"/>
        </w:rPr>
        <w:footnoteRef/>
      </w:r>
      <w:r w:rsidRPr="00C90075">
        <w:rPr>
          <w:rFonts w:asciiTheme="majorBidi" w:hAnsiTheme="majorBidi" w:cstheme="majorBidi"/>
        </w:rPr>
        <w:t xml:space="preserve"> </w:t>
      </w:r>
      <w:r w:rsidRPr="00C90075">
        <w:rPr>
          <w:rFonts w:asciiTheme="majorBidi" w:hAnsiTheme="majorBidi" w:cstheme="majorBidi"/>
        </w:rPr>
        <w:fldChar w:fldCharType="begin" w:fldLock="1"/>
      </w:r>
      <w:r w:rsidRPr="00C90075">
        <w:rPr>
          <w:rFonts w:asciiTheme="majorBidi" w:hAnsiTheme="majorBidi" w:cstheme="majorBidi"/>
        </w:rPr>
        <w:instrText>ADDIN CSL_CITATION {"citationItems":[{"id":"ITEM-1","itemData":{"author":[{"dropping-particle":"","family":"Salamah","given":"Shobri","non-dropping-particle":"","parse-names":false,"suffix":""}],"edition":"5","editor":[{"dropping-particle":"","family":"As-Samiri","given":"Yasir","non-dropping-particle":"","parse-names":false,"suffix":""}],"id":"ITEM-1","issued":{"date-parts":[["2024"]]},"publisher":"Dar Al-Lu'lu'ah","publisher-place":"Kairo","title":"Al-Lamasat An-Nadiyyah Fi Syarhi Ad-Durrah Al-Muḍiyyah","type":"book"},"uris":["http://www.mendeley.com/documents/?uuid=21eb0de9-04fa-4755-b6e7-bb408dd2bc18"]}],"mendeley":{"formattedCitation":"Salamah, &lt;i&gt;Al-Lamasat An-Nadiyyah Fi Syarhi Ad-Durrah Al-Muḍiyyah&lt;/i&gt;.","plainTextFormattedCitation":"Salamah, Al-Lamasat An-Nadiyyah Fi Syarhi Ad-Durrah Al-Muḍiyyah.","previouslyFormattedCitation":"Salamah."},"properties":{"noteIndex":8},"schema":"https://github.com/citation-style-language/schema/raw/master/csl-citation.json"}</w:instrText>
      </w:r>
      <w:r w:rsidRPr="00C90075">
        <w:rPr>
          <w:rFonts w:asciiTheme="majorBidi" w:hAnsiTheme="majorBidi" w:cstheme="majorBidi"/>
        </w:rPr>
        <w:fldChar w:fldCharType="separate"/>
      </w:r>
      <w:r w:rsidRPr="00C90075">
        <w:rPr>
          <w:rFonts w:asciiTheme="majorBidi" w:hAnsiTheme="majorBidi" w:cstheme="majorBidi"/>
          <w:noProof/>
        </w:rPr>
        <w:t xml:space="preserve">Salamah, </w:t>
      </w:r>
      <w:r w:rsidRPr="00C90075">
        <w:rPr>
          <w:rFonts w:asciiTheme="majorBidi" w:hAnsiTheme="majorBidi" w:cstheme="majorBidi"/>
          <w:i/>
          <w:noProof/>
        </w:rPr>
        <w:t>Al-Lamasat An-Nadiyyah Fi Syarhi Ad-Durrah Al-Muḍiyyah</w:t>
      </w:r>
      <w:r w:rsidRPr="00C90075">
        <w:rPr>
          <w:rFonts w:asciiTheme="majorBidi" w:hAnsiTheme="majorBidi" w:cstheme="majorBidi"/>
          <w:noProof/>
        </w:rPr>
        <w:t>.</w:t>
      </w:r>
      <w:r w:rsidRPr="00C90075">
        <w:rPr>
          <w:rFonts w:asciiTheme="majorBidi" w:hAnsiTheme="majorBidi" w:cstheme="majorBidi"/>
        </w:rPr>
        <w:fldChar w:fldCharType="end"/>
      </w:r>
      <w:r w:rsidRPr="00C90075">
        <w:rPr>
          <w:rFonts w:asciiTheme="majorBidi" w:hAnsiTheme="majorBidi" w:cstheme="majorBidi"/>
        </w:rPr>
        <w:t xml:space="preserve"> h. 17.</w:t>
      </w:r>
    </w:p>
  </w:footnote>
  <w:footnote w:id="10">
    <w:p w14:paraId="702078C0" w14:textId="77777777" w:rsidR="00C90075" w:rsidRPr="00C90075" w:rsidRDefault="00C90075" w:rsidP="00C90075">
      <w:pPr>
        <w:pStyle w:val="FootnoteText"/>
        <w:ind w:firstLine="720"/>
        <w:rPr>
          <w:rFonts w:asciiTheme="majorBidi" w:hAnsiTheme="majorBidi" w:cstheme="majorBidi"/>
        </w:rPr>
      </w:pPr>
      <w:r w:rsidRPr="00C90075">
        <w:rPr>
          <w:rStyle w:val="FootnoteReference"/>
          <w:rFonts w:asciiTheme="majorBidi" w:hAnsiTheme="majorBidi" w:cstheme="majorBidi"/>
        </w:rPr>
        <w:footnoteRef/>
      </w:r>
      <w:r w:rsidRPr="00C90075">
        <w:rPr>
          <w:rFonts w:asciiTheme="majorBidi" w:hAnsiTheme="majorBidi" w:cstheme="majorBidi"/>
        </w:rPr>
        <w:t xml:space="preserve"> </w:t>
      </w:r>
      <w:r w:rsidRPr="00C90075">
        <w:rPr>
          <w:rFonts w:asciiTheme="majorBidi" w:hAnsiTheme="majorBidi" w:cstheme="majorBidi"/>
        </w:rPr>
        <w:fldChar w:fldCharType="begin" w:fldLock="1"/>
      </w:r>
      <w:r w:rsidRPr="00C90075">
        <w:rPr>
          <w:rFonts w:asciiTheme="majorBidi" w:hAnsiTheme="majorBidi" w:cstheme="majorBidi"/>
        </w:rPr>
        <w:instrText>ADDIN CSL_CITATION {"citationItems":[{"id":"ITEM-1","itemData":{"author":[{"dropping-particle":"","family":"Al-Nuhas","given":"Ali Muhammad Taufiq","non-dropping-particle":"","parse-names":false,"suffix":""}],"editor":[{"dropping-particle":"","family":"Raijh","given":"Karim","non-dropping-particle":"","parse-names":false,"suffix":""}],"id":"ITEM-1","issued":{"date-parts":[["2004"]]},"number-of-pages":"144","publisher":"Maktabah Adab","publisher-place":"Kairo","title":"Ar-Risālah Al-Gharrā' Fi Al-Awjūh Ar-Rajīhah Fi Al-Adā' 'An Asyrat Al-Qurrā'","type":"book"},"uris":["http://www.mendeley.com/documents/?uuid=2a831ff8-a1c7-4dc3-a9ca-eab6d3ad9a7b"]}],"mendeley":{"formattedCitation":"Ali Muhammad Taufiq Al-Nuhas, &lt;i&gt;Ar-Risālah Al-Gharrā’ Fi Al-Awjūh Ar-Rajīhah Fi Al-Adā’ “An Asyrat Al-Qurrā,”&lt;/i&gt; ed. Karim Raijh (Kairo: Maktabah Adab, 2004).","manualFormatting":"Ali Muhammad Taufiq Al-Nuhas, Ar-Risālah Al-Gharrā’ Fi Al-Awjūh Ar-Rajīḥah Fi Al-Adā’ “An Asyrat Al-Qurrā,” ed. Karim Raijh (Kairo: Maktabah Adab, 2004).","plainTextFormattedCitation":"Ali Muhammad Taufiq Al-Nuhas, Ar-Risālah Al-Gharrā’ Fi Al-Awjūh Ar-Rajīhah Fi Al-Adā’ “An Asyrat Al-Qurrā,” ed. Karim Raijh (Kairo: Maktabah Adab, 2004).","previouslyFormattedCitation":"Ali Muhammad Taufiq Al-Nuhas, &lt;i&gt;Ar-Risālah Al-Gharrā’ Fi Al-Awjūh Ar-Rajīhah Fi Al-Adā’ “An Asyrat Al-Qurrā,”&lt;/i&gt; ed. Karim Raijh (Kairo: Maktabah Adab, 2004)."},"properties":{"noteIndex":10},"schema":"https://github.com/citation-style-language/schema/raw/master/csl-citation.json"}</w:instrText>
      </w:r>
      <w:r w:rsidRPr="00C90075">
        <w:rPr>
          <w:rFonts w:asciiTheme="majorBidi" w:hAnsiTheme="majorBidi" w:cstheme="majorBidi"/>
        </w:rPr>
        <w:fldChar w:fldCharType="separate"/>
      </w:r>
      <w:r w:rsidRPr="00C90075">
        <w:rPr>
          <w:rFonts w:asciiTheme="majorBidi" w:hAnsiTheme="majorBidi" w:cstheme="majorBidi"/>
          <w:noProof/>
        </w:rPr>
        <w:t xml:space="preserve">Ali Muhammad Taufiq Al-Nuhas, </w:t>
      </w:r>
      <w:r w:rsidRPr="00C90075">
        <w:rPr>
          <w:rFonts w:asciiTheme="majorBidi" w:hAnsiTheme="majorBidi" w:cstheme="majorBidi"/>
          <w:i/>
          <w:noProof/>
        </w:rPr>
        <w:t>Ar-Risālah Al-Gharrā’ Fi Al-Awjūh Ar-Rajīḥah Fi Al-Adā’ “An Asyrat Al-Qurrā,”</w:t>
      </w:r>
      <w:r w:rsidRPr="00C90075">
        <w:rPr>
          <w:rFonts w:asciiTheme="majorBidi" w:hAnsiTheme="majorBidi" w:cstheme="majorBidi"/>
          <w:noProof/>
        </w:rPr>
        <w:t xml:space="preserve"> ed. Karim Raijh (Kairo: Maktabah Adab, 2004).</w:t>
      </w:r>
      <w:r w:rsidRPr="00C90075">
        <w:rPr>
          <w:rFonts w:asciiTheme="majorBidi" w:hAnsiTheme="majorBidi" w:cstheme="majorBidi"/>
        </w:rPr>
        <w:fldChar w:fldCharType="end"/>
      </w:r>
      <w:r w:rsidRPr="00C90075">
        <w:rPr>
          <w:rFonts w:asciiTheme="majorBidi" w:hAnsiTheme="majorBidi" w:cstheme="majorBidi"/>
        </w:rPr>
        <w:t xml:space="preserve"> h. 20.</w:t>
      </w:r>
    </w:p>
  </w:footnote>
  <w:footnote w:id="11">
    <w:p w14:paraId="28C5618D" w14:textId="77777777" w:rsidR="00C90075" w:rsidRPr="00C90075" w:rsidRDefault="00C90075" w:rsidP="00C90075">
      <w:pPr>
        <w:spacing w:after="0"/>
        <w:ind w:firstLine="720"/>
        <w:jc w:val="both"/>
        <w:rPr>
          <w:rFonts w:asciiTheme="majorBidi" w:hAnsiTheme="majorBidi" w:cstheme="majorBidi"/>
          <w:sz w:val="20"/>
          <w:szCs w:val="20"/>
        </w:rPr>
      </w:pPr>
      <w:r w:rsidRPr="00C90075">
        <w:rPr>
          <w:rStyle w:val="FootnoteReference"/>
          <w:rFonts w:asciiTheme="majorBidi" w:hAnsiTheme="majorBidi" w:cstheme="majorBidi"/>
          <w:sz w:val="20"/>
          <w:szCs w:val="20"/>
        </w:rPr>
        <w:footnoteRef/>
      </w:r>
      <w:r w:rsidRPr="00C90075">
        <w:rPr>
          <w:rFonts w:asciiTheme="majorBidi" w:hAnsiTheme="majorBidi" w:cstheme="majorBidi"/>
          <w:sz w:val="20"/>
          <w:szCs w:val="20"/>
        </w:rPr>
        <w:t xml:space="preserve"> </w:t>
      </w:r>
      <w:r w:rsidRPr="00C90075">
        <w:rPr>
          <w:rFonts w:asciiTheme="majorBidi" w:hAnsiTheme="majorBidi" w:cstheme="majorBidi"/>
          <w:sz w:val="20"/>
          <w:szCs w:val="20"/>
        </w:rPr>
        <w:t xml:space="preserve">Masih dalam perdebatan, apakah Tahbīr dahulu yang ditulis oleh Ibnu al-Jazary ataukan matan Ad-Durrah terlebih dahulu. Diketahui bahwa ad-Durrah ditulis tahun 823 H, namun penulisan Tahbir tidak diketahui secara persis. Banyak </w:t>
      </w:r>
      <w:r w:rsidRPr="00C90075">
        <w:rPr>
          <w:rFonts w:asciiTheme="majorBidi" w:hAnsiTheme="majorBidi" w:cstheme="majorBidi"/>
          <w:i/>
          <w:iCs/>
          <w:sz w:val="20"/>
          <w:szCs w:val="20"/>
        </w:rPr>
        <w:t>syarh</w:t>
      </w:r>
      <w:r w:rsidRPr="00C90075">
        <w:rPr>
          <w:rFonts w:asciiTheme="majorBidi" w:hAnsiTheme="majorBidi" w:cstheme="majorBidi"/>
          <w:sz w:val="20"/>
          <w:szCs w:val="20"/>
        </w:rPr>
        <w:t xml:space="preserve"> yang menyatakan Tahbīr lebih dahulu daripada ad-Durrah, dilihat dari awal bait dari matan ad-Durrah, namun penjelasan Ibnu al-Jazary dalam </w:t>
      </w:r>
      <w:r w:rsidRPr="00C90075">
        <w:rPr>
          <w:rFonts w:asciiTheme="majorBidi" w:hAnsiTheme="majorBidi" w:cstheme="majorBidi"/>
          <w:i/>
          <w:iCs/>
          <w:sz w:val="20"/>
          <w:szCs w:val="20"/>
        </w:rPr>
        <w:t>muqaddimah</w:t>
      </w:r>
      <w:r w:rsidRPr="00C90075">
        <w:rPr>
          <w:rFonts w:asciiTheme="majorBidi" w:hAnsiTheme="majorBidi" w:cstheme="majorBidi"/>
          <w:sz w:val="20"/>
          <w:szCs w:val="20"/>
        </w:rPr>
        <w:t xml:space="preserve"> diatas bertentangan dengannya. Maka, kita dapat mengambil sikap dengan memberikan toleransi kepada kedua pendapat itu, jika mengatakan Tahbīr lebih dahulu, maka Ad-Durrah datang sebagai ringkasannya, dan jika Ad-Durrah lebih dahulu, maka Tahbīr sebagai </w:t>
      </w:r>
      <w:r w:rsidRPr="00C90075">
        <w:rPr>
          <w:rFonts w:asciiTheme="majorBidi" w:hAnsiTheme="majorBidi" w:cstheme="majorBidi"/>
          <w:i/>
          <w:iCs/>
          <w:sz w:val="20"/>
          <w:szCs w:val="20"/>
        </w:rPr>
        <w:t xml:space="preserve">syarh </w:t>
      </w:r>
      <w:r w:rsidRPr="00C90075">
        <w:rPr>
          <w:rFonts w:asciiTheme="majorBidi" w:hAnsiTheme="majorBidi" w:cstheme="majorBidi"/>
          <w:sz w:val="20"/>
          <w:szCs w:val="20"/>
        </w:rPr>
        <w:t>darinya. (</w:t>
      </w:r>
      <w:r w:rsidRPr="00C90075">
        <w:rPr>
          <w:rFonts w:asciiTheme="majorBidi" w:hAnsiTheme="majorBidi" w:cstheme="majorBidi"/>
          <w:sz w:val="20"/>
          <w:szCs w:val="20"/>
        </w:rPr>
        <w:fldChar w:fldCharType="begin" w:fldLock="1"/>
      </w:r>
      <w:r w:rsidRPr="00C90075">
        <w:rPr>
          <w:rFonts w:asciiTheme="majorBidi" w:hAnsiTheme="majorBidi" w:cstheme="majorBidi"/>
          <w:sz w:val="20"/>
          <w:szCs w:val="20"/>
        </w:rPr>
        <w:instrText>ADDIN CSL_CITATION {"citationItems":[{"id":"ITEM-1","itemData":{"author":[{"dropping-particle":"","family":"Salamah","given":"Shobri","non-dropping-particle":"","parse-names":false,"suffix":""}],"edition":"5","editor":[{"dropping-particle":"","family":"As-Samiri","given":"Yasir","non-dropping-particle":"","parse-names":false,"suffix":""}],"id":"ITEM-1","issued":{"date-parts":[["2024"]]},"publisher":"Dar Al-Lu'lu'ah","publisher-place":"Kairo","title":"Al-Lamasat An-Nadiyyah Fi Syarhi Ad-Durrah Al-Muḍiyyah","type":"book"},"uris":["http://www.mendeley.com/documents/?uuid=21eb0de9-04fa-4755-b6e7-bb408dd2bc18"]}],"mendeley":{"formattedCitation":"Salamah, &lt;i&gt;Al-Lamasat An-Nadiyyah Fi Syarhi Ad-Durrah Al-Muḍiyyah&lt;/i&gt;.","plainTextFormattedCitation":"Salamah, Al-Lamasat An-Nadiyyah Fi Syarhi Ad-Durrah Al-Muḍiyyah.","previouslyFormattedCitation":"Salamah, &lt;i&gt;Al-Lamasat An-Nadiyyah Fi Syarhi Ad-Durrah Al-Muḍiyyah&lt;/i&gt;."},"properties":{"noteIndex":11},"schema":"https://github.com/citation-style-language/schema/raw/master/csl-citation.json"}</w:instrText>
      </w:r>
      <w:r w:rsidRPr="00C90075">
        <w:rPr>
          <w:rFonts w:asciiTheme="majorBidi" w:hAnsiTheme="majorBidi" w:cstheme="majorBidi"/>
          <w:sz w:val="20"/>
          <w:szCs w:val="20"/>
        </w:rPr>
        <w:fldChar w:fldCharType="separate"/>
      </w:r>
      <w:r w:rsidRPr="00C90075">
        <w:rPr>
          <w:rFonts w:asciiTheme="majorBidi" w:hAnsiTheme="majorBidi" w:cstheme="majorBidi"/>
          <w:noProof/>
          <w:sz w:val="20"/>
          <w:szCs w:val="20"/>
        </w:rPr>
        <w:t xml:space="preserve">Salamah, </w:t>
      </w:r>
      <w:r w:rsidRPr="00C90075">
        <w:rPr>
          <w:rFonts w:asciiTheme="majorBidi" w:hAnsiTheme="majorBidi" w:cstheme="majorBidi"/>
          <w:i/>
          <w:noProof/>
          <w:sz w:val="20"/>
          <w:szCs w:val="20"/>
        </w:rPr>
        <w:t>Al-Lamasat An-Nadiyyah Fi Syarhi Ad-Durrah Al-Muḍiyyah</w:t>
      </w:r>
      <w:r w:rsidRPr="00C90075">
        <w:rPr>
          <w:rFonts w:asciiTheme="majorBidi" w:hAnsiTheme="majorBidi" w:cstheme="majorBidi"/>
          <w:noProof/>
          <w:sz w:val="20"/>
          <w:szCs w:val="20"/>
        </w:rPr>
        <w:t>.</w:t>
      </w:r>
      <w:r w:rsidRPr="00C90075">
        <w:rPr>
          <w:rFonts w:asciiTheme="majorBidi" w:hAnsiTheme="majorBidi" w:cstheme="majorBidi"/>
          <w:sz w:val="20"/>
          <w:szCs w:val="20"/>
        </w:rPr>
        <w:fldChar w:fldCharType="end"/>
      </w:r>
      <w:r w:rsidRPr="00C90075">
        <w:rPr>
          <w:rFonts w:asciiTheme="majorBidi" w:hAnsiTheme="majorBidi" w:cstheme="majorBidi"/>
          <w:sz w:val="20"/>
          <w:szCs w:val="20"/>
        </w:rPr>
        <w:t xml:space="preserve"> h. 17)</w:t>
      </w:r>
    </w:p>
  </w:footnote>
  <w:footnote w:id="12">
    <w:p w14:paraId="373C252E" w14:textId="77777777" w:rsidR="00C90075" w:rsidRPr="00C90075" w:rsidRDefault="00C90075" w:rsidP="00C90075">
      <w:pPr>
        <w:pStyle w:val="FootnoteText"/>
        <w:ind w:firstLine="720"/>
        <w:rPr>
          <w:rFonts w:asciiTheme="majorBidi" w:hAnsiTheme="majorBidi" w:cstheme="majorBidi"/>
        </w:rPr>
      </w:pPr>
      <w:r w:rsidRPr="00C90075">
        <w:rPr>
          <w:rStyle w:val="FootnoteReference"/>
          <w:rFonts w:asciiTheme="majorBidi" w:hAnsiTheme="majorBidi" w:cstheme="majorBidi"/>
        </w:rPr>
        <w:footnoteRef/>
      </w:r>
      <w:r w:rsidRPr="00C90075">
        <w:rPr>
          <w:rFonts w:asciiTheme="majorBidi" w:hAnsiTheme="majorBidi" w:cstheme="majorBidi"/>
        </w:rPr>
        <w:t xml:space="preserve"> </w:t>
      </w:r>
      <w:r w:rsidRPr="00C90075">
        <w:rPr>
          <w:rFonts w:asciiTheme="majorBidi" w:hAnsiTheme="majorBidi" w:cstheme="majorBidi"/>
        </w:rPr>
        <w:fldChar w:fldCharType="begin" w:fldLock="1"/>
      </w:r>
      <w:r w:rsidRPr="00C90075">
        <w:rPr>
          <w:rFonts w:asciiTheme="majorBidi" w:hAnsiTheme="majorBidi" w:cstheme="majorBidi"/>
        </w:rPr>
        <w:instrText>ADDIN CSL_CITATION {"citationItems":[{"id":"ITEM-1","itemData":{"author":[{"dropping-particle":"","family":"Salim","given":"Muhsin","non-dropping-particle":"","parse-names":false,"suffix":""}],"edition":"1","id":"ITEM-1","issued":{"date-parts":[["2007"]]},"number-of-pages":"419","publisher":"Majelis Kajian Ilmu-Ilmu Al-Qur'an","publisher-place":"Jakarta Selatan","title":"Ilmu Qirā'āt Sepuluh","type":"book"},"uris":["http://www.mendeley.com/documents/?uuid=664517c7-7cb1-4c00-9e94-fc70cfd2093e"]}],"mendeley":{"formattedCitation":"Muhsin Salim, &lt;i&gt;Ilmu Qirā’āt Sepuluh&lt;/i&gt;, 1st ed. (Jakarta Selatan: Majelis Kajian Ilmu-Ilmu Al-Qur’an, 2007).","plainTextFormattedCitation":"Muhsin Salim, Ilmu Qirā’āt Sepuluh, 1st ed. (Jakarta Selatan: Majelis Kajian Ilmu-Ilmu Al-Qur’an, 2007).","previouslyFormattedCitation":"Muhsin Salim, &lt;i&gt;Ilmu Qirā’āt Sepuluh&lt;/i&gt;, 1st ed. (Jakarta Selatan: Majelis Kajian Ilmu-Ilmu Al-Qur’an, 2007)."},"properties":{"noteIndex":12},"schema":"https://github.com/citation-style-language/schema/raw/master/csl-citation.json"}</w:instrText>
      </w:r>
      <w:r w:rsidRPr="00C90075">
        <w:rPr>
          <w:rFonts w:asciiTheme="majorBidi" w:hAnsiTheme="majorBidi" w:cstheme="majorBidi"/>
        </w:rPr>
        <w:fldChar w:fldCharType="separate"/>
      </w:r>
      <w:r w:rsidRPr="00C90075">
        <w:rPr>
          <w:rFonts w:asciiTheme="majorBidi" w:hAnsiTheme="majorBidi" w:cstheme="majorBidi"/>
          <w:noProof/>
        </w:rPr>
        <w:t xml:space="preserve">Muhsin Salim, </w:t>
      </w:r>
      <w:r w:rsidRPr="00C90075">
        <w:rPr>
          <w:rFonts w:asciiTheme="majorBidi" w:hAnsiTheme="majorBidi" w:cstheme="majorBidi"/>
          <w:i/>
          <w:noProof/>
        </w:rPr>
        <w:t>Ilmu Qirā’āt Sepuluh</w:t>
      </w:r>
      <w:r w:rsidRPr="00C90075">
        <w:rPr>
          <w:rFonts w:asciiTheme="majorBidi" w:hAnsiTheme="majorBidi" w:cstheme="majorBidi"/>
          <w:noProof/>
        </w:rPr>
        <w:t>, 1st ed. (Jakarta Selatan: Majelis Kajian Ilmu-Ilmu Al-Qur’an, 2007).</w:t>
      </w:r>
      <w:r w:rsidRPr="00C90075">
        <w:rPr>
          <w:rFonts w:asciiTheme="majorBidi" w:hAnsiTheme="majorBidi" w:cstheme="majorBidi"/>
        </w:rPr>
        <w:fldChar w:fldCharType="end"/>
      </w:r>
      <w:r w:rsidRPr="00C90075">
        <w:rPr>
          <w:rFonts w:asciiTheme="majorBidi" w:hAnsiTheme="majorBidi" w:cstheme="majorBidi"/>
        </w:rPr>
        <w:t xml:space="preserve"> h. 42.</w:t>
      </w:r>
    </w:p>
  </w:footnote>
  <w:footnote w:id="13">
    <w:p w14:paraId="196B3014" w14:textId="77777777" w:rsidR="00C90075" w:rsidRPr="00C90075" w:rsidRDefault="00C90075" w:rsidP="00C90075">
      <w:pPr>
        <w:pStyle w:val="FootnoteText"/>
        <w:ind w:firstLine="720"/>
        <w:rPr>
          <w:rFonts w:asciiTheme="majorBidi" w:hAnsiTheme="majorBidi" w:cstheme="majorBidi"/>
        </w:rPr>
      </w:pPr>
      <w:r w:rsidRPr="00C90075">
        <w:rPr>
          <w:rStyle w:val="FootnoteReference"/>
          <w:rFonts w:asciiTheme="majorBidi" w:hAnsiTheme="majorBidi" w:cstheme="majorBidi"/>
        </w:rPr>
        <w:footnoteRef/>
      </w:r>
      <w:r w:rsidRPr="00C90075">
        <w:rPr>
          <w:rFonts w:asciiTheme="majorBidi" w:hAnsiTheme="majorBidi" w:cstheme="majorBidi"/>
        </w:rPr>
        <w:t xml:space="preserve"> </w:t>
      </w:r>
      <w:r w:rsidRPr="00C90075">
        <w:rPr>
          <w:rFonts w:asciiTheme="majorBidi" w:hAnsiTheme="majorBidi" w:cstheme="majorBidi"/>
        </w:rPr>
        <w:fldChar w:fldCharType="begin" w:fldLock="1"/>
      </w:r>
      <w:r w:rsidRPr="00C90075">
        <w:rPr>
          <w:rFonts w:asciiTheme="majorBidi" w:hAnsiTheme="majorBidi" w:cstheme="majorBidi"/>
        </w:rPr>
        <w:instrText>ADDIN CSL_CITATION {"citationItems":[{"id":"ITEM-1","itemData":{"author":[{"dropping-particle":"","family":"Syaraf","given":"Muhammad Jamal","non-dropping-particle":"","parse-names":false,"suffix":""}],"id":"ITEM-1","issued":{"date-parts":[["2015"]]},"publisher":"Dar As-Shahabah Li At-Turats","publisher-place":"Thanta, Mesir","title":"Al-Qirā'āt Al-Asyr Al-Mutawātirah Min Thāriq Al-Syātibiyah Wa Al-Durrah","type":"book"},"uris":["http://www.mendeley.com/documents/?uuid=d4f37881-cefb-43d1-bf93-ef1d99affe91"]}],"mendeley":{"formattedCitation":"Muhammad Jamal Syaraf, &lt;i&gt;Al-Qirā’āt Al-Asyr Al-Mutawātirah Min Thāriq Al-Syātibiyah Wa Al-Durrah&lt;/i&gt; (Thanta, Mesir: Dar As-Shahabah Li At-Turats, 2015).","manualFormatting":"Syaraf, Al-Qirā’āt Al-Asyr Al-Mutawātirah Min Ţarīq Asy-Syātibiyah Wa Ad-Durrah.","plainTextFormattedCitation":"Muhammad Jamal Syaraf, Al-Qirā’āt Al-Asyr Al-Mutawātirah Min Thāriq Al-Syātibiyah Wa Al-Durrah (Thanta, Mesir: Dar As-Shahabah Li At-Turats, 2015).","previouslyFormattedCitation":"Muhammad Jamal Syaraf, &lt;i&gt;Al-Qirā’āt Al-Asyr Al-Mutawātirah Min Thāriq Al-Syātibiyah Wa Al-Durrah&lt;/i&gt; (Thanta, Mesir: Dar As-Shahabah Li At-Turats, 2015)."},"properties":{"noteIndex":13},"schema":"https://github.com/citation-style-language/schema/raw/master/csl-citation.json"}</w:instrText>
      </w:r>
      <w:r w:rsidRPr="00C90075">
        <w:rPr>
          <w:rFonts w:asciiTheme="majorBidi" w:hAnsiTheme="majorBidi" w:cstheme="majorBidi"/>
        </w:rPr>
        <w:fldChar w:fldCharType="separate"/>
      </w:r>
      <w:r w:rsidRPr="00C90075">
        <w:rPr>
          <w:rFonts w:asciiTheme="majorBidi" w:hAnsiTheme="majorBidi" w:cstheme="majorBidi"/>
          <w:noProof/>
        </w:rPr>
        <w:t>Syaraf, Al-Qirā’āt Al-Asyr Al-Mutawātirah Min Ţarīq Asy-Syātibiyah Wa Ad-Durrah.</w:t>
      </w:r>
      <w:r w:rsidRPr="00C90075">
        <w:rPr>
          <w:rFonts w:asciiTheme="majorBidi" w:hAnsiTheme="majorBidi" w:cstheme="majorBidi"/>
        </w:rPr>
        <w:fldChar w:fldCharType="end"/>
      </w:r>
    </w:p>
  </w:footnote>
  <w:footnote w:id="14">
    <w:p w14:paraId="402024FD" w14:textId="77777777" w:rsidR="00C90075" w:rsidRPr="00C90075" w:rsidRDefault="00C90075" w:rsidP="00C90075">
      <w:pPr>
        <w:pStyle w:val="FootnoteText"/>
        <w:ind w:firstLine="720"/>
        <w:rPr>
          <w:rFonts w:asciiTheme="majorBidi" w:hAnsiTheme="majorBidi" w:cstheme="majorBidi"/>
        </w:rPr>
      </w:pPr>
      <w:r w:rsidRPr="00C90075">
        <w:rPr>
          <w:rStyle w:val="FootnoteReference"/>
          <w:rFonts w:asciiTheme="majorBidi" w:hAnsiTheme="majorBidi" w:cstheme="majorBidi"/>
        </w:rPr>
        <w:footnoteRef/>
      </w:r>
      <w:r w:rsidRPr="00C90075">
        <w:rPr>
          <w:rFonts w:asciiTheme="majorBidi" w:hAnsiTheme="majorBidi" w:cstheme="majorBidi"/>
        </w:rPr>
        <w:t xml:space="preserve"> </w:t>
      </w:r>
      <w:r w:rsidRPr="00C90075">
        <w:rPr>
          <w:rFonts w:asciiTheme="majorBidi" w:hAnsiTheme="majorBidi" w:cstheme="majorBidi"/>
        </w:rPr>
        <w:fldChar w:fldCharType="begin" w:fldLock="1"/>
      </w:r>
      <w:r w:rsidRPr="00C90075">
        <w:rPr>
          <w:rFonts w:asciiTheme="majorBidi" w:hAnsiTheme="majorBidi" w:cstheme="majorBidi"/>
        </w:rPr>
        <w:instrText>ADDIN CSL_CITATION {"citationItems":[{"id":"ITEM-1","itemData":{"author":[{"dropping-particle":"","family":"Al-Nuhas","given":"Ali Muhammad Taufiq","non-dropping-particle":"","parse-names":false,"suffix":""}],"editor":[{"dropping-particle":"","family":"Raijh","given":"Karim","non-dropping-particle":"","parse-names":false,"suffix":""}],"id":"ITEM-1","issued":{"date-parts":[["2004"]]},"number-of-pages":"144","publisher":"Maktabah Adab","publisher-place":"Kairo","title":"Ar-Risālah Al-Gharrā' Fi Al-Awjūh Ar-Rajīhah Fi Al-Adā' 'An Asyrat Al-Qurrā'","type":"book"},"uris":["http://www.mendeley.com/documents/?uuid=2a831ff8-a1c7-4dc3-a9ca-eab6d3ad9a7b"]}],"mendeley":{"formattedCitation":"Al-Nuhas, &lt;i&gt;Ar-Risālah Al-Gharrā’ Fi Al-Awjūh Ar-Rajīhah Fi Al-Adā’ “An Asyrat Al-Qurrā.”&lt;/i&gt;","plainTextFormattedCitation":"Al-Nuhas, Ar-Risālah Al-Gharrā’ Fi Al-Awjūh Ar-Rajīhah Fi Al-Adā’ “An Asyrat Al-Qurrā.”","previouslyFormattedCitation":"Al-Nuhas, &lt;i&gt;Ar-Risālah Al-Gharrā’ Fi Al-Awjūh Ar-Rajīhah Fi Al-Adā’ “An Asyrat Al-Qurrā.”&lt;/i&gt;"},"properties":{"noteIndex":14},"schema":"https://github.com/citation-style-language/schema/raw/master/csl-citation.json"}</w:instrText>
      </w:r>
      <w:r w:rsidRPr="00C90075">
        <w:rPr>
          <w:rFonts w:asciiTheme="majorBidi" w:hAnsiTheme="majorBidi" w:cstheme="majorBidi"/>
        </w:rPr>
        <w:fldChar w:fldCharType="separate"/>
      </w:r>
      <w:r w:rsidRPr="00C90075">
        <w:rPr>
          <w:rFonts w:asciiTheme="majorBidi" w:hAnsiTheme="majorBidi" w:cstheme="majorBidi"/>
          <w:noProof/>
        </w:rPr>
        <w:t xml:space="preserve">Al-Nuhas, </w:t>
      </w:r>
      <w:r w:rsidRPr="00C90075">
        <w:rPr>
          <w:rFonts w:asciiTheme="majorBidi" w:hAnsiTheme="majorBidi" w:cstheme="majorBidi"/>
          <w:i/>
          <w:noProof/>
        </w:rPr>
        <w:t>Ar-Risālah Al-Gharrā’ Fi Al-Awjūh Ar-Rajīhah Fi Al-Adā’ “An Asyrat Al-Qurrā.”</w:t>
      </w:r>
      <w:r w:rsidRPr="00C90075">
        <w:rPr>
          <w:rFonts w:asciiTheme="majorBidi" w:hAnsiTheme="majorBidi" w:cstheme="majorBidi"/>
        </w:rPr>
        <w:fldChar w:fldCharType="end"/>
      </w:r>
      <w:r w:rsidRPr="00C90075">
        <w:rPr>
          <w:rFonts w:asciiTheme="majorBidi" w:hAnsiTheme="majorBidi" w:cstheme="majorBidi"/>
        </w:rPr>
        <w:t xml:space="preserve"> h. 20.</w:t>
      </w:r>
    </w:p>
  </w:footnote>
  <w:footnote w:id="15">
    <w:p w14:paraId="2C37E0D1" w14:textId="77777777" w:rsidR="00C90075" w:rsidRPr="00C90075" w:rsidRDefault="00C90075" w:rsidP="00C90075">
      <w:pPr>
        <w:pStyle w:val="FootnoteText"/>
        <w:ind w:firstLine="720"/>
        <w:rPr>
          <w:rFonts w:asciiTheme="majorBidi" w:hAnsiTheme="majorBidi" w:cstheme="majorBidi"/>
          <w:rtl/>
        </w:rPr>
      </w:pPr>
      <w:r w:rsidRPr="00C90075">
        <w:rPr>
          <w:rStyle w:val="FootnoteReference"/>
          <w:rFonts w:asciiTheme="majorBidi" w:hAnsiTheme="majorBidi" w:cstheme="majorBidi"/>
        </w:rPr>
        <w:footnoteRef/>
      </w:r>
      <w:r w:rsidRPr="00C90075">
        <w:rPr>
          <w:rFonts w:asciiTheme="majorBidi" w:hAnsiTheme="majorBidi" w:cstheme="majorBidi"/>
        </w:rPr>
        <w:t xml:space="preserve"> </w:t>
      </w:r>
      <w:proofErr w:type="spellStart"/>
      <w:r w:rsidRPr="00C90075">
        <w:rPr>
          <w:rFonts w:asciiTheme="majorBidi" w:hAnsiTheme="majorBidi" w:cstheme="majorBidi"/>
          <w:i/>
          <w:iCs/>
        </w:rPr>
        <w:t>Baḥr</w:t>
      </w:r>
      <w:proofErr w:type="spellEnd"/>
      <w:r w:rsidRPr="00C90075">
        <w:rPr>
          <w:rFonts w:asciiTheme="majorBidi" w:hAnsiTheme="majorBidi" w:cstheme="majorBidi"/>
          <w:i/>
          <w:iCs/>
        </w:rPr>
        <w:t xml:space="preserve"> </w:t>
      </w:r>
      <w:proofErr w:type="spellStart"/>
      <w:r w:rsidRPr="00C90075">
        <w:rPr>
          <w:rFonts w:asciiTheme="majorBidi" w:hAnsiTheme="majorBidi" w:cstheme="majorBidi"/>
          <w:i/>
          <w:iCs/>
        </w:rPr>
        <w:t>ţawīl</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adalah</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irama</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syair-syair</w:t>
      </w:r>
      <w:proofErr w:type="spellEnd"/>
      <w:r w:rsidRPr="00C90075">
        <w:rPr>
          <w:rFonts w:asciiTheme="majorBidi" w:hAnsiTheme="majorBidi" w:cstheme="majorBidi"/>
        </w:rPr>
        <w:t xml:space="preserve"> Arab yang </w:t>
      </w:r>
      <w:proofErr w:type="spellStart"/>
      <w:r w:rsidRPr="00C90075">
        <w:rPr>
          <w:rFonts w:asciiTheme="majorBidi" w:hAnsiTheme="majorBidi" w:cstheme="majorBidi"/>
        </w:rPr>
        <w:t>menyesuaikan</w:t>
      </w:r>
      <w:proofErr w:type="spellEnd"/>
      <w:r w:rsidRPr="00C90075">
        <w:rPr>
          <w:rFonts w:asciiTheme="majorBidi" w:hAnsiTheme="majorBidi" w:cstheme="majorBidi"/>
        </w:rPr>
        <w:t xml:space="preserve"> </w:t>
      </w:r>
      <w:proofErr w:type="spellStart"/>
      <w:r w:rsidRPr="00C90075">
        <w:rPr>
          <w:rFonts w:asciiTheme="majorBidi" w:hAnsiTheme="majorBidi" w:cstheme="majorBidi"/>
          <w:i/>
          <w:iCs/>
        </w:rPr>
        <w:t>wazan</w:t>
      </w:r>
      <w:proofErr w:type="spellEnd"/>
      <w:r w:rsidRPr="00C90075">
        <w:rPr>
          <w:rFonts w:asciiTheme="majorBidi" w:hAnsiTheme="majorBidi" w:cstheme="majorBidi"/>
        </w:rPr>
        <w:t xml:space="preserve"> </w:t>
      </w:r>
      <w:proofErr w:type="spellStart"/>
      <w:r w:rsidRPr="00C90075">
        <w:rPr>
          <w:rFonts w:asciiTheme="majorBidi" w:hAnsiTheme="majorBidi" w:cstheme="majorBidi"/>
          <w:i/>
          <w:iCs/>
        </w:rPr>
        <w:t>fu’ulan-mafa’ilun-fu’ulan</w:t>
      </w:r>
      <w:proofErr w:type="spellEnd"/>
      <w:r w:rsidRPr="00C90075">
        <w:rPr>
          <w:rFonts w:asciiTheme="majorBidi" w:hAnsiTheme="majorBidi" w:cstheme="majorBidi"/>
          <w:i/>
          <w:iCs/>
        </w:rPr>
        <w:t xml:space="preserve"> </w:t>
      </w:r>
      <w:proofErr w:type="spellStart"/>
      <w:r w:rsidRPr="00C90075">
        <w:rPr>
          <w:rFonts w:asciiTheme="majorBidi" w:hAnsiTheme="majorBidi" w:cstheme="majorBidi"/>
          <w:i/>
          <w:iCs/>
        </w:rPr>
        <w:t>mafa’ilun</w:t>
      </w:r>
      <w:proofErr w:type="spellEnd"/>
      <w:r w:rsidRPr="00C90075">
        <w:rPr>
          <w:rFonts w:asciiTheme="majorBidi" w:hAnsiTheme="majorBidi" w:cstheme="majorBidi"/>
        </w:rPr>
        <w:t xml:space="preserve"> </w:t>
      </w:r>
      <w:r w:rsidRPr="00C90075">
        <w:rPr>
          <w:rFonts w:asciiTheme="majorBidi" w:hAnsiTheme="majorBidi" w:cstheme="majorBidi"/>
          <w:rtl/>
        </w:rPr>
        <w:t>فُعُوْلَنْ مَفَاعِلُنْ فُعُوْلَنْ مَفَاعِلُنْ</w:t>
      </w:r>
      <w:r w:rsidRPr="00C90075">
        <w:rPr>
          <w:rFonts w:asciiTheme="majorBidi" w:hAnsiTheme="majorBidi" w:cstheme="majorBidi"/>
        </w:rPr>
        <w:t xml:space="preserve">. </w:t>
      </w:r>
      <w:proofErr w:type="spellStart"/>
      <w:r w:rsidRPr="00C90075">
        <w:rPr>
          <w:rFonts w:asciiTheme="majorBidi" w:hAnsiTheme="majorBidi" w:cstheme="majorBidi"/>
        </w:rPr>
        <w:t>Kalimat</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diulang</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dua</w:t>
      </w:r>
      <w:proofErr w:type="spellEnd"/>
      <w:r w:rsidRPr="00C90075">
        <w:rPr>
          <w:rFonts w:asciiTheme="majorBidi" w:hAnsiTheme="majorBidi" w:cstheme="majorBidi"/>
        </w:rPr>
        <w:t xml:space="preserve"> kali </w:t>
      </w:r>
      <w:proofErr w:type="spellStart"/>
      <w:r w:rsidRPr="00C90075">
        <w:rPr>
          <w:rFonts w:asciiTheme="majorBidi" w:hAnsiTheme="majorBidi" w:cstheme="majorBidi"/>
        </w:rPr>
        <w:t>dalam</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baitnya</w:t>
      </w:r>
      <w:proofErr w:type="spellEnd"/>
      <w:r w:rsidRPr="00C90075">
        <w:rPr>
          <w:rFonts w:asciiTheme="majorBidi" w:hAnsiTheme="majorBidi" w:cstheme="majorBidi"/>
        </w:rPr>
        <w:t xml:space="preserve">. </w:t>
      </w:r>
      <w:proofErr w:type="spellStart"/>
      <w:r w:rsidRPr="00C90075">
        <w:rPr>
          <w:rFonts w:asciiTheme="majorBidi" w:hAnsiTheme="majorBidi" w:cstheme="majorBidi"/>
          <w:i/>
          <w:iCs/>
        </w:rPr>
        <w:t>Baḥr</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jenis</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ini</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sering</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digunakan</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dalam</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syair-syair</w:t>
      </w:r>
      <w:proofErr w:type="spellEnd"/>
      <w:r w:rsidRPr="00C90075">
        <w:rPr>
          <w:rFonts w:asciiTheme="majorBidi" w:hAnsiTheme="majorBidi" w:cstheme="majorBidi"/>
        </w:rPr>
        <w:t xml:space="preserve"> yang </w:t>
      </w:r>
      <w:proofErr w:type="spellStart"/>
      <w:r w:rsidRPr="00C90075">
        <w:rPr>
          <w:rFonts w:asciiTheme="majorBidi" w:hAnsiTheme="majorBidi" w:cstheme="majorBidi"/>
        </w:rPr>
        <w:t>mengandung</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kepadatan</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isi</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sehingga</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banyak</w:t>
      </w:r>
      <w:proofErr w:type="spellEnd"/>
      <w:r w:rsidRPr="00C90075">
        <w:rPr>
          <w:rFonts w:asciiTheme="majorBidi" w:hAnsiTheme="majorBidi" w:cstheme="majorBidi"/>
        </w:rPr>
        <w:t xml:space="preserve"> para </w:t>
      </w:r>
      <w:proofErr w:type="spellStart"/>
      <w:r w:rsidRPr="00C90075">
        <w:rPr>
          <w:rFonts w:asciiTheme="majorBidi" w:hAnsiTheme="majorBidi" w:cstheme="majorBidi"/>
        </w:rPr>
        <w:t>penyair</w:t>
      </w:r>
      <w:proofErr w:type="spellEnd"/>
      <w:r w:rsidRPr="00C90075">
        <w:rPr>
          <w:rFonts w:asciiTheme="majorBidi" w:hAnsiTheme="majorBidi" w:cstheme="majorBidi"/>
        </w:rPr>
        <w:t xml:space="preserve"> Arab </w:t>
      </w:r>
      <w:proofErr w:type="spellStart"/>
      <w:r w:rsidRPr="00C90075">
        <w:rPr>
          <w:rFonts w:asciiTheme="majorBidi" w:hAnsiTheme="majorBidi" w:cstheme="majorBidi"/>
        </w:rPr>
        <w:t>banyak</w:t>
      </w:r>
      <w:proofErr w:type="spellEnd"/>
      <w:r w:rsidRPr="00C90075">
        <w:rPr>
          <w:rFonts w:asciiTheme="majorBidi" w:hAnsiTheme="majorBidi" w:cstheme="majorBidi"/>
        </w:rPr>
        <w:t xml:space="preserve"> yang </w:t>
      </w:r>
      <w:proofErr w:type="spellStart"/>
      <w:r w:rsidRPr="00C90075">
        <w:rPr>
          <w:rFonts w:asciiTheme="majorBidi" w:hAnsiTheme="majorBidi" w:cstheme="majorBidi"/>
        </w:rPr>
        <w:t>menggunakannya</w:t>
      </w:r>
      <w:proofErr w:type="spellEnd"/>
      <w:r w:rsidRPr="00C90075">
        <w:rPr>
          <w:rFonts w:asciiTheme="majorBidi" w:hAnsiTheme="majorBidi" w:cstheme="majorBidi"/>
        </w:rPr>
        <w:t xml:space="preserve">, salah </w:t>
      </w:r>
      <w:proofErr w:type="spellStart"/>
      <w:r w:rsidRPr="00C90075">
        <w:rPr>
          <w:rFonts w:asciiTheme="majorBidi" w:hAnsiTheme="majorBidi" w:cstheme="majorBidi"/>
        </w:rPr>
        <w:t>satunya</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Imri</w:t>
      </w:r>
      <w:proofErr w:type="spellEnd"/>
      <w:r w:rsidRPr="00C90075">
        <w:rPr>
          <w:rFonts w:asciiTheme="majorBidi" w:hAnsiTheme="majorBidi" w:cstheme="majorBidi"/>
        </w:rPr>
        <w:t>’ al-</w:t>
      </w:r>
      <w:proofErr w:type="spellStart"/>
      <w:r w:rsidRPr="00C90075">
        <w:rPr>
          <w:rFonts w:asciiTheme="majorBidi" w:hAnsiTheme="majorBidi" w:cstheme="majorBidi"/>
        </w:rPr>
        <w:t>Qais</w:t>
      </w:r>
      <w:proofErr w:type="spellEnd"/>
      <w:r w:rsidRPr="00C90075">
        <w:rPr>
          <w:rFonts w:asciiTheme="majorBidi" w:hAnsiTheme="majorBidi" w:cstheme="majorBidi"/>
        </w:rPr>
        <w:t>.</w:t>
      </w:r>
    </w:p>
  </w:footnote>
  <w:footnote w:id="16">
    <w:p w14:paraId="76B882C5" w14:textId="77777777" w:rsidR="00C90075" w:rsidRPr="00C90075" w:rsidRDefault="00C90075" w:rsidP="00C90075">
      <w:pPr>
        <w:pStyle w:val="FootnoteText"/>
        <w:ind w:firstLine="720"/>
        <w:rPr>
          <w:rFonts w:asciiTheme="majorBidi" w:hAnsiTheme="majorBidi" w:cstheme="majorBidi"/>
        </w:rPr>
      </w:pPr>
      <w:r w:rsidRPr="00C90075">
        <w:rPr>
          <w:rStyle w:val="FootnoteReference"/>
          <w:rFonts w:asciiTheme="majorBidi" w:hAnsiTheme="majorBidi" w:cstheme="majorBidi"/>
        </w:rPr>
        <w:footnoteRef/>
      </w:r>
      <w:r w:rsidRPr="00C90075">
        <w:rPr>
          <w:rFonts w:asciiTheme="majorBidi" w:hAnsiTheme="majorBidi" w:cstheme="majorBidi"/>
        </w:rPr>
        <w:t xml:space="preserve"> </w:t>
      </w:r>
      <w:r w:rsidRPr="00C90075">
        <w:rPr>
          <w:rFonts w:asciiTheme="majorBidi" w:hAnsiTheme="majorBidi" w:cstheme="majorBidi"/>
        </w:rPr>
        <w:fldChar w:fldCharType="begin" w:fldLock="1"/>
      </w:r>
      <w:r w:rsidRPr="00C90075">
        <w:rPr>
          <w:rFonts w:asciiTheme="majorBidi" w:hAnsiTheme="majorBidi" w:cstheme="majorBidi"/>
        </w:rPr>
        <w:instrText>ADDIN CSL_CITATION {"citationItems":[{"id":"ITEM-1","itemData":{"author":[{"dropping-particle":"","family":"Choirunnisa","given":"","non-dropping-particle":"","parse-names":false,"suffix":""}],"id":"ITEM-1","issued":{"date-parts":[["2023"]]},"publisher":"IIQ Jakarrta","title":"Kitab Talwin Manzūmah Hirz Al-Amāni Wa Wajh Al-Tahāni Al-Musamā Bi Al-Syātibiyyah Qirā'āt Al-Qirā'āt Al-Sab‘ (Studi Analisis Kitab Syarh Matan al-Syātibiyyah Karya Mochamad Ihsan Ufiq dan Kontribusinya dalam Pembelajaran Qirā'āt)","type":"thesis"},"uris":["http://www.mendeley.com/documents/?uuid=f72f87c8-3ab0-4bc2-8828-971007478b06"]}],"mendeley":{"formattedCitation":"Choirunnisa, “Kitab Talwin Manzūmah Hirz Al-Amāni Wa Wajh Al-Tahāni Al-Musamā Bi Al-Syātibiyyah Qirā’āt Al-Qirā’āt Al-Sab‘ (Studi Analisis Kitab Syarh Matan Al-Syātibiyyah Karya Mochamad Ihsan Ufiq Dan Kontribusinya Dalam Pembelajaran Qirā’āt)” (IIQ Jakarrta, 2023), https://repository.iiq.ac.id/handle/123456789/3197.","manualFormatting":"Choirunnisa, “Kitab Talwin Manzūmah Hirz Al-Amāni Wa Wajh Al-Tahāni Al-Musamā Bi Al-Syātibiyyah Fi Al-Qirā’āt Al-Sab‘ (Studi Analisis Kitab Syarh Matan Al-Syātibiyyah Karya Mochamad Ihsan Ufiq Dan Kontribusinya Dalam Pembelajaran Qirā'āt).”","plainTextFormattedCitation":"Choirunnisa, “Kitab Talwin Manzūmah Hirz Al-Amāni Wa Wajh Al-Tahāni Al-Musamā Bi Al-Syātibiyyah Qirā’āt Al-Qirā’āt Al-Sab‘ (Studi Analisis Kitab Syarh Matan Al-Syātibiyyah Karya Mochamad Ihsan Ufiq Dan Kontribusinya Dalam Pembelajaran Qirā’āt)” (IIQ Jakarrta, 2023), https://repository.iiq.ac.id/handle/123456789/3197.","previouslyFormattedCitation":"Choirunnisa, “Kitab Talwin Manzūmah Hirz Al-Amāni Wa Wajh Al-Tahāni Al-Musamā Bi Al-Syātibiyyah Qirā’āt Al-Qirā’āt Al-Sab‘ (Studi Analisis Kitab Syarh Matan Al-Syātibiyyah Karya Mochamad Ihsan Ufiq Dan Kontribusinya Dalam Pembelajaran Qirā’āt)” (IIQ Jakarrta, 2023), https://repository.iiq.ac.id/handle/123456789/3197."},"properties":{"noteIndex":16},"schema":"https://github.com/citation-style-language/schema/raw/master/csl-citation.json"}</w:instrText>
      </w:r>
      <w:r w:rsidRPr="00C90075">
        <w:rPr>
          <w:rFonts w:asciiTheme="majorBidi" w:hAnsiTheme="majorBidi" w:cstheme="majorBidi"/>
        </w:rPr>
        <w:fldChar w:fldCharType="separate"/>
      </w:r>
      <w:r w:rsidRPr="00C90075">
        <w:rPr>
          <w:rFonts w:asciiTheme="majorBidi" w:hAnsiTheme="majorBidi" w:cstheme="majorBidi"/>
          <w:noProof/>
        </w:rPr>
        <w:t xml:space="preserve">Choirunnisa, “Kitab Talwin Manzūmah </w:t>
      </w:r>
      <w:r w:rsidRPr="00C90075">
        <w:rPr>
          <w:rFonts w:asciiTheme="majorBidi" w:hAnsiTheme="majorBidi" w:cstheme="majorBidi"/>
          <w:i/>
          <w:iCs/>
          <w:noProof/>
        </w:rPr>
        <w:t>Hirz Al-Amāni Wa Wajh Al-Tahāni Al-Musamā Bi Al-Syātibiyyah Fi Al-Qirā’āt Al-Sab‘</w:t>
      </w:r>
      <w:r w:rsidRPr="00C90075">
        <w:rPr>
          <w:rFonts w:asciiTheme="majorBidi" w:hAnsiTheme="majorBidi" w:cstheme="majorBidi"/>
          <w:noProof/>
        </w:rPr>
        <w:t xml:space="preserve"> (Studi Analisis Kitab Syarh Matan Al-Syātibiyyah Karya Mochamad Ihsan Ufiq Dan Kontribusinya Dalam Pembelajaran </w:t>
      </w:r>
      <w:r w:rsidRPr="00C90075">
        <w:rPr>
          <w:rFonts w:asciiTheme="majorBidi" w:hAnsiTheme="majorBidi" w:cstheme="majorBidi"/>
          <w:i/>
          <w:iCs/>
          <w:noProof/>
        </w:rPr>
        <w:t>Qirā'āt</w:t>
      </w:r>
      <w:r w:rsidRPr="00C90075">
        <w:rPr>
          <w:rFonts w:asciiTheme="majorBidi" w:hAnsiTheme="majorBidi" w:cstheme="majorBidi"/>
          <w:noProof/>
        </w:rPr>
        <w:t>).”</w:t>
      </w:r>
      <w:r w:rsidRPr="00C90075">
        <w:rPr>
          <w:rFonts w:asciiTheme="majorBidi" w:hAnsiTheme="majorBidi" w:cstheme="majorBidi"/>
        </w:rPr>
        <w:fldChar w:fldCharType="end"/>
      </w:r>
    </w:p>
  </w:footnote>
  <w:footnote w:id="17">
    <w:p w14:paraId="1F7DBF65" w14:textId="77777777" w:rsidR="00C90075" w:rsidRPr="00C90075" w:rsidRDefault="00C90075" w:rsidP="00C90075">
      <w:pPr>
        <w:pStyle w:val="FootnoteText"/>
        <w:ind w:firstLine="720"/>
        <w:rPr>
          <w:rFonts w:asciiTheme="majorBidi" w:hAnsiTheme="majorBidi" w:cstheme="majorBidi"/>
        </w:rPr>
      </w:pPr>
      <w:r w:rsidRPr="00C90075">
        <w:rPr>
          <w:rStyle w:val="FootnoteReference"/>
          <w:rFonts w:asciiTheme="majorBidi" w:hAnsiTheme="majorBidi" w:cstheme="majorBidi"/>
        </w:rPr>
        <w:footnoteRef/>
      </w:r>
      <w:r w:rsidRPr="00C90075">
        <w:rPr>
          <w:rFonts w:asciiTheme="majorBidi" w:hAnsiTheme="majorBidi" w:cstheme="majorBidi"/>
        </w:rPr>
        <w:t xml:space="preserve"> </w:t>
      </w:r>
      <w:r w:rsidRPr="00C90075">
        <w:rPr>
          <w:rFonts w:asciiTheme="majorBidi" w:hAnsiTheme="majorBidi" w:cstheme="majorBidi"/>
        </w:rPr>
        <w:fldChar w:fldCharType="begin" w:fldLock="1"/>
      </w:r>
      <w:r w:rsidRPr="00C90075">
        <w:rPr>
          <w:rFonts w:asciiTheme="majorBidi" w:hAnsiTheme="majorBidi" w:cstheme="majorBidi"/>
        </w:rPr>
        <w:instrText>ADDIN CSL_CITATION {"citationItems":[{"id":"ITEM-1","itemData":{"author":[{"dropping-particle":"","family":"Fikri","given":"Syihab","non-dropping-particle":"","parse-names":false,"suffix":""}],"edition":"1","editor":[{"dropping-particle":"","family":"Abdullah","given":"M Abdul Hamid","non-dropping-particle":"","parse-names":false,"suffix":""}],"id":"ITEM-1","issued":{"date-parts":[["2005"]]},"number-of-pages":"349","publisher":"Maktabah al-Islamiyah","publisher-place":"Kairo, Mesir","title":"Taqrīb Ad-Durrah","type":"book"},"uris":["http://www.mendeley.com/documents/?uuid=60834d47-3cf5-4330-b294-6586b51b950a"]}],"mendeley":{"formattedCitation":"Syihab Fikri, &lt;i&gt;Taqrīb Ad-Durrah&lt;/i&gt;, ed. M Abdul Hamid Abdullah, 1st ed. (Kairo, Mesir: Maktabah al-Islamiyah, 2005).","plainTextFormattedCitation":"Syihab Fikri, Taqrīb Ad-Durrah, ed. M Abdul Hamid Abdullah, 1st ed. (Kairo, Mesir: Maktabah al-Islamiyah, 2005).","previouslyFormattedCitation":"Syihab Fikri, &lt;i&gt;Taqrīb Ad-Durrah&lt;/i&gt;, ed. M Abdul Hamid Abdullah, 1st ed. (Kairo, Mesir: Maktabah al-Islamiyah, 2005)."},"properties":{"noteIndex":17},"schema":"https://github.com/citation-style-language/schema/raw/master/csl-citation.json"}</w:instrText>
      </w:r>
      <w:r w:rsidRPr="00C90075">
        <w:rPr>
          <w:rFonts w:asciiTheme="majorBidi" w:hAnsiTheme="majorBidi" w:cstheme="majorBidi"/>
        </w:rPr>
        <w:fldChar w:fldCharType="separate"/>
      </w:r>
      <w:r w:rsidRPr="00C90075">
        <w:rPr>
          <w:rFonts w:asciiTheme="majorBidi" w:hAnsiTheme="majorBidi" w:cstheme="majorBidi"/>
          <w:noProof/>
        </w:rPr>
        <w:t xml:space="preserve">Syihab Fikri, </w:t>
      </w:r>
      <w:r w:rsidRPr="00C90075">
        <w:rPr>
          <w:rFonts w:asciiTheme="majorBidi" w:hAnsiTheme="majorBidi" w:cstheme="majorBidi"/>
          <w:i/>
          <w:noProof/>
        </w:rPr>
        <w:t>Taqrīb Ad-Durrah</w:t>
      </w:r>
      <w:r w:rsidRPr="00C90075">
        <w:rPr>
          <w:rFonts w:asciiTheme="majorBidi" w:hAnsiTheme="majorBidi" w:cstheme="majorBidi"/>
          <w:noProof/>
        </w:rPr>
        <w:t>, ed. M Abdul Hamid Abdullah, 1st ed. (Kairo, Mesir: Maktabah al-Islamiyah, 2005).</w:t>
      </w:r>
      <w:r w:rsidRPr="00C90075">
        <w:rPr>
          <w:rFonts w:asciiTheme="majorBidi" w:hAnsiTheme="majorBidi" w:cstheme="majorBidi"/>
        </w:rPr>
        <w:fldChar w:fldCharType="end"/>
      </w:r>
    </w:p>
  </w:footnote>
  <w:footnote w:id="18">
    <w:p w14:paraId="36245B09" w14:textId="77777777" w:rsidR="00C90075" w:rsidRPr="00C90075" w:rsidRDefault="00C90075" w:rsidP="00C90075">
      <w:pPr>
        <w:pStyle w:val="FootnoteText"/>
        <w:ind w:firstLine="720"/>
        <w:rPr>
          <w:rFonts w:asciiTheme="majorBidi" w:hAnsiTheme="majorBidi" w:cstheme="majorBidi"/>
        </w:rPr>
      </w:pPr>
      <w:r w:rsidRPr="00C90075">
        <w:rPr>
          <w:rStyle w:val="FootnoteReference"/>
          <w:rFonts w:asciiTheme="majorBidi" w:hAnsiTheme="majorBidi" w:cstheme="majorBidi"/>
        </w:rPr>
        <w:footnoteRef/>
      </w:r>
      <w:r w:rsidRPr="00C90075">
        <w:rPr>
          <w:rFonts w:asciiTheme="majorBidi" w:hAnsiTheme="majorBidi" w:cstheme="majorBidi"/>
        </w:rPr>
        <w:t xml:space="preserve"> </w:t>
      </w:r>
      <w:r w:rsidRPr="00C90075">
        <w:rPr>
          <w:rFonts w:asciiTheme="majorBidi" w:eastAsia="Garamond" w:hAnsiTheme="majorBidi" w:cstheme="majorBidi"/>
          <w:color w:val="000000"/>
        </w:rPr>
        <w:t xml:space="preserve">Teks dan </w:t>
      </w:r>
      <w:proofErr w:type="spellStart"/>
      <w:r w:rsidRPr="00C90075">
        <w:rPr>
          <w:rFonts w:asciiTheme="majorBidi" w:eastAsia="Garamond" w:hAnsiTheme="majorBidi" w:cstheme="majorBidi"/>
          <w:color w:val="000000"/>
        </w:rPr>
        <w:t>terjemah</w:t>
      </w:r>
      <w:proofErr w:type="spellEnd"/>
      <w:r w:rsidRPr="00C90075">
        <w:rPr>
          <w:rFonts w:asciiTheme="majorBidi" w:eastAsia="Garamond" w:hAnsiTheme="majorBidi" w:cstheme="majorBidi"/>
          <w:color w:val="000000"/>
        </w:rPr>
        <w:t xml:space="preserve"> Al-Quran </w:t>
      </w:r>
      <w:proofErr w:type="spellStart"/>
      <w:r w:rsidRPr="00C90075">
        <w:rPr>
          <w:rFonts w:asciiTheme="majorBidi" w:eastAsia="Garamond" w:hAnsiTheme="majorBidi" w:cstheme="majorBidi"/>
          <w:color w:val="000000"/>
        </w:rPr>
        <w:t>dalam</w:t>
      </w:r>
      <w:proofErr w:type="spellEnd"/>
      <w:r w:rsidRPr="00C90075">
        <w:rPr>
          <w:rFonts w:asciiTheme="majorBidi" w:eastAsia="Garamond" w:hAnsiTheme="majorBidi" w:cstheme="majorBidi"/>
          <w:color w:val="000000"/>
        </w:rPr>
        <w:t xml:space="preserve"> </w:t>
      </w:r>
      <w:proofErr w:type="spellStart"/>
      <w:r w:rsidRPr="00C90075">
        <w:rPr>
          <w:rFonts w:asciiTheme="majorBidi" w:eastAsia="Garamond" w:hAnsiTheme="majorBidi" w:cstheme="majorBidi"/>
          <w:color w:val="000000"/>
        </w:rPr>
        <w:t>artikel</w:t>
      </w:r>
      <w:proofErr w:type="spellEnd"/>
      <w:r w:rsidRPr="00C90075">
        <w:rPr>
          <w:rFonts w:asciiTheme="majorBidi" w:eastAsia="Garamond" w:hAnsiTheme="majorBidi" w:cstheme="majorBidi"/>
          <w:color w:val="000000"/>
        </w:rPr>
        <w:t xml:space="preserve"> </w:t>
      </w:r>
      <w:proofErr w:type="spellStart"/>
      <w:r w:rsidRPr="00C90075">
        <w:rPr>
          <w:rFonts w:asciiTheme="majorBidi" w:eastAsia="Garamond" w:hAnsiTheme="majorBidi" w:cstheme="majorBidi"/>
          <w:color w:val="000000"/>
        </w:rPr>
        <w:t>ini</w:t>
      </w:r>
      <w:proofErr w:type="spellEnd"/>
      <w:r w:rsidRPr="00C90075">
        <w:rPr>
          <w:rFonts w:asciiTheme="majorBidi" w:eastAsia="Garamond" w:hAnsiTheme="majorBidi" w:cstheme="majorBidi"/>
          <w:color w:val="000000"/>
        </w:rPr>
        <w:t xml:space="preserve"> </w:t>
      </w:r>
      <w:proofErr w:type="spellStart"/>
      <w:r w:rsidRPr="00C90075">
        <w:rPr>
          <w:rFonts w:asciiTheme="majorBidi" w:eastAsia="Garamond" w:hAnsiTheme="majorBidi" w:cstheme="majorBidi"/>
          <w:color w:val="000000"/>
        </w:rPr>
        <w:t>dikutip</w:t>
      </w:r>
      <w:proofErr w:type="spellEnd"/>
      <w:r w:rsidRPr="00C90075">
        <w:rPr>
          <w:rFonts w:asciiTheme="majorBidi" w:eastAsia="Garamond" w:hAnsiTheme="majorBidi" w:cstheme="majorBidi"/>
          <w:color w:val="000000"/>
        </w:rPr>
        <w:t xml:space="preserve"> </w:t>
      </w:r>
      <w:proofErr w:type="spellStart"/>
      <w:r w:rsidRPr="00C90075">
        <w:rPr>
          <w:rFonts w:asciiTheme="majorBidi" w:eastAsia="Garamond" w:hAnsiTheme="majorBidi" w:cstheme="majorBidi"/>
          <w:color w:val="000000"/>
        </w:rPr>
        <w:t>dari</w:t>
      </w:r>
      <w:proofErr w:type="spellEnd"/>
      <w:r w:rsidRPr="00C90075">
        <w:rPr>
          <w:rFonts w:asciiTheme="majorBidi" w:eastAsia="Garamond" w:hAnsiTheme="majorBidi" w:cstheme="majorBidi"/>
          <w:color w:val="000000"/>
        </w:rPr>
        <w:t xml:space="preserve"> </w:t>
      </w:r>
      <w:proofErr w:type="spellStart"/>
      <w:r w:rsidRPr="00C90075">
        <w:rPr>
          <w:rFonts w:asciiTheme="majorBidi" w:eastAsia="Garamond" w:hAnsiTheme="majorBidi" w:cstheme="majorBidi"/>
          <w:color w:val="000000"/>
        </w:rPr>
        <w:t>Aplikasi</w:t>
      </w:r>
      <w:proofErr w:type="spellEnd"/>
      <w:r w:rsidRPr="00C90075">
        <w:rPr>
          <w:rFonts w:asciiTheme="majorBidi" w:eastAsia="Garamond" w:hAnsiTheme="majorBidi" w:cstheme="majorBidi"/>
          <w:color w:val="000000"/>
        </w:rPr>
        <w:t xml:space="preserve"> Quran in word </w:t>
      </w:r>
      <w:proofErr w:type="spellStart"/>
      <w:r w:rsidRPr="00C90075">
        <w:rPr>
          <w:rFonts w:asciiTheme="majorBidi" w:eastAsia="Garamond" w:hAnsiTheme="majorBidi" w:cstheme="majorBidi"/>
          <w:color w:val="000000"/>
        </w:rPr>
        <w:t>dalam</w:t>
      </w:r>
      <w:proofErr w:type="spellEnd"/>
      <w:r w:rsidRPr="00C90075">
        <w:rPr>
          <w:rFonts w:asciiTheme="majorBidi" w:eastAsia="Garamond" w:hAnsiTheme="majorBidi" w:cstheme="majorBidi"/>
          <w:color w:val="000000"/>
        </w:rPr>
        <w:t xml:space="preserve"> MS Word dan </w:t>
      </w:r>
      <w:proofErr w:type="spellStart"/>
      <w:r w:rsidRPr="00C90075">
        <w:rPr>
          <w:rFonts w:asciiTheme="majorBidi" w:eastAsia="Garamond" w:hAnsiTheme="majorBidi" w:cstheme="majorBidi"/>
          <w:color w:val="000000"/>
        </w:rPr>
        <w:t>divalidasi</w:t>
      </w:r>
      <w:proofErr w:type="spellEnd"/>
      <w:r w:rsidRPr="00C90075">
        <w:rPr>
          <w:rFonts w:asciiTheme="majorBidi" w:eastAsia="Garamond" w:hAnsiTheme="majorBidi" w:cstheme="majorBidi"/>
          <w:color w:val="000000"/>
        </w:rPr>
        <w:t xml:space="preserve"> oleh </w:t>
      </w:r>
      <w:proofErr w:type="spellStart"/>
      <w:r w:rsidRPr="00C90075">
        <w:rPr>
          <w:rFonts w:asciiTheme="majorBidi" w:eastAsia="Garamond" w:hAnsiTheme="majorBidi" w:cstheme="majorBidi"/>
          <w:color w:val="000000"/>
        </w:rPr>
        <w:t>peneliti</w:t>
      </w:r>
      <w:proofErr w:type="spellEnd"/>
      <w:r w:rsidRPr="00C90075">
        <w:rPr>
          <w:rFonts w:asciiTheme="majorBidi" w:eastAsia="Garamond" w:hAnsiTheme="majorBidi" w:cstheme="majorBidi"/>
          <w:color w:val="000000"/>
        </w:rPr>
        <w:t xml:space="preserve"> </w:t>
      </w:r>
      <w:proofErr w:type="spellStart"/>
      <w:r w:rsidRPr="00C90075">
        <w:rPr>
          <w:rFonts w:asciiTheme="majorBidi" w:eastAsia="Garamond" w:hAnsiTheme="majorBidi" w:cstheme="majorBidi"/>
          <w:color w:val="000000"/>
        </w:rPr>
        <w:t>dengan</w:t>
      </w:r>
      <w:proofErr w:type="spellEnd"/>
      <w:r w:rsidRPr="00C90075">
        <w:rPr>
          <w:rFonts w:asciiTheme="majorBidi" w:eastAsia="Garamond" w:hAnsiTheme="majorBidi" w:cstheme="majorBidi"/>
          <w:color w:val="000000"/>
        </w:rPr>
        <w:t xml:space="preserve"> </w:t>
      </w:r>
      <w:proofErr w:type="spellStart"/>
      <w:r w:rsidRPr="00C90075">
        <w:rPr>
          <w:rFonts w:asciiTheme="majorBidi" w:eastAsia="Garamond" w:hAnsiTheme="majorBidi" w:cstheme="majorBidi"/>
          <w:color w:val="000000"/>
        </w:rPr>
        <w:t>edisi</w:t>
      </w:r>
      <w:proofErr w:type="spellEnd"/>
      <w:r w:rsidRPr="00C90075">
        <w:rPr>
          <w:rFonts w:asciiTheme="majorBidi" w:eastAsia="Garamond" w:hAnsiTheme="majorBidi" w:cstheme="majorBidi"/>
          <w:color w:val="000000"/>
        </w:rPr>
        <w:t xml:space="preserve"> </w:t>
      </w:r>
      <w:proofErr w:type="spellStart"/>
      <w:r w:rsidRPr="00C90075">
        <w:rPr>
          <w:rFonts w:asciiTheme="majorBidi" w:eastAsia="Garamond" w:hAnsiTheme="majorBidi" w:cstheme="majorBidi"/>
          <w:color w:val="000000"/>
        </w:rPr>
        <w:t>cetak</w:t>
      </w:r>
      <w:proofErr w:type="spellEnd"/>
      <w:r w:rsidRPr="00C90075">
        <w:rPr>
          <w:rFonts w:asciiTheme="majorBidi" w:eastAsia="Garamond" w:hAnsiTheme="majorBidi" w:cstheme="majorBidi"/>
          <w:color w:val="000000"/>
        </w:rPr>
        <w:t xml:space="preserve"> Al-Quran dan </w:t>
      </w:r>
      <w:proofErr w:type="spellStart"/>
      <w:r w:rsidRPr="00C90075">
        <w:rPr>
          <w:rFonts w:asciiTheme="majorBidi" w:eastAsia="Garamond" w:hAnsiTheme="majorBidi" w:cstheme="majorBidi"/>
          <w:color w:val="000000"/>
        </w:rPr>
        <w:t>Terjemahnya</w:t>
      </w:r>
      <w:proofErr w:type="spellEnd"/>
      <w:r w:rsidRPr="00C90075">
        <w:rPr>
          <w:rFonts w:asciiTheme="majorBidi" w:eastAsia="Garamond" w:hAnsiTheme="majorBidi" w:cstheme="majorBidi"/>
          <w:color w:val="000000"/>
        </w:rPr>
        <w:t xml:space="preserve">. </w:t>
      </w:r>
      <w:proofErr w:type="spellStart"/>
      <w:proofErr w:type="gramStart"/>
      <w:r w:rsidRPr="00C90075">
        <w:rPr>
          <w:rFonts w:asciiTheme="majorBidi" w:eastAsia="Garamond" w:hAnsiTheme="majorBidi" w:cstheme="majorBidi"/>
          <w:color w:val="000000"/>
        </w:rPr>
        <w:t>Penerjemah</w:t>
      </w:r>
      <w:proofErr w:type="spellEnd"/>
      <w:r w:rsidRPr="00C90075">
        <w:rPr>
          <w:rFonts w:asciiTheme="majorBidi" w:eastAsia="Garamond" w:hAnsiTheme="majorBidi" w:cstheme="majorBidi"/>
          <w:color w:val="000000"/>
        </w:rPr>
        <w:t xml:space="preserve"> :</w:t>
      </w:r>
      <w:proofErr w:type="gramEnd"/>
      <w:r w:rsidRPr="00C90075">
        <w:rPr>
          <w:rFonts w:asciiTheme="majorBidi" w:eastAsia="Garamond" w:hAnsiTheme="majorBidi" w:cstheme="majorBidi"/>
          <w:color w:val="000000"/>
        </w:rPr>
        <w:t xml:space="preserve"> Tim </w:t>
      </w:r>
      <w:proofErr w:type="spellStart"/>
      <w:r w:rsidRPr="00C90075">
        <w:rPr>
          <w:rFonts w:asciiTheme="majorBidi" w:eastAsia="Garamond" w:hAnsiTheme="majorBidi" w:cstheme="majorBidi"/>
          <w:color w:val="000000"/>
        </w:rPr>
        <w:t>Depag</w:t>
      </w:r>
      <w:proofErr w:type="spellEnd"/>
      <w:r w:rsidRPr="00C90075">
        <w:rPr>
          <w:rFonts w:asciiTheme="majorBidi" w:eastAsia="Garamond" w:hAnsiTheme="majorBidi" w:cstheme="majorBidi"/>
          <w:color w:val="000000"/>
        </w:rPr>
        <w:t xml:space="preserve"> RI, Bandung : CV. </w:t>
      </w:r>
      <w:proofErr w:type="spellStart"/>
      <w:r w:rsidRPr="00C90075">
        <w:rPr>
          <w:rFonts w:asciiTheme="majorBidi" w:eastAsia="Garamond" w:hAnsiTheme="majorBidi" w:cstheme="majorBidi"/>
          <w:color w:val="000000"/>
        </w:rPr>
        <w:t>Diponegoro</w:t>
      </w:r>
      <w:proofErr w:type="spellEnd"/>
      <w:r w:rsidRPr="00C90075">
        <w:rPr>
          <w:rFonts w:asciiTheme="majorBidi" w:eastAsia="Garamond" w:hAnsiTheme="majorBidi" w:cstheme="majorBidi"/>
          <w:color w:val="000000"/>
        </w:rPr>
        <w:t xml:space="preserve">, 2015. </w:t>
      </w:r>
      <w:r w:rsidRPr="00C90075">
        <w:rPr>
          <w:rFonts w:asciiTheme="majorBidi" w:eastAsia="Garamond" w:hAnsiTheme="majorBidi" w:cstheme="majorBidi"/>
        </w:rPr>
        <w:t xml:space="preserve"> </w:t>
      </w:r>
      <w:proofErr w:type="spellStart"/>
      <w:r w:rsidRPr="00C90075">
        <w:rPr>
          <w:rFonts w:asciiTheme="majorBidi" w:eastAsia="Garamond" w:hAnsiTheme="majorBidi" w:cstheme="majorBidi"/>
          <w:i/>
        </w:rPr>
        <w:t>Jurnal</w:t>
      </w:r>
      <w:proofErr w:type="spellEnd"/>
      <w:r w:rsidRPr="00C90075">
        <w:rPr>
          <w:rFonts w:asciiTheme="majorBidi" w:eastAsia="Garamond" w:hAnsiTheme="majorBidi" w:cstheme="majorBidi"/>
          <w:i/>
        </w:rPr>
        <w:t xml:space="preserve"> Pendidikan Islam</w:t>
      </w:r>
      <w:r w:rsidRPr="00C90075">
        <w:rPr>
          <w:rFonts w:asciiTheme="majorBidi" w:eastAsia="Garamond" w:hAnsiTheme="majorBidi" w:cstheme="majorBidi"/>
        </w:rPr>
        <w:t xml:space="preserve"> 6, no. 1 (2020): 37–52, https://doi.org/10.15575/jpi.v6i1.8119.</w:t>
      </w:r>
    </w:p>
  </w:footnote>
  <w:footnote w:id="19">
    <w:p w14:paraId="2BC53DD7" w14:textId="77777777" w:rsidR="00C90075" w:rsidRPr="00C90075" w:rsidRDefault="00C90075" w:rsidP="00C90075">
      <w:pPr>
        <w:pStyle w:val="FootnoteText"/>
        <w:ind w:firstLine="720"/>
        <w:rPr>
          <w:rFonts w:asciiTheme="majorBidi" w:hAnsiTheme="majorBidi" w:cstheme="majorBidi"/>
        </w:rPr>
      </w:pPr>
      <w:r w:rsidRPr="00C90075">
        <w:rPr>
          <w:rStyle w:val="FootnoteReference"/>
          <w:rFonts w:asciiTheme="majorBidi" w:hAnsiTheme="majorBidi" w:cstheme="majorBidi"/>
        </w:rPr>
        <w:footnoteRef/>
      </w:r>
      <w:r w:rsidRPr="00C90075">
        <w:rPr>
          <w:rFonts w:asciiTheme="majorBidi" w:hAnsiTheme="majorBidi" w:cstheme="majorBidi"/>
        </w:rPr>
        <w:t xml:space="preserve"> Bait 936 </w:t>
      </w:r>
      <w:proofErr w:type="spellStart"/>
      <w:r w:rsidRPr="00C90075">
        <w:rPr>
          <w:rFonts w:asciiTheme="majorBidi" w:hAnsiTheme="majorBidi" w:cstheme="majorBidi"/>
        </w:rPr>
        <w:t>matan</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Ţayyibah</w:t>
      </w:r>
      <w:proofErr w:type="spellEnd"/>
      <w:r w:rsidRPr="00C90075">
        <w:rPr>
          <w:rFonts w:asciiTheme="majorBidi" w:hAnsiTheme="majorBidi" w:cstheme="majorBidi"/>
        </w:rPr>
        <w:t xml:space="preserve"> an-</w:t>
      </w:r>
      <w:proofErr w:type="spellStart"/>
      <w:r w:rsidRPr="00C90075">
        <w:rPr>
          <w:rFonts w:asciiTheme="majorBidi" w:hAnsiTheme="majorBidi" w:cstheme="majorBidi"/>
        </w:rPr>
        <w:t>Nasyr</w:t>
      </w:r>
      <w:proofErr w:type="spellEnd"/>
      <w:r w:rsidRPr="00C90075">
        <w:rPr>
          <w:rFonts w:asciiTheme="majorBidi" w:hAnsiTheme="majorBidi" w:cstheme="majorBidi"/>
        </w:rPr>
        <w:t xml:space="preserve"> (</w:t>
      </w:r>
      <w:r w:rsidRPr="00C90075">
        <w:rPr>
          <w:rFonts w:asciiTheme="majorBidi" w:hAnsiTheme="majorBidi" w:cstheme="majorBidi"/>
        </w:rPr>
        <w:fldChar w:fldCharType="begin" w:fldLock="1"/>
      </w:r>
      <w:r w:rsidRPr="00C90075">
        <w:rPr>
          <w:rFonts w:asciiTheme="majorBidi" w:hAnsiTheme="majorBidi" w:cstheme="majorBidi"/>
        </w:rPr>
        <w:instrText>ADDIN CSL_CITATION {"citationItems":[{"id":"ITEM-1","itemData":{"author":[{"dropping-particle":"","family":"Kahilah","given":"Muhammad Dusuqi Amin","non-dropping-particle":"","parse-names":false,"suffix":""}],"edition":"1","id":"ITEM-1","issued":{"date-parts":[["2019"]]},"number-of-pages":"12-14","publisher":"Darussalam","publisher-place":"Kairo","title":"Syarh Thayyibah Al-Nasyr Fī Al-Qirā'āt Al Asyr","type":"book"},"uris":["http://www.mendeley.com/documents/?uuid=6e7e93e5-dd6c-4c6c-9445-450e0a0634d3"]}],"mendeley":{"formattedCitation":"Muhammad Dusuqi Amin Kahilah, &lt;i&gt;Syarh Thayyibah Al-Nasyr Fī Al-Qirā’āt Al Asyr&lt;/i&gt;, 1st ed. (Kairo: Darussalam, 2019).","plainTextFormattedCitation":"Muhammad Dusuqi Amin Kahilah, Syarh Thayyibah Al-Nasyr Fī Al-Qirā’āt Al Asyr, 1st ed. (Kairo: Darussalam, 2019).","previouslyFormattedCitation":"Muhammad Dusuqi Amin Kahilah, &lt;i&gt;Syarh Thayyibah Al-Nasyr Fī Al-Qirā’āt Al Asyr&lt;/i&gt;, 1st ed. (Kairo: Darussalam, 2019)."},"properties":{"noteIndex":18},"schema":"https://github.com/citation-style-language/schema/raw/master/csl-citation.json"}</w:instrText>
      </w:r>
      <w:r w:rsidRPr="00C90075">
        <w:rPr>
          <w:rFonts w:asciiTheme="majorBidi" w:hAnsiTheme="majorBidi" w:cstheme="majorBidi"/>
        </w:rPr>
        <w:fldChar w:fldCharType="separate"/>
      </w:r>
      <w:r w:rsidRPr="00C90075">
        <w:rPr>
          <w:rFonts w:asciiTheme="majorBidi" w:hAnsiTheme="majorBidi" w:cstheme="majorBidi"/>
          <w:noProof/>
        </w:rPr>
        <w:t xml:space="preserve">Muhammad Dusuqi Amin Kahilah, </w:t>
      </w:r>
      <w:r w:rsidRPr="00C90075">
        <w:rPr>
          <w:rFonts w:asciiTheme="majorBidi" w:hAnsiTheme="majorBidi" w:cstheme="majorBidi"/>
          <w:i/>
          <w:noProof/>
        </w:rPr>
        <w:t>Syarh Thayyibah Al-Nasyr Fī Al-Qirā’āt Al Asyr</w:t>
      </w:r>
      <w:r w:rsidRPr="00C90075">
        <w:rPr>
          <w:rFonts w:asciiTheme="majorBidi" w:hAnsiTheme="majorBidi" w:cstheme="majorBidi"/>
          <w:noProof/>
        </w:rPr>
        <w:t>, 1st ed. (Kairo: Darussalam, 2019).</w:t>
      </w:r>
      <w:r w:rsidRPr="00C90075">
        <w:rPr>
          <w:rFonts w:asciiTheme="majorBidi" w:hAnsiTheme="majorBidi" w:cstheme="majorBidi"/>
        </w:rPr>
        <w:fldChar w:fldCharType="end"/>
      </w:r>
      <w:r w:rsidRPr="00C90075">
        <w:rPr>
          <w:rFonts w:asciiTheme="majorBidi" w:hAnsiTheme="majorBidi" w:cstheme="majorBidi"/>
        </w:rPr>
        <w:t xml:space="preserve"> Hal 331)</w:t>
      </w:r>
    </w:p>
  </w:footnote>
  <w:footnote w:id="20">
    <w:p w14:paraId="48E22537" w14:textId="77777777" w:rsidR="00C90075" w:rsidRPr="00C90075" w:rsidRDefault="00C90075" w:rsidP="00C90075">
      <w:pPr>
        <w:pStyle w:val="FootnoteText"/>
        <w:ind w:firstLine="720"/>
        <w:rPr>
          <w:rFonts w:asciiTheme="majorBidi" w:hAnsiTheme="majorBidi" w:cstheme="majorBidi"/>
        </w:rPr>
      </w:pPr>
      <w:r w:rsidRPr="00C90075">
        <w:rPr>
          <w:rStyle w:val="FootnoteReference"/>
          <w:rFonts w:asciiTheme="majorBidi" w:hAnsiTheme="majorBidi" w:cstheme="majorBidi"/>
        </w:rPr>
        <w:footnoteRef/>
      </w:r>
      <w:r w:rsidRPr="00C90075">
        <w:rPr>
          <w:rFonts w:asciiTheme="majorBidi" w:hAnsiTheme="majorBidi" w:cstheme="majorBidi"/>
        </w:rPr>
        <w:t xml:space="preserve"> </w:t>
      </w:r>
      <w:r w:rsidRPr="00C90075">
        <w:rPr>
          <w:rFonts w:asciiTheme="majorBidi" w:hAnsiTheme="majorBidi" w:cstheme="majorBidi"/>
        </w:rPr>
        <w:fldChar w:fldCharType="begin" w:fldLock="1"/>
      </w:r>
      <w:r w:rsidRPr="00C90075">
        <w:rPr>
          <w:rFonts w:asciiTheme="majorBidi" w:hAnsiTheme="majorBidi" w:cstheme="majorBidi"/>
        </w:rPr>
        <w:instrText>ADDIN CSL_CITATION {"citationItems":[{"id":"ITEM-1","itemData":{"ISBN":"9973-767-23-3","author":[{"dropping-particle":"","family":"Ibnu 'Āsyūr","given":"","non-dropping-particle":"","parse-names":false,"suffix":""}],"id":"ITEM-1","issued":{"date-parts":[["0"]]},"number-of-pages":"444","publisher":"Dar Souhnoun","publisher-place":"Tunisia","title":"Tafsir Al-Tanwīr Wa Al-Tahrīr","type":"book"},"uris":["http://www.mendeley.com/documents/?uuid=cc68109e-55dd-47e4-a2b8-c248edac083e"]}],"mendeley":{"formattedCitation":"Ibnu ’Āsyūr, &lt;i&gt;Tafsir Al-Tanwīr Wa Al-Tahrīr&lt;/i&gt; (Tunisia: Dar Souhnoun, n.d.).","plainTextFormattedCitation":"Ibnu ’Āsyūr, Tafsir Al-Tanwīr Wa Al-Tahrīr (Tunisia: Dar Souhnoun, n.d.).","previouslyFormattedCitation":"Ibnu ’Āsyūr, &lt;i&gt;Tafsir Al-Tanwīr Wa Al-Tahrīr&lt;/i&gt; (Tunisia: Dar Souhnoun, n.d.)."},"properties":{"noteIndex":19},"schema":"https://github.com/citation-style-language/schema/raw/master/csl-citation.json"}</w:instrText>
      </w:r>
      <w:r w:rsidRPr="00C90075">
        <w:rPr>
          <w:rFonts w:asciiTheme="majorBidi" w:hAnsiTheme="majorBidi" w:cstheme="majorBidi"/>
        </w:rPr>
        <w:fldChar w:fldCharType="separate"/>
      </w:r>
      <w:r w:rsidRPr="00C90075">
        <w:rPr>
          <w:rFonts w:asciiTheme="majorBidi" w:hAnsiTheme="majorBidi" w:cstheme="majorBidi"/>
          <w:noProof/>
        </w:rPr>
        <w:t xml:space="preserve">Ibnu ’Āsyūr, </w:t>
      </w:r>
      <w:r w:rsidRPr="00C90075">
        <w:rPr>
          <w:rFonts w:asciiTheme="majorBidi" w:hAnsiTheme="majorBidi" w:cstheme="majorBidi"/>
          <w:i/>
          <w:noProof/>
        </w:rPr>
        <w:t>Tafsir Al-Tanwīr Wa Al-Tahrīr</w:t>
      </w:r>
      <w:r w:rsidRPr="00C90075">
        <w:rPr>
          <w:rFonts w:asciiTheme="majorBidi" w:hAnsiTheme="majorBidi" w:cstheme="majorBidi"/>
          <w:noProof/>
        </w:rPr>
        <w:t xml:space="preserve"> (Tunisia: Dar Souhnoun, n.d.).</w:t>
      </w:r>
      <w:r w:rsidRPr="00C90075">
        <w:rPr>
          <w:rFonts w:asciiTheme="majorBidi" w:hAnsiTheme="majorBidi" w:cstheme="majorBidi"/>
        </w:rPr>
        <w:fldChar w:fldCharType="end"/>
      </w:r>
      <w:r w:rsidRPr="00C90075">
        <w:rPr>
          <w:rFonts w:asciiTheme="majorBidi" w:hAnsiTheme="majorBidi" w:cstheme="majorBidi"/>
        </w:rPr>
        <w:t xml:space="preserve"> h. 242.</w:t>
      </w:r>
    </w:p>
  </w:footnote>
  <w:footnote w:id="21">
    <w:p w14:paraId="26BA8D18" w14:textId="77777777" w:rsidR="00C90075" w:rsidRPr="00C90075" w:rsidRDefault="00C90075" w:rsidP="00C90075">
      <w:pPr>
        <w:pStyle w:val="FootnoteText"/>
        <w:ind w:firstLine="720"/>
        <w:rPr>
          <w:rFonts w:asciiTheme="majorBidi" w:hAnsiTheme="majorBidi" w:cstheme="majorBidi"/>
        </w:rPr>
      </w:pPr>
      <w:r w:rsidRPr="00C90075">
        <w:rPr>
          <w:rStyle w:val="FootnoteReference"/>
          <w:rFonts w:asciiTheme="majorBidi" w:hAnsiTheme="majorBidi" w:cstheme="majorBidi"/>
        </w:rPr>
        <w:footnoteRef/>
      </w:r>
      <w:r w:rsidRPr="00C90075">
        <w:rPr>
          <w:rFonts w:asciiTheme="majorBidi" w:hAnsiTheme="majorBidi" w:cstheme="majorBidi"/>
        </w:rPr>
        <w:t xml:space="preserve"> </w:t>
      </w:r>
      <w:r w:rsidRPr="00C90075">
        <w:rPr>
          <w:rFonts w:asciiTheme="majorBidi" w:hAnsiTheme="majorBidi" w:cstheme="majorBidi"/>
        </w:rPr>
        <w:fldChar w:fldCharType="begin" w:fldLock="1"/>
      </w:r>
      <w:r w:rsidRPr="00C90075">
        <w:rPr>
          <w:rFonts w:asciiTheme="majorBidi" w:hAnsiTheme="majorBidi" w:cstheme="majorBidi"/>
        </w:rPr>
        <w:instrText>ADDIN CSL_CITATION {"citationItems":[{"id":"ITEM-1","itemData":{"author":[{"dropping-particle":"","family":"Al-Mawardi","given":"Ali bin Muhammad bin Habib","non-dropping-particle":"","parse-names":false,"suffix":""}],"editor":[{"dropping-particle":"","family":"Abdrrahim","given":"Sayyid bin Abdil Maqshud","non-dropping-particle":"","parse-names":false,"suffix":""}],"id":"ITEM-1","issued":{"date-parts":[["0"]]},"number-of-pages":"500","publisher":"Mu'assasah Kutub Al-Tsaqofiyah","publisher-place":"Beirut","title":"Al-Nukāt Wa Al-'Uyūn Tafsir Al-Māwardi","type":"book"},"uris":["http://www.mendeley.com/documents/?uuid=ea9fd876-2c02-435a-a524-c44b45dd4309"]}],"mendeley":{"formattedCitation":"Ali bin Muhammad bin Habib Al-Mawardi, &lt;i&gt;Al-Nukāt Wa Al-’Uyūn Tafsir Al-Māwardi&lt;/i&gt;, ed. Sayyid bin Abdil Maqshud Abdrrahim (Beirut: Mu’assasah Kutub Al-Tsaqofiyah, n.d.), https://archive.org/details/tafseer-al-marwadi.","plainTextFormattedCitation":"Ali bin Muhammad bin Habib Al-Mawardi, Al-Nukāt Wa Al-’Uyūn Tafsir Al-Māwardi, ed. Sayyid bin Abdil Maqshud Abdrrahim (Beirut: Mu’assasah Kutub Al-Tsaqofiyah, n.d.), https://archive.org/details/tafseer-al-marwadi.","previouslyFormattedCitation":"Ali bin Muhammad bin Habib Al-Mawardi, &lt;i&gt;Al-Nukāt Wa Al-’Uyūn Tafsir Al-Māwardi&lt;/i&gt;, ed. Sayyid bin Abdil Maqshud Abdrrahim (Beirut: Mu’assasah Kutub Al-Tsaqofiyah, n.d.), https://archive.org/details/tafseer-al-marwadi."},"properties":{"noteIndex":20},"schema":"https://github.com/citation-style-language/schema/raw/master/csl-citation.json"}</w:instrText>
      </w:r>
      <w:r w:rsidRPr="00C90075">
        <w:rPr>
          <w:rFonts w:asciiTheme="majorBidi" w:hAnsiTheme="majorBidi" w:cstheme="majorBidi"/>
        </w:rPr>
        <w:fldChar w:fldCharType="separate"/>
      </w:r>
      <w:r w:rsidRPr="00C90075">
        <w:rPr>
          <w:rFonts w:asciiTheme="majorBidi" w:hAnsiTheme="majorBidi" w:cstheme="majorBidi"/>
          <w:noProof/>
        </w:rPr>
        <w:t xml:space="preserve">Ali bin Muhammad bin Habib Al-Mawardi, </w:t>
      </w:r>
      <w:r w:rsidRPr="00C90075">
        <w:rPr>
          <w:rFonts w:asciiTheme="majorBidi" w:hAnsiTheme="majorBidi" w:cstheme="majorBidi"/>
          <w:i/>
          <w:noProof/>
        </w:rPr>
        <w:t>Al-Nukāt Wa Al-’Uyūn Tafsir Al-Māwardi</w:t>
      </w:r>
      <w:r w:rsidRPr="00C90075">
        <w:rPr>
          <w:rFonts w:asciiTheme="majorBidi" w:hAnsiTheme="majorBidi" w:cstheme="majorBidi"/>
          <w:noProof/>
        </w:rPr>
        <w:t>, ed. Sayyid bin Abdil Maqshud Abdrrahim (Beirut: Mu’assasah Kutub Al-Tsaqofiyah, n.d.), https://archive.org/details/tafseer-al-marwadi.</w:t>
      </w:r>
      <w:r w:rsidRPr="00C90075">
        <w:rPr>
          <w:rFonts w:asciiTheme="majorBidi" w:hAnsiTheme="majorBidi" w:cstheme="majorBidi"/>
        </w:rPr>
        <w:fldChar w:fldCharType="end"/>
      </w:r>
      <w:r w:rsidRPr="00C90075">
        <w:rPr>
          <w:rFonts w:asciiTheme="majorBidi" w:hAnsiTheme="majorBidi" w:cstheme="majorBidi"/>
        </w:rPr>
        <w:t xml:space="preserve"> </w:t>
      </w:r>
      <w:proofErr w:type="spellStart"/>
      <w:r w:rsidRPr="00C90075">
        <w:rPr>
          <w:rFonts w:asciiTheme="majorBidi" w:hAnsiTheme="majorBidi" w:cstheme="majorBidi"/>
        </w:rPr>
        <w:t>Jilid</w:t>
      </w:r>
      <w:proofErr w:type="spellEnd"/>
      <w:r w:rsidRPr="00C90075">
        <w:rPr>
          <w:rFonts w:asciiTheme="majorBidi" w:hAnsiTheme="majorBidi" w:cstheme="majorBidi"/>
        </w:rPr>
        <w:t xml:space="preserve"> 5 h. 426.</w:t>
      </w:r>
    </w:p>
  </w:footnote>
  <w:footnote w:id="22">
    <w:p w14:paraId="5DC38A96" w14:textId="77777777" w:rsidR="00C90075" w:rsidRPr="00C90075" w:rsidRDefault="00C90075" w:rsidP="00C90075">
      <w:pPr>
        <w:pStyle w:val="FootnoteText"/>
        <w:ind w:firstLine="720"/>
        <w:rPr>
          <w:rFonts w:asciiTheme="majorBidi" w:hAnsiTheme="majorBidi" w:cstheme="majorBidi"/>
        </w:rPr>
      </w:pPr>
      <w:r w:rsidRPr="00C90075">
        <w:rPr>
          <w:rStyle w:val="FootnoteReference"/>
          <w:rFonts w:asciiTheme="majorBidi" w:hAnsiTheme="majorBidi" w:cstheme="majorBidi"/>
        </w:rPr>
        <w:footnoteRef/>
      </w:r>
      <w:r w:rsidRPr="00C90075">
        <w:rPr>
          <w:rFonts w:asciiTheme="majorBidi" w:hAnsiTheme="majorBidi" w:cstheme="majorBidi"/>
        </w:rPr>
        <w:t xml:space="preserve"> </w:t>
      </w:r>
      <w:r w:rsidRPr="00C90075">
        <w:rPr>
          <w:rFonts w:asciiTheme="majorBidi" w:hAnsiTheme="majorBidi" w:cstheme="majorBidi"/>
        </w:rPr>
        <w:fldChar w:fldCharType="begin" w:fldLock="1"/>
      </w:r>
      <w:r w:rsidRPr="00C90075">
        <w:rPr>
          <w:rFonts w:asciiTheme="majorBidi" w:hAnsiTheme="majorBidi" w:cstheme="majorBidi"/>
        </w:rPr>
        <w:instrText>ADDIN CSL_CITATION {"citationItems":[{"id":"ITEM-1","itemData":{"author":[{"dropping-particle":"","family":"Al-Alusi","given":"","non-dropping-particle":"","parse-names":false,"suffix":""}],"edition":"4","id":"ITEM-1","issued":{"date-parts":[["1985"]]},"publisher":"Dar Ihya' Turats Al-Arabi","publisher-place":"Bairut","title":"Ruh Al-Ma'āni","type":"book"},"uris":["http://www.mendeley.com/documents/?uuid=2468050e-1055-48eb-9f78-8af2f7b5134f"]}],"mendeley":{"formattedCitation":"Al-Alusi, &lt;i&gt;Ruh Al-Ma’āni&lt;/i&gt;, 4th ed. (Bairut: Dar Ihya’ Turats Al-Arabi, 1985).","plainTextFormattedCitation":"Al-Alusi, Ruh Al-Ma’āni, 4th ed. (Bairut: Dar Ihya’ Turats Al-Arabi, 1985).","previouslyFormattedCitation":"Al-Alusi, &lt;i&gt;Ruh Al-Ma’āni&lt;/i&gt;, 4th ed. (Bairut: Dar Ihya’ Turats Al-Arabi, 1985)."},"properties":{"noteIndex":21},"schema":"https://github.com/citation-style-language/schema/raw/master/csl-citation.json"}</w:instrText>
      </w:r>
      <w:r w:rsidRPr="00C90075">
        <w:rPr>
          <w:rFonts w:asciiTheme="majorBidi" w:hAnsiTheme="majorBidi" w:cstheme="majorBidi"/>
        </w:rPr>
        <w:fldChar w:fldCharType="separate"/>
      </w:r>
      <w:r w:rsidRPr="00C90075">
        <w:rPr>
          <w:rFonts w:asciiTheme="majorBidi" w:hAnsiTheme="majorBidi" w:cstheme="majorBidi"/>
          <w:noProof/>
        </w:rPr>
        <w:t xml:space="preserve">Al-Alusi, </w:t>
      </w:r>
      <w:r w:rsidRPr="00C90075">
        <w:rPr>
          <w:rFonts w:asciiTheme="majorBidi" w:hAnsiTheme="majorBidi" w:cstheme="majorBidi"/>
          <w:i/>
          <w:noProof/>
        </w:rPr>
        <w:t>Ruh Al-Ma’āni</w:t>
      </w:r>
      <w:r w:rsidRPr="00C90075">
        <w:rPr>
          <w:rFonts w:asciiTheme="majorBidi" w:hAnsiTheme="majorBidi" w:cstheme="majorBidi"/>
          <w:noProof/>
        </w:rPr>
        <w:t>, 4th ed. (Bairut: Dar Ihya’ Turats Al-Arabi, 1985).</w:t>
      </w:r>
      <w:r w:rsidRPr="00C90075">
        <w:rPr>
          <w:rFonts w:asciiTheme="majorBidi" w:hAnsiTheme="majorBidi" w:cstheme="majorBidi"/>
        </w:rPr>
        <w:fldChar w:fldCharType="end"/>
      </w:r>
    </w:p>
  </w:footnote>
  <w:footnote w:id="23">
    <w:p w14:paraId="31A89787" w14:textId="77777777" w:rsidR="00C90075" w:rsidRPr="00C90075" w:rsidRDefault="00C90075" w:rsidP="00C90075">
      <w:pPr>
        <w:pStyle w:val="FootnoteText"/>
        <w:ind w:firstLine="720"/>
        <w:rPr>
          <w:rFonts w:asciiTheme="majorBidi" w:hAnsiTheme="majorBidi" w:cstheme="majorBidi"/>
        </w:rPr>
      </w:pPr>
      <w:r w:rsidRPr="00C90075">
        <w:rPr>
          <w:rStyle w:val="FootnoteReference"/>
          <w:rFonts w:asciiTheme="majorBidi" w:hAnsiTheme="majorBidi" w:cstheme="majorBidi"/>
        </w:rPr>
        <w:footnoteRef/>
      </w:r>
      <w:r w:rsidRPr="00C90075">
        <w:rPr>
          <w:rFonts w:asciiTheme="majorBidi" w:hAnsiTheme="majorBidi" w:cstheme="majorBidi"/>
        </w:rPr>
        <w:t xml:space="preserve"> </w:t>
      </w:r>
      <w:r w:rsidRPr="00C90075">
        <w:rPr>
          <w:rFonts w:asciiTheme="majorBidi" w:hAnsiTheme="majorBidi" w:cstheme="majorBidi"/>
        </w:rPr>
        <w:fldChar w:fldCharType="begin" w:fldLock="1"/>
      </w:r>
      <w:r w:rsidRPr="00C90075">
        <w:rPr>
          <w:rFonts w:asciiTheme="majorBidi" w:hAnsiTheme="majorBidi" w:cstheme="majorBidi"/>
        </w:rPr>
        <w:instrText>ADDIN CSL_CITATION {"citationItems":[{"id":"ITEM-1","itemData":{"author":[{"dropping-particle":"","family":"Al-Zamakhsyari","given":"","non-dropping-particle":"","parse-names":false,"suffix":""}],"editor":[{"dropping-particle":"","family":"Al-Hamady","given":"Yusuf","non-dropping-particle":"","parse-names":false,"suffix":""}],"id":"ITEM-1","issued":{"date-parts":[["0"]]},"number-of-pages":"620","publisher":"Maktabah Misr","publisher-place":"Al-Fajalah","title":"Al-Kasysyāf An Haqāiq Al-Tanzīl Wa 'Uyūn Al-Aqāwīl Fi Wujūh Al-Ta'wīl","type":"book"},"uris":["http://www.mendeley.com/documents/?uuid=5a9d2e6f-502c-4441-9806-4572d83cff39"]}],"mendeley":{"formattedCitation":"Al-Zamakhsyari, &lt;i&gt;Al-Kasysyāf An Haqāiq Al-Tanzīl Wa ’Uyūn Al-Aqāwīl Fi Wujūh Al-Ta’wīl&lt;/i&gt;, ed. Yusuf Al-Hamady (Al-Fajalah: Maktabah Misr, n.d.).","plainTextFormattedCitation":"Al-Zamakhsyari, Al-Kasysyāf An Haqāiq Al-Tanzīl Wa ’Uyūn Al-Aqāwīl Fi Wujūh Al-Ta’wīl, ed. Yusuf Al-Hamady (Al-Fajalah: Maktabah Misr, n.d.).","previouslyFormattedCitation":"Al-Zamakhsyari, &lt;i&gt;Al-Kasysyāf An Haqāiq Al-Tanzīl Wa ’Uyūn Al-Aqāwīl Fi Wujūh Al-Ta’wīl&lt;/i&gt;, ed. Yusuf Al-Hamady (Al-Fajalah: Maktabah Misr, n.d.)."},"properties":{"noteIndex":22},"schema":"https://github.com/citation-style-language/schema/raw/master/csl-citation.json"}</w:instrText>
      </w:r>
      <w:r w:rsidRPr="00C90075">
        <w:rPr>
          <w:rFonts w:asciiTheme="majorBidi" w:hAnsiTheme="majorBidi" w:cstheme="majorBidi"/>
        </w:rPr>
        <w:fldChar w:fldCharType="separate"/>
      </w:r>
      <w:r w:rsidRPr="00C90075">
        <w:rPr>
          <w:rFonts w:asciiTheme="majorBidi" w:hAnsiTheme="majorBidi" w:cstheme="majorBidi"/>
          <w:noProof/>
        </w:rPr>
        <w:t xml:space="preserve">Al-Zamakhsyari, </w:t>
      </w:r>
      <w:r w:rsidRPr="00C90075">
        <w:rPr>
          <w:rFonts w:asciiTheme="majorBidi" w:hAnsiTheme="majorBidi" w:cstheme="majorBidi"/>
          <w:i/>
          <w:noProof/>
        </w:rPr>
        <w:t>Al-Kasysyāf An Haqāiq Al-Tanzīl Wa ’Uyūn Al-Aqāwīl Fi Wujūh Al-Ta’wīl</w:t>
      </w:r>
      <w:r w:rsidRPr="00C90075">
        <w:rPr>
          <w:rFonts w:asciiTheme="majorBidi" w:hAnsiTheme="majorBidi" w:cstheme="majorBidi"/>
          <w:noProof/>
        </w:rPr>
        <w:t>, ed. Yusuf Al-Hamady (Al-Fajalah: Maktabah Misr, n.d.).</w:t>
      </w:r>
      <w:r w:rsidRPr="00C90075">
        <w:rPr>
          <w:rFonts w:asciiTheme="majorBidi" w:hAnsiTheme="majorBidi" w:cstheme="majorBidi"/>
        </w:rPr>
        <w:fldChar w:fldCharType="end"/>
      </w:r>
    </w:p>
  </w:footnote>
  <w:footnote w:id="24">
    <w:p w14:paraId="2BC9D343" w14:textId="77777777" w:rsidR="00C90075" w:rsidRPr="00C90075" w:rsidRDefault="00C90075" w:rsidP="00C90075">
      <w:pPr>
        <w:pStyle w:val="FootnoteText"/>
        <w:ind w:firstLine="720"/>
        <w:rPr>
          <w:rFonts w:asciiTheme="majorBidi" w:hAnsiTheme="majorBidi" w:cstheme="majorBidi"/>
        </w:rPr>
      </w:pPr>
      <w:r w:rsidRPr="00C90075">
        <w:rPr>
          <w:rStyle w:val="FootnoteReference"/>
          <w:rFonts w:asciiTheme="majorBidi" w:hAnsiTheme="majorBidi" w:cstheme="majorBidi"/>
        </w:rPr>
        <w:footnoteRef/>
      </w:r>
      <w:r w:rsidRPr="00C90075">
        <w:rPr>
          <w:rFonts w:asciiTheme="majorBidi" w:hAnsiTheme="majorBidi" w:cstheme="majorBidi"/>
        </w:rPr>
        <w:t xml:space="preserve"> </w:t>
      </w:r>
      <w:r w:rsidRPr="00C90075">
        <w:rPr>
          <w:rFonts w:asciiTheme="majorBidi" w:eastAsia="Garamond" w:hAnsiTheme="majorBidi" w:cstheme="majorBidi"/>
          <w:color w:val="000000"/>
        </w:rPr>
        <w:t xml:space="preserve">Teks dan </w:t>
      </w:r>
      <w:proofErr w:type="spellStart"/>
      <w:r w:rsidRPr="00C90075">
        <w:rPr>
          <w:rFonts w:asciiTheme="majorBidi" w:eastAsia="Garamond" w:hAnsiTheme="majorBidi" w:cstheme="majorBidi"/>
          <w:color w:val="000000"/>
        </w:rPr>
        <w:t>terjemah</w:t>
      </w:r>
      <w:proofErr w:type="spellEnd"/>
      <w:r w:rsidRPr="00C90075">
        <w:rPr>
          <w:rFonts w:asciiTheme="majorBidi" w:eastAsia="Garamond" w:hAnsiTheme="majorBidi" w:cstheme="majorBidi"/>
          <w:color w:val="000000"/>
        </w:rPr>
        <w:t xml:space="preserve"> Al-Quran </w:t>
      </w:r>
      <w:proofErr w:type="spellStart"/>
      <w:r w:rsidRPr="00C90075">
        <w:rPr>
          <w:rFonts w:asciiTheme="majorBidi" w:eastAsia="Garamond" w:hAnsiTheme="majorBidi" w:cstheme="majorBidi"/>
          <w:color w:val="000000"/>
        </w:rPr>
        <w:t>dalam</w:t>
      </w:r>
      <w:proofErr w:type="spellEnd"/>
      <w:r w:rsidRPr="00C90075">
        <w:rPr>
          <w:rFonts w:asciiTheme="majorBidi" w:eastAsia="Garamond" w:hAnsiTheme="majorBidi" w:cstheme="majorBidi"/>
          <w:color w:val="000000"/>
        </w:rPr>
        <w:t xml:space="preserve"> </w:t>
      </w:r>
      <w:proofErr w:type="spellStart"/>
      <w:r w:rsidRPr="00C90075">
        <w:rPr>
          <w:rFonts w:asciiTheme="majorBidi" w:eastAsia="Garamond" w:hAnsiTheme="majorBidi" w:cstheme="majorBidi"/>
          <w:color w:val="000000"/>
        </w:rPr>
        <w:t>artikel</w:t>
      </w:r>
      <w:proofErr w:type="spellEnd"/>
      <w:r w:rsidRPr="00C90075">
        <w:rPr>
          <w:rFonts w:asciiTheme="majorBidi" w:eastAsia="Garamond" w:hAnsiTheme="majorBidi" w:cstheme="majorBidi"/>
          <w:color w:val="000000"/>
        </w:rPr>
        <w:t xml:space="preserve"> </w:t>
      </w:r>
      <w:proofErr w:type="spellStart"/>
      <w:r w:rsidRPr="00C90075">
        <w:rPr>
          <w:rFonts w:asciiTheme="majorBidi" w:eastAsia="Garamond" w:hAnsiTheme="majorBidi" w:cstheme="majorBidi"/>
          <w:color w:val="000000"/>
        </w:rPr>
        <w:t>ini</w:t>
      </w:r>
      <w:proofErr w:type="spellEnd"/>
      <w:r w:rsidRPr="00C90075">
        <w:rPr>
          <w:rFonts w:asciiTheme="majorBidi" w:eastAsia="Garamond" w:hAnsiTheme="majorBidi" w:cstheme="majorBidi"/>
          <w:color w:val="000000"/>
        </w:rPr>
        <w:t xml:space="preserve"> </w:t>
      </w:r>
      <w:proofErr w:type="spellStart"/>
      <w:r w:rsidRPr="00C90075">
        <w:rPr>
          <w:rFonts w:asciiTheme="majorBidi" w:eastAsia="Garamond" w:hAnsiTheme="majorBidi" w:cstheme="majorBidi"/>
          <w:color w:val="000000"/>
        </w:rPr>
        <w:t>dikutip</w:t>
      </w:r>
      <w:proofErr w:type="spellEnd"/>
      <w:r w:rsidRPr="00C90075">
        <w:rPr>
          <w:rFonts w:asciiTheme="majorBidi" w:eastAsia="Garamond" w:hAnsiTheme="majorBidi" w:cstheme="majorBidi"/>
          <w:color w:val="000000"/>
        </w:rPr>
        <w:t xml:space="preserve"> </w:t>
      </w:r>
      <w:proofErr w:type="spellStart"/>
      <w:r w:rsidRPr="00C90075">
        <w:rPr>
          <w:rFonts w:asciiTheme="majorBidi" w:eastAsia="Garamond" w:hAnsiTheme="majorBidi" w:cstheme="majorBidi"/>
          <w:color w:val="000000"/>
        </w:rPr>
        <w:t>dari</w:t>
      </w:r>
      <w:proofErr w:type="spellEnd"/>
      <w:r w:rsidRPr="00C90075">
        <w:rPr>
          <w:rFonts w:asciiTheme="majorBidi" w:eastAsia="Garamond" w:hAnsiTheme="majorBidi" w:cstheme="majorBidi"/>
          <w:color w:val="000000"/>
        </w:rPr>
        <w:t xml:space="preserve"> </w:t>
      </w:r>
      <w:proofErr w:type="spellStart"/>
      <w:r w:rsidRPr="00C90075">
        <w:rPr>
          <w:rFonts w:asciiTheme="majorBidi" w:eastAsia="Garamond" w:hAnsiTheme="majorBidi" w:cstheme="majorBidi"/>
          <w:color w:val="000000"/>
        </w:rPr>
        <w:t>Aplikasi</w:t>
      </w:r>
      <w:proofErr w:type="spellEnd"/>
      <w:r w:rsidRPr="00C90075">
        <w:rPr>
          <w:rFonts w:asciiTheme="majorBidi" w:eastAsia="Garamond" w:hAnsiTheme="majorBidi" w:cstheme="majorBidi"/>
          <w:color w:val="000000"/>
        </w:rPr>
        <w:t xml:space="preserve"> Quran </w:t>
      </w:r>
      <w:proofErr w:type="gramStart"/>
      <w:r w:rsidRPr="00C90075">
        <w:rPr>
          <w:rFonts w:asciiTheme="majorBidi" w:eastAsia="Garamond" w:hAnsiTheme="majorBidi" w:cstheme="majorBidi"/>
          <w:color w:val="000000"/>
        </w:rPr>
        <w:t>In</w:t>
      </w:r>
      <w:proofErr w:type="gramEnd"/>
      <w:r w:rsidRPr="00C90075">
        <w:rPr>
          <w:rFonts w:asciiTheme="majorBidi" w:eastAsia="Garamond" w:hAnsiTheme="majorBidi" w:cstheme="majorBidi"/>
          <w:color w:val="000000"/>
        </w:rPr>
        <w:t xml:space="preserve"> Word </w:t>
      </w:r>
      <w:proofErr w:type="spellStart"/>
      <w:r w:rsidRPr="00C90075">
        <w:rPr>
          <w:rFonts w:asciiTheme="majorBidi" w:eastAsia="Garamond" w:hAnsiTheme="majorBidi" w:cstheme="majorBidi"/>
          <w:color w:val="000000"/>
        </w:rPr>
        <w:t>dalam</w:t>
      </w:r>
      <w:proofErr w:type="spellEnd"/>
      <w:r w:rsidRPr="00C90075">
        <w:rPr>
          <w:rFonts w:asciiTheme="majorBidi" w:eastAsia="Garamond" w:hAnsiTheme="majorBidi" w:cstheme="majorBidi"/>
          <w:color w:val="000000"/>
        </w:rPr>
        <w:t xml:space="preserve"> MS Word dan </w:t>
      </w:r>
      <w:proofErr w:type="spellStart"/>
      <w:r w:rsidRPr="00C90075">
        <w:rPr>
          <w:rFonts w:asciiTheme="majorBidi" w:eastAsia="Garamond" w:hAnsiTheme="majorBidi" w:cstheme="majorBidi"/>
          <w:color w:val="000000"/>
        </w:rPr>
        <w:t>divalidasi</w:t>
      </w:r>
      <w:proofErr w:type="spellEnd"/>
      <w:r w:rsidRPr="00C90075">
        <w:rPr>
          <w:rFonts w:asciiTheme="majorBidi" w:eastAsia="Garamond" w:hAnsiTheme="majorBidi" w:cstheme="majorBidi"/>
          <w:color w:val="000000"/>
        </w:rPr>
        <w:t xml:space="preserve"> oleh </w:t>
      </w:r>
      <w:proofErr w:type="spellStart"/>
      <w:r w:rsidRPr="00C90075">
        <w:rPr>
          <w:rFonts w:asciiTheme="majorBidi" w:eastAsia="Garamond" w:hAnsiTheme="majorBidi" w:cstheme="majorBidi"/>
          <w:color w:val="000000"/>
        </w:rPr>
        <w:t>peneliti</w:t>
      </w:r>
      <w:proofErr w:type="spellEnd"/>
      <w:r w:rsidRPr="00C90075">
        <w:rPr>
          <w:rFonts w:asciiTheme="majorBidi" w:eastAsia="Garamond" w:hAnsiTheme="majorBidi" w:cstheme="majorBidi"/>
          <w:color w:val="000000"/>
        </w:rPr>
        <w:t xml:space="preserve"> </w:t>
      </w:r>
      <w:proofErr w:type="spellStart"/>
      <w:r w:rsidRPr="00C90075">
        <w:rPr>
          <w:rFonts w:asciiTheme="majorBidi" w:eastAsia="Garamond" w:hAnsiTheme="majorBidi" w:cstheme="majorBidi"/>
          <w:color w:val="000000"/>
        </w:rPr>
        <w:t>dengan</w:t>
      </w:r>
      <w:proofErr w:type="spellEnd"/>
      <w:r w:rsidRPr="00C90075">
        <w:rPr>
          <w:rFonts w:asciiTheme="majorBidi" w:eastAsia="Garamond" w:hAnsiTheme="majorBidi" w:cstheme="majorBidi"/>
          <w:color w:val="000000"/>
        </w:rPr>
        <w:t xml:space="preserve"> </w:t>
      </w:r>
      <w:proofErr w:type="spellStart"/>
      <w:r w:rsidRPr="00C90075">
        <w:rPr>
          <w:rFonts w:asciiTheme="majorBidi" w:eastAsia="Garamond" w:hAnsiTheme="majorBidi" w:cstheme="majorBidi"/>
          <w:color w:val="000000"/>
        </w:rPr>
        <w:t>edisi</w:t>
      </w:r>
      <w:proofErr w:type="spellEnd"/>
      <w:r w:rsidRPr="00C90075">
        <w:rPr>
          <w:rFonts w:asciiTheme="majorBidi" w:eastAsia="Garamond" w:hAnsiTheme="majorBidi" w:cstheme="majorBidi"/>
          <w:color w:val="000000"/>
        </w:rPr>
        <w:t xml:space="preserve"> </w:t>
      </w:r>
      <w:proofErr w:type="spellStart"/>
      <w:r w:rsidRPr="00C90075">
        <w:rPr>
          <w:rFonts w:asciiTheme="majorBidi" w:eastAsia="Garamond" w:hAnsiTheme="majorBidi" w:cstheme="majorBidi"/>
          <w:color w:val="000000"/>
        </w:rPr>
        <w:t>cetak</w:t>
      </w:r>
      <w:proofErr w:type="spellEnd"/>
      <w:r w:rsidRPr="00C90075">
        <w:rPr>
          <w:rFonts w:asciiTheme="majorBidi" w:eastAsia="Garamond" w:hAnsiTheme="majorBidi" w:cstheme="majorBidi"/>
          <w:color w:val="000000"/>
        </w:rPr>
        <w:t xml:space="preserve"> Al-Quran dan </w:t>
      </w:r>
      <w:proofErr w:type="spellStart"/>
      <w:r w:rsidRPr="00C90075">
        <w:rPr>
          <w:rFonts w:asciiTheme="majorBidi" w:eastAsia="Garamond" w:hAnsiTheme="majorBidi" w:cstheme="majorBidi"/>
          <w:color w:val="000000"/>
        </w:rPr>
        <w:t>Terjemahnya</w:t>
      </w:r>
      <w:proofErr w:type="spellEnd"/>
      <w:r w:rsidRPr="00C90075">
        <w:rPr>
          <w:rFonts w:asciiTheme="majorBidi" w:eastAsia="Garamond" w:hAnsiTheme="majorBidi" w:cstheme="majorBidi"/>
          <w:color w:val="000000"/>
        </w:rPr>
        <w:t xml:space="preserve">. </w:t>
      </w:r>
      <w:proofErr w:type="spellStart"/>
      <w:proofErr w:type="gramStart"/>
      <w:r w:rsidRPr="00C90075">
        <w:rPr>
          <w:rFonts w:asciiTheme="majorBidi" w:eastAsia="Garamond" w:hAnsiTheme="majorBidi" w:cstheme="majorBidi"/>
          <w:color w:val="000000"/>
        </w:rPr>
        <w:t>Penerjemah</w:t>
      </w:r>
      <w:proofErr w:type="spellEnd"/>
      <w:r w:rsidRPr="00C90075">
        <w:rPr>
          <w:rFonts w:asciiTheme="majorBidi" w:eastAsia="Garamond" w:hAnsiTheme="majorBidi" w:cstheme="majorBidi"/>
          <w:color w:val="000000"/>
        </w:rPr>
        <w:t xml:space="preserve"> :</w:t>
      </w:r>
      <w:proofErr w:type="gramEnd"/>
      <w:r w:rsidRPr="00C90075">
        <w:rPr>
          <w:rFonts w:asciiTheme="majorBidi" w:eastAsia="Garamond" w:hAnsiTheme="majorBidi" w:cstheme="majorBidi"/>
          <w:color w:val="000000"/>
        </w:rPr>
        <w:t xml:space="preserve"> Tim </w:t>
      </w:r>
      <w:proofErr w:type="spellStart"/>
      <w:r w:rsidRPr="00C90075">
        <w:rPr>
          <w:rFonts w:asciiTheme="majorBidi" w:eastAsia="Garamond" w:hAnsiTheme="majorBidi" w:cstheme="majorBidi"/>
          <w:color w:val="000000"/>
        </w:rPr>
        <w:t>Depag</w:t>
      </w:r>
      <w:proofErr w:type="spellEnd"/>
      <w:r w:rsidRPr="00C90075">
        <w:rPr>
          <w:rFonts w:asciiTheme="majorBidi" w:eastAsia="Garamond" w:hAnsiTheme="majorBidi" w:cstheme="majorBidi"/>
          <w:color w:val="000000"/>
        </w:rPr>
        <w:t xml:space="preserve"> RI, Bandung : CV. </w:t>
      </w:r>
      <w:proofErr w:type="spellStart"/>
      <w:r w:rsidRPr="00C90075">
        <w:rPr>
          <w:rFonts w:asciiTheme="majorBidi" w:eastAsia="Garamond" w:hAnsiTheme="majorBidi" w:cstheme="majorBidi"/>
          <w:color w:val="000000"/>
        </w:rPr>
        <w:t>Diponegoro</w:t>
      </w:r>
      <w:proofErr w:type="spellEnd"/>
      <w:r w:rsidRPr="00C90075">
        <w:rPr>
          <w:rFonts w:asciiTheme="majorBidi" w:eastAsia="Garamond" w:hAnsiTheme="majorBidi" w:cstheme="majorBidi"/>
          <w:color w:val="000000"/>
        </w:rPr>
        <w:t xml:space="preserve">, 2015. </w:t>
      </w:r>
      <w:r w:rsidRPr="00C90075">
        <w:rPr>
          <w:rFonts w:asciiTheme="majorBidi" w:eastAsia="Garamond" w:hAnsiTheme="majorBidi" w:cstheme="majorBidi"/>
        </w:rPr>
        <w:t xml:space="preserve"> </w:t>
      </w:r>
      <w:proofErr w:type="spellStart"/>
      <w:r w:rsidRPr="00C90075">
        <w:rPr>
          <w:rFonts w:asciiTheme="majorBidi" w:eastAsia="Garamond" w:hAnsiTheme="majorBidi" w:cstheme="majorBidi"/>
          <w:i/>
        </w:rPr>
        <w:t>Jurnal</w:t>
      </w:r>
      <w:proofErr w:type="spellEnd"/>
      <w:r w:rsidRPr="00C90075">
        <w:rPr>
          <w:rFonts w:asciiTheme="majorBidi" w:eastAsia="Garamond" w:hAnsiTheme="majorBidi" w:cstheme="majorBidi"/>
          <w:i/>
        </w:rPr>
        <w:t xml:space="preserve"> Pendidikan Islam</w:t>
      </w:r>
      <w:r w:rsidRPr="00C90075">
        <w:rPr>
          <w:rFonts w:asciiTheme="majorBidi" w:eastAsia="Garamond" w:hAnsiTheme="majorBidi" w:cstheme="majorBidi"/>
        </w:rPr>
        <w:t xml:space="preserve"> 6, no. 1 (2020): 37–52, https://doi.org/10.15575/jpi.v6i1.8119.</w:t>
      </w:r>
    </w:p>
  </w:footnote>
  <w:footnote w:id="25">
    <w:p w14:paraId="78BA742C" w14:textId="77777777" w:rsidR="00C90075" w:rsidRPr="00C90075" w:rsidRDefault="00C90075" w:rsidP="00C90075">
      <w:pPr>
        <w:pStyle w:val="FootnoteText"/>
        <w:ind w:firstLine="720"/>
        <w:rPr>
          <w:rFonts w:asciiTheme="majorBidi" w:hAnsiTheme="majorBidi" w:cstheme="majorBidi"/>
        </w:rPr>
      </w:pPr>
      <w:r w:rsidRPr="00C90075">
        <w:rPr>
          <w:rStyle w:val="FootnoteReference"/>
          <w:rFonts w:asciiTheme="majorBidi" w:hAnsiTheme="majorBidi" w:cstheme="majorBidi"/>
        </w:rPr>
        <w:footnoteRef/>
      </w:r>
      <w:r w:rsidRPr="00C90075">
        <w:rPr>
          <w:rFonts w:asciiTheme="majorBidi" w:hAnsiTheme="majorBidi" w:cstheme="majorBidi"/>
        </w:rPr>
        <w:t xml:space="preserve"> Bait 936-937 </w:t>
      </w:r>
      <w:proofErr w:type="spellStart"/>
      <w:r w:rsidRPr="00C90075">
        <w:rPr>
          <w:rFonts w:asciiTheme="majorBidi" w:hAnsiTheme="majorBidi" w:cstheme="majorBidi"/>
        </w:rPr>
        <w:t>matan</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Thayyibah</w:t>
      </w:r>
      <w:proofErr w:type="spellEnd"/>
      <w:r w:rsidRPr="00C90075">
        <w:rPr>
          <w:rFonts w:asciiTheme="majorBidi" w:hAnsiTheme="majorBidi" w:cstheme="majorBidi"/>
        </w:rPr>
        <w:t xml:space="preserve"> al-</w:t>
      </w:r>
      <w:proofErr w:type="spellStart"/>
      <w:r w:rsidRPr="00C90075">
        <w:rPr>
          <w:rFonts w:asciiTheme="majorBidi" w:hAnsiTheme="majorBidi" w:cstheme="majorBidi"/>
        </w:rPr>
        <w:t>Naysr</w:t>
      </w:r>
      <w:proofErr w:type="spellEnd"/>
      <w:r w:rsidRPr="00C90075">
        <w:rPr>
          <w:rFonts w:asciiTheme="majorBidi" w:hAnsiTheme="majorBidi" w:cstheme="majorBidi"/>
        </w:rPr>
        <w:t xml:space="preserve"> (</w:t>
      </w:r>
      <w:proofErr w:type="spellStart"/>
      <w:r w:rsidRPr="00C90075">
        <w:rPr>
          <w:rFonts w:asciiTheme="majorBidi" w:hAnsiTheme="majorBidi" w:cstheme="majorBidi"/>
        </w:rPr>
        <w:fldChar w:fldCharType="begin" w:fldLock="1"/>
      </w:r>
      <w:r w:rsidRPr="00C90075">
        <w:rPr>
          <w:rFonts w:asciiTheme="majorBidi" w:hAnsiTheme="majorBidi" w:cstheme="majorBidi"/>
        </w:rPr>
        <w:instrText>ADDIN CSL_CITATION {"citationItems":[{"id":"ITEM-1","itemData":{"author":[{"dropping-particle":"","family":"Kahilah","given":"Muhammad Dusuqi Amin","non-dropping-particle":"","parse-names":false,"suffix":""}],"edition":"1","id":"ITEM-1","issued":{"date-parts":[["2019"]]},"number-of-pages":"12-14","publisher":"Darussalam","publisher-place":"Kairo","title":"Syarh Thayyibah Al-Nasyr Fī Al-Qirā'āt Al Asyr","type":"book"},"uris":["http://www.mendeley.com/documents/?uuid=6e7e93e5-dd6c-4c6c-9445-450e0a0634d3"]}],"mendeley":{"formattedCitation":"Kahilah, &lt;i&gt;Syarh Thayyibah Al-Nasyr Fī Al-Qirā’āt Al Asyr&lt;/i&gt;.","plainTextFormattedCitation":"Kahilah, Syarh Thayyibah Al-Nasyr Fī Al-Qirā’āt Al Asyr.","previouslyFormattedCitation":"Kahilah, &lt;i&gt;Syarh Thayyibah Al-Nasyr Fī Al-Qirā’āt Al Asyr&lt;/i&gt;."},"properties":{"noteIndex":23},"schema":"https://github.com/citation-style-language/schema/raw/master/csl-citation.json"}</w:instrText>
      </w:r>
      <w:r w:rsidRPr="00C90075">
        <w:rPr>
          <w:rFonts w:asciiTheme="majorBidi" w:hAnsiTheme="majorBidi" w:cstheme="majorBidi"/>
        </w:rPr>
        <w:fldChar w:fldCharType="separate"/>
      </w:r>
      <w:r w:rsidRPr="00C90075">
        <w:rPr>
          <w:rFonts w:asciiTheme="majorBidi" w:hAnsiTheme="majorBidi" w:cstheme="majorBidi"/>
          <w:noProof/>
        </w:rPr>
        <w:t>Kahilah</w:t>
      </w:r>
      <w:proofErr w:type="spellEnd"/>
      <w:r w:rsidRPr="00C90075">
        <w:rPr>
          <w:rFonts w:asciiTheme="majorBidi" w:hAnsiTheme="majorBidi" w:cstheme="majorBidi"/>
          <w:noProof/>
        </w:rPr>
        <w:t xml:space="preserve">, </w:t>
      </w:r>
      <w:r w:rsidRPr="00C90075">
        <w:rPr>
          <w:rFonts w:asciiTheme="majorBidi" w:hAnsiTheme="majorBidi" w:cstheme="majorBidi"/>
          <w:i/>
          <w:noProof/>
        </w:rPr>
        <w:t>Syarh Thayyibah Al-Nasyr Fī Al-Qirā’āt Al Asyr</w:t>
      </w:r>
      <w:r w:rsidRPr="00C90075">
        <w:rPr>
          <w:rFonts w:asciiTheme="majorBidi" w:hAnsiTheme="majorBidi" w:cstheme="majorBidi"/>
          <w:noProof/>
        </w:rPr>
        <w:t>.</w:t>
      </w:r>
      <w:r w:rsidRPr="00C90075">
        <w:rPr>
          <w:rFonts w:asciiTheme="majorBidi" w:hAnsiTheme="majorBidi" w:cstheme="majorBidi"/>
        </w:rPr>
        <w:fldChar w:fldCharType="end"/>
      </w:r>
      <w:r w:rsidRPr="00C90075">
        <w:rPr>
          <w:rFonts w:asciiTheme="majorBidi" w:hAnsiTheme="majorBidi" w:cstheme="majorBidi"/>
        </w:rPr>
        <w:t xml:space="preserve"> Hal 331)</w:t>
      </w:r>
    </w:p>
  </w:footnote>
  <w:footnote w:id="26">
    <w:p w14:paraId="2407BD16" w14:textId="77777777" w:rsidR="00C90075" w:rsidRPr="00C90075" w:rsidRDefault="00C90075" w:rsidP="00C90075">
      <w:pPr>
        <w:pStyle w:val="FootnoteText"/>
        <w:ind w:firstLine="720"/>
        <w:rPr>
          <w:rFonts w:asciiTheme="majorBidi" w:hAnsiTheme="majorBidi" w:cstheme="majorBidi"/>
        </w:rPr>
      </w:pPr>
      <w:r w:rsidRPr="00C90075">
        <w:rPr>
          <w:rStyle w:val="FootnoteReference"/>
          <w:rFonts w:asciiTheme="majorBidi" w:hAnsiTheme="majorBidi" w:cstheme="majorBidi"/>
        </w:rPr>
        <w:footnoteRef/>
      </w:r>
      <w:r w:rsidRPr="00C90075">
        <w:rPr>
          <w:rFonts w:asciiTheme="majorBidi" w:hAnsiTheme="majorBidi" w:cstheme="majorBidi"/>
        </w:rPr>
        <w:t xml:space="preserve"> </w:t>
      </w:r>
      <w:r w:rsidRPr="00C90075">
        <w:rPr>
          <w:rFonts w:asciiTheme="majorBidi" w:hAnsiTheme="majorBidi" w:cstheme="majorBidi"/>
        </w:rPr>
        <w:fldChar w:fldCharType="begin" w:fldLock="1"/>
      </w:r>
      <w:r w:rsidRPr="00C90075">
        <w:rPr>
          <w:rFonts w:asciiTheme="majorBidi" w:hAnsiTheme="majorBidi" w:cstheme="majorBidi"/>
        </w:rPr>
        <w:instrText>ADDIN CSL_CITATION {"citationItems":[{"id":"ITEM-1","itemData":{"author":[{"dropping-particle":"","family":"Shihab","given":"Muhammad Quraish","non-dropping-particle":"","parse-names":false,"suffix":""}],"edition":"6","id":"ITEM-1","issued":{"date-parts":[["2021"]]},"number-of-pages":"760","publisher":"Lentera Hati","publisher-place":"Tangerang","title":"Tafsir Al-Misbah (Pesan, Kesan, dan Keserasian Al-Qur'an)","type":"book"},"uris":["http://www.mendeley.com/documents/?uuid=d5065167-ecfa-4ba7-9ff0-e9c5bbfec856"]}],"mendeley":{"formattedCitation":"Muhammad Quraish Shihab, &lt;i&gt;Tafsir Al-Misbah (Pesan, Kesan, Dan Keserasian Al-Qur’an)&lt;/i&gt;, 6th ed. (Tangerang: Lentera Hati, 2021).","plainTextFormattedCitation":"Muhammad Quraish Shihab, Tafsir Al-Misbah (Pesan, Kesan, Dan Keserasian Al-Qur’an), 6th ed. (Tangerang: Lentera Hati, 2021).","previouslyFormattedCitation":"Muhammad Quraish Shihab, &lt;i&gt;Tafsir Al-Misbah (Pesan, Kesan, Dan Keserasian Al-Qur’an)&lt;/i&gt;, 6th ed. (Tangerang: Lentera Hati, 2021)."},"properties":{"noteIndex":24},"schema":"https://github.com/citation-style-language/schema/raw/master/csl-citation.json"}</w:instrText>
      </w:r>
      <w:r w:rsidRPr="00C90075">
        <w:rPr>
          <w:rFonts w:asciiTheme="majorBidi" w:hAnsiTheme="majorBidi" w:cstheme="majorBidi"/>
        </w:rPr>
        <w:fldChar w:fldCharType="separate"/>
      </w:r>
      <w:r w:rsidRPr="00C90075">
        <w:rPr>
          <w:rFonts w:asciiTheme="majorBidi" w:hAnsiTheme="majorBidi" w:cstheme="majorBidi"/>
          <w:noProof/>
        </w:rPr>
        <w:t xml:space="preserve">Muhammad Quraish Shihab, </w:t>
      </w:r>
      <w:r w:rsidRPr="00C90075">
        <w:rPr>
          <w:rFonts w:asciiTheme="majorBidi" w:hAnsiTheme="majorBidi" w:cstheme="majorBidi"/>
          <w:i/>
          <w:noProof/>
        </w:rPr>
        <w:t>Tafsir Al-Misbah (Pesan, Kesan, Dan Keserasian Al-Qur’an)</w:t>
      </w:r>
      <w:r w:rsidRPr="00C90075">
        <w:rPr>
          <w:rFonts w:asciiTheme="majorBidi" w:hAnsiTheme="majorBidi" w:cstheme="majorBidi"/>
          <w:noProof/>
        </w:rPr>
        <w:t>, 6th ed. (Tangerang: Lentera Hati, 2021).</w:t>
      </w:r>
      <w:r w:rsidRPr="00C90075">
        <w:rPr>
          <w:rFonts w:asciiTheme="majorBidi" w:hAnsiTheme="majorBidi" w:cstheme="majorBidi"/>
        </w:rPr>
        <w:fldChar w:fldCharType="end"/>
      </w:r>
      <w:r w:rsidRPr="00C90075">
        <w:rPr>
          <w:rFonts w:asciiTheme="majorBidi" w:hAnsiTheme="majorBidi" w:cstheme="majorBidi"/>
        </w:rPr>
        <w:t xml:space="preserve"> Vol 13 h. 295.</w:t>
      </w:r>
    </w:p>
  </w:footnote>
  <w:footnote w:id="27">
    <w:p w14:paraId="57EDCDA2" w14:textId="77777777" w:rsidR="00C90075" w:rsidRPr="00C90075" w:rsidRDefault="00C90075" w:rsidP="00C90075">
      <w:pPr>
        <w:pStyle w:val="FootnoteText"/>
        <w:ind w:firstLine="720"/>
        <w:rPr>
          <w:rFonts w:asciiTheme="majorBidi" w:hAnsiTheme="majorBidi" w:cstheme="majorBidi"/>
        </w:rPr>
      </w:pPr>
      <w:r w:rsidRPr="00C90075">
        <w:rPr>
          <w:rStyle w:val="FootnoteReference"/>
          <w:rFonts w:asciiTheme="majorBidi" w:hAnsiTheme="majorBidi" w:cstheme="majorBidi"/>
        </w:rPr>
        <w:footnoteRef/>
      </w:r>
      <w:r w:rsidRPr="00C90075">
        <w:rPr>
          <w:rFonts w:asciiTheme="majorBidi" w:hAnsiTheme="majorBidi" w:cstheme="majorBidi"/>
        </w:rPr>
        <w:t xml:space="preserve"> </w:t>
      </w:r>
      <w:r w:rsidRPr="00C90075">
        <w:rPr>
          <w:rFonts w:asciiTheme="majorBidi" w:hAnsiTheme="majorBidi" w:cstheme="majorBidi"/>
        </w:rPr>
        <w:fldChar w:fldCharType="begin" w:fldLock="1"/>
      </w:r>
      <w:r w:rsidRPr="00C90075">
        <w:rPr>
          <w:rFonts w:asciiTheme="majorBidi" w:hAnsiTheme="majorBidi" w:cstheme="majorBidi"/>
        </w:rPr>
        <w:instrText>ADDIN CSL_CITATION {"citationItems":[{"id":"ITEM-1","itemData":{"author":[{"dropping-particle":"","family":"Al-Zuhaili","given":"Wahbah","non-dropping-particle":"","parse-names":false,"suffix":""}],"id":"ITEM-1","issued":{"date-parts":[["2003"]]},"number-of-pages":"680","publisher":"Dar Al-Fikr","publisher-place":"Damaskus","title":"Al-Tafsir Al-Munīr Fī Al-Aqidah wa Al-Syarī'ah Wa Al-Manhaj","type":"book"},"uris":["http://www.mendeley.com/documents/?uuid=8a7f7546-3747-43e6-9709-6ef1d1a8d6a2"]}],"mendeley":{"formattedCitation":"Wahbah Al-Zuhaili, &lt;i&gt;Al-Tafsir Al-Munīr Fī Al-Aqidah Wa Al-Syarī’ah Wa Al-Manhaj&lt;/i&gt; (Damaskus: Dar Al-Fikr, 2003).","plainTextFormattedCitation":"Wahbah Al-Zuhaili, Al-Tafsir Al-Munīr Fī Al-Aqidah Wa Al-Syarī’ah Wa Al-Manhaj (Damaskus: Dar Al-Fikr, 2003).","previouslyFormattedCitation":"Wahbah Al-Zuhaili, &lt;i&gt;Al-Tafsir Al-Munīr Fī Al-Aqidah Wa Al-Syarī’ah Wa Al-Manhaj&lt;/i&gt; (Damaskus: Dar Al-Fikr, 2003)."},"properties":{"noteIndex":25},"schema":"https://github.com/citation-style-language/schema/raw/master/csl-citation.json"}</w:instrText>
      </w:r>
      <w:r w:rsidRPr="00C90075">
        <w:rPr>
          <w:rFonts w:asciiTheme="majorBidi" w:hAnsiTheme="majorBidi" w:cstheme="majorBidi"/>
        </w:rPr>
        <w:fldChar w:fldCharType="separate"/>
      </w:r>
      <w:r w:rsidRPr="00C90075">
        <w:rPr>
          <w:rFonts w:asciiTheme="majorBidi" w:hAnsiTheme="majorBidi" w:cstheme="majorBidi"/>
          <w:noProof/>
        </w:rPr>
        <w:t xml:space="preserve">Wahbah Al-Zuhaili, </w:t>
      </w:r>
      <w:r w:rsidRPr="00C90075">
        <w:rPr>
          <w:rFonts w:asciiTheme="majorBidi" w:hAnsiTheme="majorBidi" w:cstheme="majorBidi"/>
          <w:i/>
          <w:noProof/>
        </w:rPr>
        <w:t>Al-Tafsir Al-Munīr Fī Al-Aqidah Wa Al-Syarī’ah Wa Al-Manhaj</w:t>
      </w:r>
      <w:r w:rsidRPr="00C90075">
        <w:rPr>
          <w:rFonts w:asciiTheme="majorBidi" w:hAnsiTheme="majorBidi" w:cstheme="majorBidi"/>
          <w:noProof/>
        </w:rPr>
        <w:t xml:space="preserve"> (Damaskus: Dar Al-Fikr, 2003).</w:t>
      </w:r>
      <w:r w:rsidRPr="00C90075">
        <w:rPr>
          <w:rFonts w:asciiTheme="majorBidi" w:hAnsiTheme="majorBidi" w:cstheme="majorBidi"/>
        </w:rPr>
        <w:fldChar w:fldCharType="end"/>
      </w:r>
      <w:r w:rsidRPr="00C90075">
        <w:rPr>
          <w:rFonts w:asciiTheme="majorBidi" w:hAnsiTheme="majorBidi" w:cstheme="majorBidi"/>
        </w:rPr>
        <w:t xml:space="preserve"> </w:t>
      </w:r>
      <w:proofErr w:type="spellStart"/>
      <w:r w:rsidRPr="00C90075">
        <w:rPr>
          <w:rFonts w:asciiTheme="majorBidi" w:hAnsiTheme="majorBidi" w:cstheme="majorBidi"/>
        </w:rPr>
        <w:t>Jilid</w:t>
      </w:r>
      <w:proofErr w:type="spellEnd"/>
      <w:r w:rsidRPr="00C90075">
        <w:rPr>
          <w:rFonts w:asciiTheme="majorBidi" w:hAnsiTheme="majorBidi" w:cstheme="majorBidi"/>
        </w:rPr>
        <w:t xml:space="preserve"> 14 h. 217.</w:t>
      </w:r>
    </w:p>
  </w:footnote>
  <w:footnote w:id="28">
    <w:p w14:paraId="58F6951E" w14:textId="77777777" w:rsidR="00C90075" w:rsidRPr="00C90075" w:rsidRDefault="00C90075" w:rsidP="00C90075">
      <w:pPr>
        <w:pStyle w:val="FootnoteText"/>
        <w:ind w:firstLine="720"/>
        <w:rPr>
          <w:rFonts w:asciiTheme="majorBidi" w:hAnsiTheme="majorBidi" w:cstheme="majorBidi"/>
        </w:rPr>
      </w:pPr>
      <w:r w:rsidRPr="00C90075">
        <w:rPr>
          <w:rStyle w:val="FootnoteReference"/>
          <w:rFonts w:asciiTheme="majorBidi" w:hAnsiTheme="majorBidi" w:cstheme="majorBidi"/>
        </w:rPr>
        <w:footnoteRef/>
      </w:r>
      <w:r w:rsidRPr="00C90075">
        <w:rPr>
          <w:rFonts w:asciiTheme="majorBidi" w:hAnsiTheme="majorBidi" w:cstheme="majorBidi"/>
        </w:rPr>
        <w:t xml:space="preserve"> </w:t>
      </w:r>
      <w:r w:rsidRPr="00C90075">
        <w:rPr>
          <w:rFonts w:asciiTheme="majorBidi" w:eastAsia="Garamond" w:hAnsiTheme="majorBidi" w:cstheme="majorBidi"/>
          <w:color w:val="000000"/>
        </w:rPr>
        <w:t xml:space="preserve">Teks dan </w:t>
      </w:r>
      <w:proofErr w:type="spellStart"/>
      <w:r w:rsidRPr="00C90075">
        <w:rPr>
          <w:rFonts w:asciiTheme="majorBidi" w:eastAsia="Garamond" w:hAnsiTheme="majorBidi" w:cstheme="majorBidi"/>
          <w:color w:val="000000"/>
        </w:rPr>
        <w:t>terjemah</w:t>
      </w:r>
      <w:proofErr w:type="spellEnd"/>
      <w:r w:rsidRPr="00C90075">
        <w:rPr>
          <w:rFonts w:asciiTheme="majorBidi" w:eastAsia="Garamond" w:hAnsiTheme="majorBidi" w:cstheme="majorBidi"/>
          <w:color w:val="000000"/>
        </w:rPr>
        <w:t xml:space="preserve"> Al-Quran </w:t>
      </w:r>
      <w:proofErr w:type="spellStart"/>
      <w:r w:rsidRPr="00C90075">
        <w:rPr>
          <w:rFonts w:asciiTheme="majorBidi" w:eastAsia="Garamond" w:hAnsiTheme="majorBidi" w:cstheme="majorBidi"/>
          <w:color w:val="000000"/>
        </w:rPr>
        <w:t>dalam</w:t>
      </w:r>
      <w:proofErr w:type="spellEnd"/>
      <w:r w:rsidRPr="00C90075">
        <w:rPr>
          <w:rFonts w:asciiTheme="majorBidi" w:eastAsia="Garamond" w:hAnsiTheme="majorBidi" w:cstheme="majorBidi"/>
          <w:color w:val="000000"/>
        </w:rPr>
        <w:t xml:space="preserve"> </w:t>
      </w:r>
      <w:proofErr w:type="spellStart"/>
      <w:r w:rsidRPr="00C90075">
        <w:rPr>
          <w:rFonts w:asciiTheme="majorBidi" w:eastAsia="Garamond" w:hAnsiTheme="majorBidi" w:cstheme="majorBidi"/>
          <w:color w:val="000000"/>
        </w:rPr>
        <w:t>artikel</w:t>
      </w:r>
      <w:proofErr w:type="spellEnd"/>
      <w:r w:rsidRPr="00C90075">
        <w:rPr>
          <w:rFonts w:asciiTheme="majorBidi" w:eastAsia="Garamond" w:hAnsiTheme="majorBidi" w:cstheme="majorBidi"/>
          <w:color w:val="000000"/>
        </w:rPr>
        <w:t xml:space="preserve"> </w:t>
      </w:r>
      <w:proofErr w:type="spellStart"/>
      <w:r w:rsidRPr="00C90075">
        <w:rPr>
          <w:rFonts w:asciiTheme="majorBidi" w:eastAsia="Garamond" w:hAnsiTheme="majorBidi" w:cstheme="majorBidi"/>
          <w:color w:val="000000"/>
        </w:rPr>
        <w:t>ini</w:t>
      </w:r>
      <w:proofErr w:type="spellEnd"/>
      <w:r w:rsidRPr="00C90075">
        <w:rPr>
          <w:rFonts w:asciiTheme="majorBidi" w:eastAsia="Garamond" w:hAnsiTheme="majorBidi" w:cstheme="majorBidi"/>
          <w:color w:val="000000"/>
        </w:rPr>
        <w:t xml:space="preserve"> </w:t>
      </w:r>
      <w:proofErr w:type="spellStart"/>
      <w:r w:rsidRPr="00C90075">
        <w:rPr>
          <w:rFonts w:asciiTheme="majorBidi" w:eastAsia="Garamond" w:hAnsiTheme="majorBidi" w:cstheme="majorBidi"/>
          <w:color w:val="000000"/>
        </w:rPr>
        <w:t>dikutip</w:t>
      </w:r>
      <w:proofErr w:type="spellEnd"/>
      <w:r w:rsidRPr="00C90075">
        <w:rPr>
          <w:rFonts w:asciiTheme="majorBidi" w:eastAsia="Garamond" w:hAnsiTheme="majorBidi" w:cstheme="majorBidi"/>
          <w:color w:val="000000"/>
        </w:rPr>
        <w:t xml:space="preserve"> </w:t>
      </w:r>
      <w:proofErr w:type="spellStart"/>
      <w:r w:rsidRPr="00C90075">
        <w:rPr>
          <w:rFonts w:asciiTheme="majorBidi" w:eastAsia="Garamond" w:hAnsiTheme="majorBidi" w:cstheme="majorBidi"/>
          <w:color w:val="000000"/>
        </w:rPr>
        <w:t>dari</w:t>
      </w:r>
      <w:proofErr w:type="spellEnd"/>
      <w:r w:rsidRPr="00C90075">
        <w:rPr>
          <w:rFonts w:asciiTheme="majorBidi" w:eastAsia="Garamond" w:hAnsiTheme="majorBidi" w:cstheme="majorBidi"/>
          <w:color w:val="000000"/>
        </w:rPr>
        <w:t xml:space="preserve"> </w:t>
      </w:r>
      <w:proofErr w:type="spellStart"/>
      <w:r w:rsidRPr="00C90075">
        <w:rPr>
          <w:rFonts w:asciiTheme="majorBidi" w:eastAsia="Garamond" w:hAnsiTheme="majorBidi" w:cstheme="majorBidi"/>
          <w:color w:val="000000"/>
        </w:rPr>
        <w:t>Aplikasi</w:t>
      </w:r>
      <w:proofErr w:type="spellEnd"/>
      <w:r w:rsidRPr="00C90075">
        <w:rPr>
          <w:rFonts w:asciiTheme="majorBidi" w:eastAsia="Garamond" w:hAnsiTheme="majorBidi" w:cstheme="majorBidi"/>
          <w:color w:val="000000"/>
        </w:rPr>
        <w:t xml:space="preserve"> Quran in word </w:t>
      </w:r>
      <w:proofErr w:type="spellStart"/>
      <w:r w:rsidRPr="00C90075">
        <w:rPr>
          <w:rFonts w:asciiTheme="majorBidi" w:eastAsia="Garamond" w:hAnsiTheme="majorBidi" w:cstheme="majorBidi"/>
          <w:color w:val="000000"/>
        </w:rPr>
        <w:t>dalam</w:t>
      </w:r>
      <w:proofErr w:type="spellEnd"/>
      <w:r w:rsidRPr="00C90075">
        <w:rPr>
          <w:rFonts w:asciiTheme="majorBidi" w:eastAsia="Garamond" w:hAnsiTheme="majorBidi" w:cstheme="majorBidi"/>
          <w:color w:val="000000"/>
        </w:rPr>
        <w:t xml:space="preserve"> MS Word dan </w:t>
      </w:r>
      <w:proofErr w:type="spellStart"/>
      <w:r w:rsidRPr="00C90075">
        <w:rPr>
          <w:rFonts w:asciiTheme="majorBidi" w:eastAsia="Garamond" w:hAnsiTheme="majorBidi" w:cstheme="majorBidi"/>
          <w:color w:val="000000"/>
        </w:rPr>
        <w:t>divalidasi</w:t>
      </w:r>
      <w:proofErr w:type="spellEnd"/>
      <w:r w:rsidRPr="00C90075">
        <w:rPr>
          <w:rFonts w:asciiTheme="majorBidi" w:eastAsia="Garamond" w:hAnsiTheme="majorBidi" w:cstheme="majorBidi"/>
          <w:color w:val="000000"/>
        </w:rPr>
        <w:t xml:space="preserve"> oleh </w:t>
      </w:r>
      <w:proofErr w:type="spellStart"/>
      <w:r w:rsidRPr="00C90075">
        <w:rPr>
          <w:rFonts w:asciiTheme="majorBidi" w:eastAsia="Garamond" w:hAnsiTheme="majorBidi" w:cstheme="majorBidi"/>
          <w:color w:val="000000"/>
        </w:rPr>
        <w:t>peneliti</w:t>
      </w:r>
      <w:proofErr w:type="spellEnd"/>
      <w:r w:rsidRPr="00C90075">
        <w:rPr>
          <w:rFonts w:asciiTheme="majorBidi" w:eastAsia="Garamond" w:hAnsiTheme="majorBidi" w:cstheme="majorBidi"/>
          <w:color w:val="000000"/>
        </w:rPr>
        <w:t xml:space="preserve"> </w:t>
      </w:r>
      <w:proofErr w:type="spellStart"/>
      <w:r w:rsidRPr="00C90075">
        <w:rPr>
          <w:rFonts w:asciiTheme="majorBidi" w:eastAsia="Garamond" w:hAnsiTheme="majorBidi" w:cstheme="majorBidi"/>
          <w:color w:val="000000"/>
        </w:rPr>
        <w:t>dengan</w:t>
      </w:r>
      <w:proofErr w:type="spellEnd"/>
      <w:r w:rsidRPr="00C90075">
        <w:rPr>
          <w:rFonts w:asciiTheme="majorBidi" w:eastAsia="Garamond" w:hAnsiTheme="majorBidi" w:cstheme="majorBidi"/>
          <w:color w:val="000000"/>
        </w:rPr>
        <w:t xml:space="preserve"> </w:t>
      </w:r>
      <w:proofErr w:type="spellStart"/>
      <w:r w:rsidRPr="00C90075">
        <w:rPr>
          <w:rFonts w:asciiTheme="majorBidi" w:eastAsia="Garamond" w:hAnsiTheme="majorBidi" w:cstheme="majorBidi"/>
          <w:color w:val="000000"/>
        </w:rPr>
        <w:t>edisi</w:t>
      </w:r>
      <w:proofErr w:type="spellEnd"/>
      <w:r w:rsidRPr="00C90075">
        <w:rPr>
          <w:rFonts w:asciiTheme="majorBidi" w:eastAsia="Garamond" w:hAnsiTheme="majorBidi" w:cstheme="majorBidi"/>
          <w:color w:val="000000"/>
        </w:rPr>
        <w:t xml:space="preserve"> </w:t>
      </w:r>
      <w:proofErr w:type="spellStart"/>
      <w:r w:rsidRPr="00C90075">
        <w:rPr>
          <w:rFonts w:asciiTheme="majorBidi" w:eastAsia="Garamond" w:hAnsiTheme="majorBidi" w:cstheme="majorBidi"/>
          <w:color w:val="000000"/>
        </w:rPr>
        <w:t>cetak</w:t>
      </w:r>
      <w:proofErr w:type="spellEnd"/>
      <w:r w:rsidRPr="00C90075">
        <w:rPr>
          <w:rFonts w:asciiTheme="majorBidi" w:eastAsia="Garamond" w:hAnsiTheme="majorBidi" w:cstheme="majorBidi"/>
          <w:color w:val="000000"/>
        </w:rPr>
        <w:t xml:space="preserve"> Al-Quran dan </w:t>
      </w:r>
      <w:proofErr w:type="spellStart"/>
      <w:r w:rsidRPr="00C90075">
        <w:rPr>
          <w:rFonts w:asciiTheme="majorBidi" w:eastAsia="Garamond" w:hAnsiTheme="majorBidi" w:cstheme="majorBidi"/>
          <w:color w:val="000000"/>
        </w:rPr>
        <w:t>Terjemahnya</w:t>
      </w:r>
      <w:proofErr w:type="spellEnd"/>
      <w:r w:rsidRPr="00C90075">
        <w:rPr>
          <w:rFonts w:asciiTheme="majorBidi" w:eastAsia="Garamond" w:hAnsiTheme="majorBidi" w:cstheme="majorBidi"/>
          <w:color w:val="000000"/>
        </w:rPr>
        <w:t xml:space="preserve">. </w:t>
      </w:r>
      <w:proofErr w:type="spellStart"/>
      <w:proofErr w:type="gramStart"/>
      <w:r w:rsidRPr="00C90075">
        <w:rPr>
          <w:rFonts w:asciiTheme="majorBidi" w:eastAsia="Garamond" w:hAnsiTheme="majorBidi" w:cstheme="majorBidi"/>
          <w:color w:val="000000"/>
        </w:rPr>
        <w:t>Penerjemah</w:t>
      </w:r>
      <w:proofErr w:type="spellEnd"/>
      <w:r w:rsidRPr="00C90075">
        <w:rPr>
          <w:rFonts w:asciiTheme="majorBidi" w:eastAsia="Garamond" w:hAnsiTheme="majorBidi" w:cstheme="majorBidi"/>
          <w:color w:val="000000"/>
        </w:rPr>
        <w:t xml:space="preserve"> :</w:t>
      </w:r>
      <w:proofErr w:type="gramEnd"/>
      <w:r w:rsidRPr="00C90075">
        <w:rPr>
          <w:rFonts w:asciiTheme="majorBidi" w:eastAsia="Garamond" w:hAnsiTheme="majorBidi" w:cstheme="majorBidi"/>
          <w:color w:val="000000"/>
        </w:rPr>
        <w:t xml:space="preserve"> Tim </w:t>
      </w:r>
      <w:proofErr w:type="spellStart"/>
      <w:r w:rsidRPr="00C90075">
        <w:rPr>
          <w:rFonts w:asciiTheme="majorBidi" w:eastAsia="Garamond" w:hAnsiTheme="majorBidi" w:cstheme="majorBidi"/>
          <w:color w:val="000000"/>
        </w:rPr>
        <w:t>Depag</w:t>
      </w:r>
      <w:proofErr w:type="spellEnd"/>
      <w:r w:rsidRPr="00C90075">
        <w:rPr>
          <w:rFonts w:asciiTheme="majorBidi" w:eastAsia="Garamond" w:hAnsiTheme="majorBidi" w:cstheme="majorBidi"/>
          <w:color w:val="000000"/>
        </w:rPr>
        <w:t xml:space="preserve"> RI, Bandung : CV. </w:t>
      </w:r>
      <w:proofErr w:type="spellStart"/>
      <w:r w:rsidRPr="00C90075">
        <w:rPr>
          <w:rFonts w:asciiTheme="majorBidi" w:eastAsia="Garamond" w:hAnsiTheme="majorBidi" w:cstheme="majorBidi"/>
          <w:color w:val="000000"/>
        </w:rPr>
        <w:t>Diponegoro</w:t>
      </w:r>
      <w:proofErr w:type="spellEnd"/>
      <w:r w:rsidRPr="00C90075">
        <w:rPr>
          <w:rFonts w:asciiTheme="majorBidi" w:eastAsia="Garamond" w:hAnsiTheme="majorBidi" w:cstheme="majorBidi"/>
          <w:color w:val="000000"/>
        </w:rPr>
        <w:t xml:space="preserve">, 2015. </w:t>
      </w:r>
      <w:r w:rsidRPr="00C90075">
        <w:rPr>
          <w:rFonts w:asciiTheme="majorBidi" w:eastAsia="Garamond" w:hAnsiTheme="majorBidi" w:cstheme="majorBidi"/>
        </w:rPr>
        <w:t xml:space="preserve"> </w:t>
      </w:r>
      <w:proofErr w:type="spellStart"/>
      <w:r w:rsidRPr="00C90075">
        <w:rPr>
          <w:rFonts w:asciiTheme="majorBidi" w:eastAsia="Garamond" w:hAnsiTheme="majorBidi" w:cstheme="majorBidi"/>
          <w:i/>
        </w:rPr>
        <w:t>Jurnal</w:t>
      </w:r>
      <w:proofErr w:type="spellEnd"/>
      <w:r w:rsidRPr="00C90075">
        <w:rPr>
          <w:rFonts w:asciiTheme="majorBidi" w:eastAsia="Garamond" w:hAnsiTheme="majorBidi" w:cstheme="majorBidi"/>
          <w:i/>
        </w:rPr>
        <w:t xml:space="preserve"> Pendidikan Islam</w:t>
      </w:r>
      <w:r w:rsidRPr="00C90075">
        <w:rPr>
          <w:rFonts w:asciiTheme="majorBidi" w:eastAsia="Garamond" w:hAnsiTheme="majorBidi" w:cstheme="majorBidi"/>
        </w:rPr>
        <w:t xml:space="preserve"> 6, no. 1 (2020): 37–52, https://doi.org/10.15575/jpi.v6i1.8119.</w:t>
      </w:r>
    </w:p>
  </w:footnote>
  <w:footnote w:id="29">
    <w:p w14:paraId="06C394DE" w14:textId="77777777" w:rsidR="00C90075" w:rsidRPr="00C90075" w:rsidRDefault="00C90075" w:rsidP="00C90075">
      <w:pPr>
        <w:pStyle w:val="FootnoteText"/>
        <w:ind w:firstLine="720"/>
        <w:rPr>
          <w:rFonts w:asciiTheme="majorBidi" w:hAnsiTheme="majorBidi" w:cstheme="majorBidi"/>
        </w:rPr>
      </w:pPr>
      <w:r w:rsidRPr="00C90075">
        <w:rPr>
          <w:rStyle w:val="FootnoteReference"/>
          <w:rFonts w:asciiTheme="majorBidi" w:hAnsiTheme="majorBidi" w:cstheme="majorBidi"/>
        </w:rPr>
        <w:footnoteRef/>
      </w:r>
      <w:r w:rsidRPr="00C90075">
        <w:rPr>
          <w:rFonts w:asciiTheme="majorBidi" w:hAnsiTheme="majorBidi" w:cstheme="majorBidi"/>
        </w:rPr>
        <w:t xml:space="preserve"> </w:t>
      </w:r>
      <w:r w:rsidRPr="00C90075">
        <w:rPr>
          <w:rFonts w:asciiTheme="majorBidi" w:hAnsiTheme="majorBidi" w:cstheme="majorBidi"/>
        </w:rPr>
        <w:fldChar w:fldCharType="begin" w:fldLock="1"/>
      </w:r>
      <w:r w:rsidRPr="00C90075">
        <w:rPr>
          <w:rFonts w:asciiTheme="majorBidi" w:hAnsiTheme="majorBidi" w:cstheme="majorBidi"/>
        </w:rPr>
        <w:instrText>ADDIN CSL_CITATION {"citationItems":[{"id":"ITEM-1","itemData":{"author":[{"dropping-particle":"","family":"Al-Qasthalani","given":"","non-dropping-particle":"","parse-names":false,"suffix":""}],"editor":[{"dropping-particle":"","family":"Markaz Dirasat Al-Qur'aniyah","given":"","non-dropping-particle":"","parse-names":false,"suffix":""}],"id":"ITEM-1","issued":{"date-parts":[["2015"]]},"number-of-pages":"4999","publisher":"Majma' Malik Fahd Li Thaba'ah Mushaf as-Syarif","publisher-place":"Saudi Arabia","title":"Laţāif Al-Isyārāt Li Funūn Al-Qirā'āt","type":"book"},"uris":["http://www.mendeley.com/documents/?uuid=bc212eac-90d5-46fc-a09e-f4b5ce8f0ef7"]}],"mendeley":{"formattedCitation":"Al-Qasthalani, &lt;i&gt;Laţāif Al-Isyārāt Li Funūn Al-Qirā’āt&lt;/i&gt;, ed. Markaz Dirasat Al-Qur’aniyah (Saudi Arabia: Majma’ Malik Fahd Li Thaba’ah Mushaf as-Syarif, 2015).","plainTextFormattedCitation":"Al-Qasthalani, Laţāif Al-Isyārāt Li Funūn Al-Qirā’āt, ed. Markaz Dirasat Al-Qur’aniyah (Saudi Arabia: Majma’ Malik Fahd Li Thaba’ah Mushaf as-Syarif, 2015).","previouslyFormattedCitation":"Al-Qasthalani, &lt;i&gt;Laţāif Al-Isyārāt Li Funūn Al-Qirā’āt&lt;/i&gt;, ed. Markaz Dirasat Al-Qur’aniyah (Saudi Arabia: Majma’ Malik Fahd Li Thaba’ah Mushaf as-Syarif, 2015)."},"properties":{"noteIndex":26},"schema":"https://github.com/citation-style-language/schema/raw/master/csl-citation.json"}</w:instrText>
      </w:r>
      <w:r w:rsidRPr="00C90075">
        <w:rPr>
          <w:rFonts w:asciiTheme="majorBidi" w:hAnsiTheme="majorBidi" w:cstheme="majorBidi"/>
        </w:rPr>
        <w:fldChar w:fldCharType="separate"/>
      </w:r>
      <w:r w:rsidRPr="00C90075">
        <w:rPr>
          <w:rFonts w:asciiTheme="majorBidi" w:hAnsiTheme="majorBidi" w:cstheme="majorBidi"/>
          <w:noProof/>
        </w:rPr>
        <w:t xml:space="preserve">Al-Qasthalani, </w:t>
      </w:r>
      <w:r w:rsidRPr="00C90075">
        <w:rPr>
          <w:rFonts w:asciiTheme="majorBidi" w:hAnsiTheme="majorBidi" w:cstheme="majorBidi"/>
          <w:i/>
          <w:noProof/>
        </w:rPr>
        <w:t>Laţāif Al-Isyārāt Li Funūn Al-Qirā’āt</w:t>
      </w:r>
      <w:r w:rsidRPr="00C90075">
        <w:rPr>
          <w:rFonts w:asciiTheme="majorBidi" w:hAnsiTheme="majorBidi" w:cstheme="majorBidi"/>
          <w:noProof/>
        </w:rPr>
        <w:t>, ed. Markaz Dirasat Al-Qur’aniyah (Saudi Arabia: Majma’ Malik Fahd Li Thaba’ah Mushaf as-Syarif, 2015).</w:t>
      </w:r>
      <w:r w:rsidRPr="00C90075">
        <w:rPr>
          <w:rFonts w:asciiTheme="majorBidi" w:hAnsiTheme="majorBidi" w:cstheme="majorBidi"/>
        </w:rPr>
        <w:fldChar w:fldCharType="end"/>
      </w:r>
      <w:r w:rsidRPr="00C90075">
        <w:rPr>
          <w:rFonts w:asciiTheme="majorBidi" w:hAnsiTheme="majorBidi" w:cstheme="majorBidi"/>
        </w:rPr>
        <w:t xml:space="preserve"> h. 3896.</w:t>
      </w:r>
    </w:p>
  </w:footnote>
  <w:footnote w:id="30">
    <w:p w14:paraId="1832AA85" w14:textId="77777777" w:rsidR="00C90075" w:rsidRPr="00C90075" w:rsidRDefault="00C90075" w:rsidP="00C90075">
      <w:pPr>
        <w:pStyle w:val="FootnoteText"/>
        <w:ind w:firstLine="720"/>
        <w:rPr>
          <w:rFonts w:asciiTheme="majorBidi" w:hAnsiTheme="majorBidi" w:cstheme="majorBidi"/>
        </w:rPr>
      </w:pPr>
      <w:r w:rsidRPr="00C90075">
        <w:rPr>
          <w:rStyle w:val="FootnoteReference"/>
          <w:rFonts w:asciiTheme="majorBidi" w:hAnsiTheme="majorBidi" w:cstheme="majorBidi"/>
        </w:rPr>
        <w:footnoteRef/>
      </w:r>
      <w:r w:rsidRPr="00C90075">
        <w:rPr>
          <w:rFonts w:asciiTheme="majorBidi" w:hAnsiTheme="majorBidi" w:cstheme="majorBidi"/>
        </w:rPr>
        <w:t xml:space="preserve"> </w:t>
      </w:r>
      <w:r w:rsidRPr="00C90075">
        <w:rPr>
          <w:rFonts w:asciiTheme="majorBidi" w:eastAsia="Garamond" w:hAnsiTheme="majorBidi" w:cstheme="majorBidi"/>
          <w:color w:val="000000"/>
        </w:rPr>
        <w:t xml:space="preserve">Teks dan </w:t>
      </w:r>
      <w:proofErr w:type="spellStart"/>
      <w:r w:rsidRPr="00C90075">
        <w:rPr>
          <w:rFonts w:asciiTheme="majorBidi" w:eastAsia="Garamond" w:hAnsiTheme="majorBidi" w:cstheme="majorBidi"/>
          <w:color w:val="000000"/>
        </w:rPr>
        <w:t>terjemah</w:t>
      </w:r>
      <w:proofErr w:type="spellEnd"/>
      <w:r w:rsidRPr="00C90075">
        <w:rPr>
          <w:rFonts w:asciiTheme="majorBidi" w:eastAsia="Garamond" w:hAnsiTheme="majorBidi" w:cstheme="majorBidi"/>
          <w:color w:val="000000"/>
        </w:rPr>
        <w:t xml:space="preserve"> Al-Quran </w:t>
      </w:r>
      <w:proofErr w:type="spellStart"/>
      <w:r w:rsidRPr="00C90075">
        <w:rPr>
          <w:rFonts w:asciiTheme="majorBidi" w:eastAsia="Garamond" w:hAnsiTheme="majorBidi" w:cstheme="majorBidi"/>
          <w:color w:val="000000"/>
        </w:rPr>
        <w:t>dalam</w:t>
      </w:r>
      <w:proofErr w:type="spellEnd"/>
      <w:r w:rsidRPr="00C90075">
        <w:rPr>
          <w:rFonts w:asciiTheme="majorBidi" w:eastAsia="Garamond" w:hAnsiTheme="majorBidi" w:cstheme="majorBidi"/>
          <w:color w:val="000000"/>
        </w:rPr>
        <w:t xml:space="preserve"> </w:t>
      </w:r>
      <w:proofErr w:type="spellStart"/>
      <w:r w:rsidRPr="00C90075">
        <w:rPr>
          <w:rFonts w:asciiTheme="majorBidi" w:eastAsia="Garamond" w:hAnsiTheme="majorBidi" w:cstheme="majorBidi"/>
          <w:color w:val="000000"/>
        </w:rPr>
        <w:t>artikel</w:t>
      </w:r>
      <w:proofErr w:type="spellEnd"/>
      <w:r w:rsidRPr="00C90075">
        <w:rPr>
          <w:rFonts w:asciiTheme="majorBidi" w:eastAsia="Garamond" w:hAnsiTheme="majorBidi" w:cstheme="majorBidi"/>
          <w:color w:val="000000"/>
        </w:rPr>
        <w:t xml:space="preserve"> </w:t>
      </w:r>
      <w:proofErr w:type="spellStart"/>
      <w:r w:rsidRPr="00C90075">
        <w:rPr>
          <w:rFonts w:asciiTheme="majorBidi" w:eastAsia="Garamond" w:hAnsiTheme="majorBidi" w:cstheme="majorBidi"/>
          <w:color w:val="000000"/>
        </w:rPr>
        <w:t>ini</w:t>
      </w:r>
      <w:proofErr w:type="spellEnd"/>
      <w:r w:rsidRPr="00C90075">
        <w:rPr>
          <w:rFonts w:asciiTheme="majorBidi" w:eastAsia="Garamond" w:hAnsiTheme="majorBidi" w:cstheme="majorBidi"/>
          <w:color w:val="000000"/>
        </w:rPr>
        <w:t xml:space="preserve"> </w:t>
      </w:r>
      <w:proofErr w:type="spellStart"/>
      <w:r w:rsidRPr="00C90075">
        <w:rPr>
          <w:rFonts w:asciiTheme="majorBidi" w:eastAsia="Garamond" w:hAnsiTheme="majorBidi" w:cstheme="majorBidi"/>
          <w:color w:val="000000"/>
        </w:rPr>
        <w:t>dikutip</w:t>
      </w:r>
      <w:proofErr w:type="spellEnd"/>
      <w:r w:rsidRPr="00C90075">
        <w:rPr>
          <w:rFonts w:asciiTheme="majorBidi" w:eastAsia="Garamond" w:hAnsiTheme="majorBidi" w:cstheme="majorBidi"/>
          <w:color w:val="000000"/>
        </w:rPr>
        <w:t xml:space="preserve"> </w:t>
      </w:r>
      <w:proofErr w:type="spellStart"/>
      <w:r w:rsidRPr="00C90075">
        <w:rPr>
          <w:rFonts w:asciiTheme="majorBidi" w:eastAsia="Garamond" w:hAnsiTheme="majorBidi" w:cstheme="majorBidi"/>
          <w:color w:val="000000"/>
        </w:rPr>
        <w:t>dari</w:t>
      </w:r>
      <w:proofErr w:type="spellEnd"/>
      <w:r w:rsidRPr="00C90075">
        <w:rPr>
          <w:rFonts w:asciiTheme="majorBidi" w:eastAsia="Garamond" w:hAnsiTheme="majorBidi" w:cstheme="majorBidi"/>
          <w:color w:val="000000"/>
        </w:rPr>
        <w:t xml:space="preserve"> </w:t>
      </w:r>
      <w:proofErr w:type="spellStart"/>
      <w:r w:rsidRPr="00C90075">
        <w:rPr>
          <w:rFonts w:asciiTheme="majorBidi" w:eastAsia="Garamond" w:hAnsiTheme="majorBidi" w:cstheme="majorBidi"/>
          <w:color w:val="000000"/>
        </w:rPr>
        <w:t>Aplikasi</w:t>
      </w:r>
      <w:proofErr w:type="spellEnd"/>
      <w:r w:rsidRPr="00C90075">
        <w:rPr>
          <w:rFonts w:asciiTheme="majorBidi" w:eastAsia="Garamond" w:hAnsiTheme="majorBidi" w:cstheme="majorBidi"/>
          <w:color w:val="000000"/>
        </w:rPr>
        <w:t xml:space="preserve"> Quran in word </w:t>
      </w:r>
      <w:proofErr w:type="spellStart"/>
      <w:r w:rsidRPr="00C90075">
        <w:rPr>
          <w:rFonts w:asciiTheme="majorBidi" w:eastAsia="Garamond" w:hAnsiTheme="majorBidi" w:cstheme="majorBidi"/>
          <w:color w:val="000000"/>
        </w:rPr>
        <w:t>dalam</w:t>
      </w:r>
      <w:proofErr w:type="spellEnd"/>
      <w:r w:rsidRPr="00C90075">
        <w:rPr>
          <w:rFonts w:asciiTheme="majorBidi" w:eastAsia="Garamond" w:hAnsiTheme="majorBidi" w:cstheme="majorBidi"/>
          <w:color w:val="000000"/>
        </w:rPr>
        <w:t xml:space="preserve"> MS Word dan </w:t>
      </w:r>
      <w:proofErr w:type="spellStart"/>
      <w:r w:rsidRPr="00C90075">
        <w:rPr>
          <w:rFonts w:asciiTheme="majorBidi" w:eastAsia="Garamond" w:hAnsiTheme="majorBidi" w:cstheme="majorBidi"/>
          <w:color w:val="000000"/>
        </w:rPr>
        <w:t>divalidasi</w:t>
      </w:r>
      <w:proofErr w:type="spellEnd"/>
      <w:r w:rsidRPr="00C90075">
        <w:rPr>
          <w:rFonts w:asciiTheme="majorBidi" w:eastAsia="Garamond" w:hAnsiTheme="majorBidi" w:cstheme="majorBidi"/>
          <w:color w:val="000000"/>
        </w:rPr>
        <w:t xml:space="preserve"> oleh </w:t>
      </w:r>
      <w:proofErr w:type="spellStart"/>
      <w:r w:rsidRPr="00C90075">
        <w:rPr>
          <w:rFonts w:asciiTheme="majorBidi" w:eastAsia="Garamond" w:hAnsiTheme="majorBidi" w:cstheme="majorBidi"/>
          <w:color w:val="000000"/>
        </w:rPr>
        <w:t>peneliti</w:t>
      </w:r>
      <w:proofErr w:type="spellEnd"/>
      <w:r w:rsidRPr="00C90075">
        <w:rPr>
          <w:rFonts w:asciiTheme="majorBidi" w:eastAsia="Garamond" w:hAnsiTheme="majorBidi" w:cstheme="majorBidi"/>
          <w:color w:val="000000"/>
        </w:rPr>
        <w:t xml:space="preserve"> </w:t>
      </w:r>
      <w:proofErr w:type="spellStart"/>
      <w:r w:rsidRPr="00C90075">
        <w:rPr>
          <w:rFonts w:asciiTheme="majorBidi" w:eastAsia="Garamond" w:hAnsiTheme="majorBidi" w:cstheme="majorBidi"/>
          <w:color w:val="000000"/>
        </w:rPr>
        <w:t>dengan</w:t>
      </w:r>
      <w:proofErr w:type="spellEnd"/>
      <w:r w:rsidRPr="00C90075">
        <w:rPr>
          <w:rFonts w:asciiTheme="majorBidi" w:eastAsia="Garamond" w:hAnsiTheme="majorBidi" w:cstheme="majorBidi"/>
          <w:color w:val="000000"/>
        </w:rPr>
        <w:t xml:space="preserve"> </w:t>
      </w:r>
      <w:proofErr w:type="spellStart"/>
      <w:r w:rsidRPr="00C90075">
        <w:rPr>
          <w:rFonts w:asciiTheme="majorBidi" w:eastAsia="Garamond" w:hAnsiTheme="majorBidi" w:cstheme="majorBidi"/>
          <w:color w:val="000000"/>
        </w:rPr>
        <w:t>edisi</w:t>
      </w:r>
      <w:proofErr w:type="spellEnd"/>
      <w:r w:rsidRPr="00C90075">
        <w:rPr>
          <w:rFonts w:asciiTheme="majorBidi" w:eastAsia="Garamond" w:hAnsiTheme="majorBidi" w:cstheme="majorBidi"/>
          <w:color w:val="000000"/>
        </w:rPr>
        <w:t xml:space="preserve"> </w:t>
      </w:r>
      <w:proofErr w:type="spellStart"/>
      <w:r w:rsidRPr="00C90075">
        <w:rPr>
          <w:rFonts w:asciiTheme="majorBidi" w:eastAsia="Garamond" w:hAnsiTheme="majorBidi" w:cstheme="majorBidi"/>
          <w:color w:val="000000"/>
        </w:rPr>
        <w:t>cetak</w:t>
      </w:r>
      <w:proofErr w:type="spellEnd"/>
      <w:r w:rsidRPr="00C90075">
        <w:rPr>
          <w:rFonts w:asciiTheme="majorBidi" w:eastAsia="Garamond" w:hAnsiTheme="majorBidi" w:cstheme="majorBidi"/>
          <w:color w:val="000000"/>
        </w:rPr>
        <w:t xml:space="preserve"> Al-Quran dan </w:t>
      </w:r>
      <w:proofErr w:type="spellStart"/>
      <w:r w:rsidRPr="00C90075">
        <w:rPr>
          <w:rFonts w:asciiTheme="majorBidi" w:eastAsia="Garamond" w:hAnsiTheme="majorBidi" w:cstheme="majorBidi"/>
          <w:color w:val="000000"/>
        </w:rPr>
        <w:t>Terjemahnya</w:t>
      </w:r>
      <w:proofErr w:type="spellEnd"/>
      <w:r w:rsidRPr="00C90075">
        <w:rPr>
          <w:rFonts w:asciiTheme="majorBidi" w:eastAsia="Garamond" w:hAnsiTheme="majorBidi" w:cstheme="majorBidi"/>
          <w:color w:val="000000"/>
        </w:rPr>
        <w:t xml:space="preserve">. </w:t>
      </w:r>
      <w:proofErr w:type="spellStart"/>
      <w:proofErr w:type="gramStart"/>
      <w:r w:rsidRPr="00C90075">
        <w:rPr>
          <w:rFonts w:asciiTheme="majorBidi" w:eastAsia="Garamond" w:hAnsiTheme="majorBidi" w:cstheme="majorBidi"/>
          <w:color w:val="000000"/>
        </w:rPr>
        <w:t>Penerjemah</w:t>
      </w:r>
      <w:proofErr w:type="spellEnd"/>
      <w:r w:rsidRPr="00C90075">
        <w:rPr>
          <w:rFonts w:asciiTheme="majorBidi" w:eastAsia="Garamond" w:hAnsiTheme="majorBidi" w:cstheme="majorBidi"/>
          <w:color w:val="000000"/>
        </w:rPr>
        <w:t xml:space="preserve"> :</w:t>
      </w:r>
      <w:proofErr w:type="gramEnd"/>
      <w:r w:rsidRPr="00C90075">
        <w:rPr>
          <w:rFonts w:asciiTheme="majorBidi" w:eastAsia="Garamond" w:hAnsiTheme="majorBidi" w:cstheme="majorBidi"/>
          <w:color w:val="000000"/>
        </w:rPr>
        <w:t xml:space="preserve"> Tim </w:t>
      </w:r>
      <w:proofErr w:type="spellStart"/>
      <w:r w:rsidRPr="00C90075">
        <w:rPr>
          <w:rFonts w:asciiTheme="majorBidi" w:eastAsia="Garamond" w:hAnsiTheme="majorBidi" w:cstheme="majorBidi"/>
          <w:color w:val="000000"/>
        </w:rPr>
        <w:t>Depag</w:t>
      </w:r>
      <w:proofErr w:type="spellEnd"/>
      <w:r w:rsidRPr="00C90075">
        <w:rPr>
          <w:rFonts w:asciiTheme="majorBidi" w:eastAsia="Garamond" w:hAnsiTheme="majorBidi" w:cstheme="majorBidi"/>
          <w:color w:val="000000"/>
        </w:rPr>
        <w:t xml:space="preserve"> RI, Bandung : CV. </w:t>
      </w:r>
      <w:proofErr w:type="spellStart"/>
      <w:r w:rsidRPr="00C90075">
        <w:rPr>
          <w:rFonts w:asciiTheme="majorBidi" w:eastAsia="Garamond" w:hAnsiTheme="majorBidi" w:cstheme="majorBidi"/>
          <w:color w:val="000000"/>
        </w:rPr>
        <w:t>Diponegoro</w:t>
      </w:r>
      <w:proofErr w:type="spellEnd"/>
      <w:r w:rsidRPr="00C90075">
        <w:rPr>
          <w:rFonts w:asciiTheme="majorBidi" w:eastAsia="Garamond" w:hAnsiTheme="majorBidi" w:cstheme="majorBidi"/>
          <w:color w:val="000000"/>
        </w:rPr>
        <w:t xml:space="preserve">, 2015. </w:t>
      </w:r>
      <w:r w:rsidRPr="00C90075">
        <w:rPr>
          <w:rFonts w:asciiTheme="majorBidi" w:eastAsia="Garamond" w:hAnsiTheme="majorBidi" w:cstheme="majorBidi"/>
        </w:rPr>
        <w:t xml:space="preserve"> </w:t>
      </w:r>
      <w:proofErr w:type="spellStart"/>
      <w:r w:rsidRPr="00C90075">
        <w:rPr>
          <w:rFonts w:asciiTheme="majorBidi" w:eastAsia="Garamond" w:hAnsiTheme="majorBidi" w:cstheme="majorBidi"/>
          <w:i/>
        </w:rPr>
        <w:t>Jurnal</w:t>
      </w:r>
      <w:proofErr w:type="spellEnd"/>
      <w:r w:rsidRPr="00C90075">
        <w:rPr>
          <w:rFonts w:asciiTheme="majorBidi" w:eastAsia="Garamond" w:hAnsiTheme="majorBidi" w:cstheme="majorBidi"/>
          <w:i/>
        </w:rPr>
        <w:t xml:space="preserve"> Pendidikan Islam</w:t>
      </w:r>
      <w:r w:rsidRPr="00C90075">
        <w:rPr>
          <w:rFonts w:asciiTheme="majorBidi" w:eastAsia="Garamond" w:hAnsiTheme="majorBidi" w:cstheme="majorBidi"/>
        </w:rPr>
        <w:t xml:space="preserve"> 6, no. 1 (2020): 37–52, https://doi.org/10.15575/jpi.v6i1.8119.</w:t>
      </w:r>
    </w:p>
  </w:footnote>
  <w:footnote w:id="31">
    <w:p w14:paraId="6AC467B0" w14:textId="77777777" w:rsidR="00C90075" w:rsidRPr="00C90075" w:rsidRDefault="00C90075" w:rsidP="00C90075">
      <w:pPr>
        <w:pStyle w:val="FootnoteText"/>
        <w:ind w:firstLine="720"/>
        <w:rPr>
          <w:rFonts w:asciiTheme="majorBidi" w:hAnsiTheme="majorBidi" w:cstheme="majorBidi"/>
        </w:rPr>
      </w:pPr>
      <w:r w:rsidRPr="00C90075">
        <w:rPr>
          <w:rStyle w:val="FootnoteReference"/>
          <w:rFonts w:asciiTheme="majorBidi" w:hAnsiTheme="majorBidi" w:cstheme="majorBidi"/>
        </w:rPr>
        <w:footnoteRef/>
      </w:r>
      <w:r w:rsidRPr="00C90075">
        <w:rPr>
          <w:rFonts w:asciiTheme="majorBidi" w:hAnsiTheme="majorBidi" w:cstheme="majorBidi"/>
        </w:rPr>
        <w:t xml:space="preserve"> Bait ke-938 </w:t>
      </w:r>
      <w:proofErr w:type="spellStart"/>
      <w:r w:rsidRPr="00C90075">
        <w:rPr>
          <w:rFonts w:asciiTheme="majorBidi" w:hAnsiTheme="majorBidi" w:cstheme="majorBidi"/>
        </w:rPr>
        <w:t>matan</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Ţayyibah</w:t>
      </w:r>
      <w:proofErr w:type="spellEnd"/>
      <w:r w:rsidRPr="00C90075">
        <w:rPr>
          <w:rFonts w:asciiTheme="majorBidi" w:hAnsiTheme="majorBidi" w:cstheme="majorBidi"/>
        </w:rPr>
        <w:t xml:space="preserve"> an-</w:t>
      </w:r>
      <w:proofErr w:type="spellStart"/>
      <w:r w:rsidRPr="00C90075">
        <w:rPr>
          <w:rFonts w:asciiTheme="majorBidi" w:hAnsiTheme="majorBidi" w:cstheme="majorBidi"/>
        </w:rPr>
        <w:t>Nasyr</w:t>
      </w:r>
      <w:proofErr w:type="spellEnd"/>
      <w:r w:rsidRPr="00C90075">
        <w:rPr>
          <w:rFonts w:asciiTheme="majorBidi" w:hAnsiTheme="majorBidi" w:cstheme="majorBidi"/>
        </w:rPr>
        <w:t xml:space="preserve"> (</w:t>
      </w:r>
      <w:proofErr w:type="spellStart"/>
      <w:r w:rsidRPr="00C90075">
        <w:rPr>
          <w:rFonts w:asciiTheme="majorBidi" w:hAnsiTheme="majorBidi" w:cstheme="majorBidi"/>
        </w:rPr>
        <w:fldChar w:fldCharType="begin" w:fldLock="1"/>
      </w:r>
      <w:r w:rsidRPr="00C90075">
        <w:rPr>
          <w:rFonts w:asciiTheme="majorBidi" w:hAnsiTheme="majorBidi" w:cstheme="majorBidi"/>
        </w:rPr>
        <w:instrText>ADDIN CSL_CITATION {"citationItems":[{"id":"ITEM-1","itemData":{"author":[{"dropping-particle":"","family":"Kahilah","given":"Muhammad Dusuqi Amin","non-dropping-particle":"","parse-names":false,"suffix":""}],"edition":"1","id":"ITEM-1","issued":{"date-parts":[["2019"]]},"number-of-pages":"12-14","publisher":"Darussalam","publisher-place":"Kairo","title":"Syarh Thayyibah Al-Nasyr Fī Al-Qirā'āt Al Asyr","type":"book"},"uris":["http://www.mendeley.com/documents/?uuid=6e7e93e5-dd6c-4c6c-9445-450e0a0634d3"]}],"mendeley":{"formattedCitation":"Kahilah, &lt;i&gt;Syarh Thayyibah Al-Nasyr Fī Al-Qirā’āt Al Asyr&lt;/i&gt;.","plainTextFormattedCitation":"Kahilah, Syarh Thayyibah Al-Nasyr Fī Al-Qirā’āt Al Asyr.","previouslyFormattedCitation":"Kahilah, &lt;i&gt;Syarh Thayyibah Al-Nasyr Fī Al-Qirā’āt Al Asyr&lt;/i&gt;."},"properties":{"noteIndex":27},"schema":"https://github.com/citation-style-language/schema/raw/master/csl-citation.json"}</w:instrText>
      </w:r>
      <w:r w:rsidRPr="00C90075">
        <w:rPr>
          <w:rFonts w:asciiTheme="majorBidi" w:hAnsiTheme="majorBidi" w:cstheme="majorBidi"/>
        </w:rPr>
        <w:fldChar w:fldCharType="separate"/>
      </w:r>
      <w:r w:rsidRPr="00C90075">
        <w:rPr>
          <w:rFonts w:asciiTheme="majorBidi" w:hAnsiTheme="majorBidi" w:cstheme="majorBidi"/>
          <w:noProof/>
        </w:rPr>
        <w:t>Kahilah</w:t>
      </w:r>
      <w:proofErr w:type="spellEnd"/>
      <w:r w:rsidRPr="00C90075">
        <w:rPr>
          <w:rFonts w:asciiTheme="majorBidi" w:hAnsiTheme="majorBidi" w:cstheme="majorBidi"/>
          <w:noProof/>
        </w:rPr>
        <w:t xml:space="preserve">, </w:t>
      </w:r>
      <w:r w:rsidRPr="00C90075">
        <w:rPr>
          <w:rFonts w:asciiTheme="majorBidi" w:hAnsiTheme="majorBidi" w:cstheme="majorBidi"/>
          <w:i/>
          <w:noProof/>
        </w:rPr>
        <w:t>Syarh Thayyibah Al-Nasyr Fī Al-Qirā’āt Al Asyr</w:t>
      </w:r>
      <w:r w:rsidRPr="00C90075">
        <w:rPr>
          <w:rFonts w:asciiTheme="majorBidi" w:hAnsiTheme="majorBidi" w:cstheme="majorBidi"/>
          <w:noProof/>
        </w:rPr>
        <w:t>.</w:t>
      </w:r>
      <w:r w:rsidRPr="00C90075">
        <w:rPr>
          <w:rFonts w:asciiTheme="majorBidi" w:hAnsiTheme="majorBidi" w:cstheme="majorBidi"/>
        </w:rPr>
        <w:fldChar w:fldCharType="end"/>
      </w:r>
      <w:r w:rsidRPr="00C90075">
        <w:rPr>
          <w:rFonts w:asciiTheme="majorBidi" w:hAnsiTheme="majorBidi" w:cstheme="majorBidi"/>
        </w:rPr>
        <w:t xml:space="preserve"> h. 331)</w:t>
      </w:r>
    </w:p>
  </w:footnote>
  <w:footnote w:id="32">
    <w:p w14:paraId="0BCAADB2" w14:textId="77777777" w:rsidR="00C90075" w:rsidRPr="00C90075" w:rsidRDefault="00C90075" w:rsidP="00C90075">
      <w:pPr>
        <w:pStyle w:val="FootnoteText"/>
        <w:ind w:firstLine="720"/>
        <w:rPr>
          <w:rFonts w:asciiTheme="majorBidi" w:hAnsiTheme="majorBidi" w:cstheme="majorBidi"/>
        </w:rPr>
      </w:pPr>
      <w:r w:rsidRPr="00C90075">
        <w:rPr>
          <w:rStyle w:val="FootnoteReference"/>
          <w:rFonts w:asciiTheme="majorBidi" w:hAnsiTheme="majorBidi" w:cstheme="majorBidi"/>
        </w:rPr>
        <w:footnoteRef/>
      </w:r>
      <w:r w:rsidRPr="00C90075">
        <w:rPr>
          <w:rFonts w:asciiTheme="majorBidi" w:hAnsiTheme="majorBidi" w:cstheme="majorBidi"/>
        </w:rPr>
        <w:t xml:space="preserve"> </w:t>
      </w:r>
      <w:r w:rsidRPr="00C90075">
        <w:rPr>
          <w:rFonts w:asciiTheme="majorBidi" w:hAnsiTheme="majorBidi" w:cstheme="majorBidi"/>
        </w:rPr>
        <w:fldChar w:fldCharType="begin" w:fldLock="1"/>
      </w:r>
      <w:r w:rsidRPr="00C90075">
        <w:rPr>
          <w:rFonts w:asciiTheme="majorBidi" w:hAnsiTheme="majorBidi" w:cstheme="majorBidi"/>
        </w:rPr>
        <w:instrText>ADDIN CSL_CITATION {"citationItems":[{"id":"ITEM-1","itemData":{"ISBN":"9973-767-23-3","author":[{"dropping-particle":"","family":"Ibnu 'Āsyūr","given":"","non-dropping-particle":"","parse-names":false,"suffix":""}],"id":"ITEM-1","issued":{"date-parts":[["0"]]},"number-of-pages":"444","publisher":"Dar Souhnoun","publisher-place":"Tunisia","title":"Tafsir Al-Tanwīr Wa Al-Tahrīr","type":"book"},"uris":["http://www.mendeley.com/documents/?uuid=cc68109e-55dd-47e4-a2b8-c248edac083e"]}],"mendeley":{"formattedCitation":"Ibnu ’Āsyūr, &lt;i&gt;Tafsir Al-Tanwīr Wa Al-Tahrīr&lt;/i&gt;.","plainTextFormattedCitation":"Ibnu ’Āsyūr, Tafsir Al-Tanwīr Wa Al-Tahrīr.","previouslyFormattedCitation":"Ibnu ’Āsyūr, &lt;i&gt;Tafsir Al-Tanwīr Wa Al-Tahrīr&lt;/i&gt;."},"properties":{"noteIndex":28},"schema":"https://github.com/citation-style-language/schema/raw/master/csl-citation.json"}</w:instrText>
      </w:r>
      <w:r w:rsidRPr="00C90075">
        <w:rPr>
          <w:rFonts w:asciiTheme="majorBidi" w:hAnsiTheme="majorBidi" w:cstheme="majorBidi"/>
        </w:rPr>
        <w:fldChar w:fldCharType="separate"/>
      </w:r>
      <w:r w:rsidRPr="00C90075">
        <w:rPr>
          <w:rFonts w:asciiTheme="majorBidi" w:hAnsiTheme="majorBidi" w:cstheme="majorBidi"/>
          <w:noProof/>
        </w:rPr>
        <w:t xml:space="preserve">Ibnu ’Āsyūr, </w:t>
      </w:r>
      <w:r w:rsidRPr="00C90075">
        <w:rPr>
          <w:rFonts w:asciiTheme="majorBidi" w:hAnsiTheme="majorBidi" w:cstheme="majorBidi"/>
          <w:i/>
          <w:noProof/>
        </w:rPr>
        <w:t>Tafsir Al-Tanwīr Wa Al-Tahrīr</w:t>
      </w:r>
      <w:r w:rsidRPr="00C90075">
        <w:rPr>
          <w:rFonts w:asciiTheme="majorBidi" w:hAnsiTheme="majorBidi" w:cstheme="majorBidi"/>
          <w:noProof/>
        </w:rPr>
        <w:t>.</w:t>
      </w:r>
      <w:r w:rsidRPr="00C90075">
        <w:rPr>
          <w:rFonts w:asciiTheme="majorBidi" w:hAnsiTheme="majorBidi" w:cstheme="majorBidi"/>
        </w:rPr>
        <w:fldChar w:fldCharType="end"/>
      </w:r>
      <w:r w:rsidRPr="00C90075">
        <w:rPr>
          <w:rFonts w:asciiTheme="majorBidi" w:hAnsiTheme="majorBidi" w:cstheme="majorBidi"/>
        </w:rPr>
        <w:t xml:space="preserve"> h. 259.</w:t>
      </w:r>
    </w:p>
  </w:footnote>
  <w:footnote w:id="33">
    <w:p w14:paraId="79764892" w14:textId="77777777" w:rsidR="00C90075" w:rsidRPr="00C90075" w:rsidRDefault="00C90075" w:rsidP="00C90075">
      <w:pPr>
        <w:pStyle w:val="FootnoteText"/>
        <w:ind w:firstLine="720"/>
        <w:rPr>
          <w:rFonts w:asciiTheme="majorBidi" w:hAnsiTheme="majorBidi" w:cstheme="majorBidi"/>
        </w:rPr>
      </w:pPr>
      <w:r w:rsidRPr="00C90075">
        <w:rPr>
          <w:rStyle w:val="FootnoteReference"/>
          <w:rFonts w:asciiTheme="majorBidi" w:hAnsiTheme="majorBidi" w:cstheme="majorBidi"/>
        </w:rPr>
        <w:footnoteRef/>
      </w:r>
      <w:r w:rsidRPr="00C90075">
        <w:rPr>
          <w:rFonts w:asciiTheme="majorBidi" w:hAnsiTheme="majorBidi" w:cstheme="majorBidi"/>
        </w:rPr>
        <w:t xml:space="preserve"> </w:t>
      </w:r>
      <w:proofErr w:type="spellStart"/>
      <w:r w:rsidRPr="00C90075">
        <w:rPr>
          <w:rFonts w:asciiTheme="majorBidi" w:hAnsiTheme="majorBidi" w:cstheme="majorBidi"/>
          <w:i/>
          <w:iCs/>
        </w:rPr>
        <w:t>Iltifat</w:t>
      </w:r>
      <w:proofErr w:type="spellEnd"/>
      <w:r w:rsidRPr="00C90075">
        <w:rPr>
          <w:rFonts w:asciiTheme="majorBidi" w:hAnsiTheme="majorBidi" w:cstheme="majorBidi"/>
          <w:i/>
          <w:iCs/>
        </w:rPr>
        <w:t xml:space="preserve"> </w:t>
      </w:r>
      <w:proofErr w:type="spellStart"/>
      <w:r w:rsidRPr="00C90075">
        <w:rPr>
          <w:rFonts w:asciiTheme="majorBidi" w:hAnsiTheme="majorBidi" w:cstheme="majorBidi"/>
        </w:rPr>
        <w:t>adalah</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gaya</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bahasa</w:t>
      </w:r>
      <w:proofErr w:type="spellEnd"/>
      <w:r w:rsidRPr="00C90075">
        <w:rPr>
          <w:rFonts w:asciiTheme="majorBidi" w:hAnsiTheme="majorBidi" w:cstheme="majorBidi"/>
        </w:rPr>
        <w:t xml:space="preserve"> yang </w:t>
      </w:r>
      <w:proofErr w:type="spellStart"/>
      <w:r w:rsidRPr="00C90075">
        <w:rPr>
          <w:rFonts w:asciiTheme="majorBidi" w:hAnsiTheme="majorBidi" w:cstheme="majorBidi"/>
        </w:rPr>
        <w:t>digunakan</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dengan</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mengalihkan</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satu</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kepada</w:t>
      </w:r>
      <w:proofErr w:type="spellEnd"/>
      <w:r w:rsidRPr="00C90075">
        <w:rPr>
          <w:rFonts w:asciiTheme="majorBidi" w:hAnsiTheme="majorBidi" w:cstheme="majorBidi"/>
        </w:rPr>
        <w:t xml:space="preserve"> yang lain </w:t>
      </w:r>
      <w:proofErr w:type="spellStart"/>
      <w:r w:rsidRPr="00C90075">
        <w:rPr>
          <w:rFonts w:asciiTheme="majorBidi" w:hAnsiTheme="majorBidi" w:cstheme="majorBidi"/>
        </w:rPr>
        <w:t>sehingga</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menimbulkan</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efek</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tertentu</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Dalam</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ayat</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ini</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menggunakan</w:t>
      </w:r>
      <w:proofErr w:type="spellEnd"/>
      <w:r w:rsidRPr="00C90075">
        <w:rPr>
          <w:rFonts w:asciiTheme="majorBidi" w:hAnsiTheme="majorBidi" w:cstheme="majorBidi"/>
        </w:rPr>
        <w:t xml:space="preserve"> kata </w:t>
      </w:r>
      <w:proofErr w:type="spellStart"/>
      <w:r w:rsidRPr="00C90075">
        <w:rPr>
          <w:rFonts w:asciiTheme="majorBidi" w:hAnsiTheme="majorBidi" w:cstheme="majorBidi"/>
        </w:rPr>
        <w:t>ganti</w:t>
      </w:r>
      <w:proofErr w:type="spellEnd"/>
      <w:r w:rsidRPr="00C90075">
        <w:rPr>
          <w:rFonts w:asciiTheme="majorBidi" w:hAnsiTheme="majorBidi" w:cstheme="majorBidi"/>
        </w:rPr>
        <w:t xml:space="preserve"> orang </w:t>
      </w:r>
      <w:proofErr w:type="spellStart"/>
      <w:r w:rsidRPr="00C90075">
        <w:rPr>
          <w:rFonts w:asciiTheme="majorBidi" w:hAnsiTheme="majorBidi" w:cstheme="majorBidi"/>
        </w:rPr>
        <w:t>pertama</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dengan</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bentuk</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jamak</w:t>
      </w:r>
      <w:proofErr w:type="spellEnd"/>
      <w:r w:rsidRPr="00C90075">
        <w:rPr>
          <w:rFonts w:asciiTheme="majorBidi" w:hAnsiTheme="majorBidi" w:cstheme="majorBidi"/>
        </w:rPr>
        <w:t xml:space="preserve"> (</w:t>
      </w:r>
      <w:r w:rsidRPr="00C90075">
        <w:rPr>
          <w:rFonts w:asciiTheme="majorBidi" w:hAnsiTheme="majorBidi" w:cstheme="majorBidi"/>
          <w:rtl/>
        </w:rPr>
        <w:t>نحن</w:t>
      </w:r>
      <w:r w:rsidRPr="00C90075">
        <w:rPr>
          <w:rFonts w:asciiTheme="majorBidi" w:hAnsiTheme="majorBidi" w:cstheme="majorBidi"/>
        </w:rPr>
        <w:t xml:space="preserve">), </w:t>
      </w:r>
      <w:proofErr w:type="spellStart"/>
      <w:r w:rsidRPr="00C90075">
        <w:rPr>
          <w:rFonts w:asciiTheme="majorBidi" w:hAnsiTheme="majorBidi" w:cstheme="majorBidi"/>
        </w:rPr>
        <w:t>padahal</w:t>
      </w:r>
      <w:proofErr w:type="spellEnd"/>
      <w:r w:rsidRPr="00C90075">
        <w:rPr>
          <w:rFonts w:asciiTheme="majorBidi" w:hAnsiTheme="majorBidi" w:cstheme="majorBidi"/>
        </w:rPr>
        <w:t xml:space="preserve"> yang </w:t>
      </w:r>
      <w:proofErr w:type="spellStart"/>
      <w:r w:rsidRPr="00C90075">
        <w:rPr>
          <w:rFonts w:asciiTheme="majorBidi" w:hAnsiTheme="majorBidi" w:cstheme="majorBidi"/>
        </w:rPr>
        <w:t>dimaksud</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adalah</w:t>
      </w:r>
      <w:proofErr w:type="spellEnd"/>
      <w:r w:rsidRPr="00C90075">
        <w:rPr>
          <w:rFonts w:asciiTheme="majorBidi" w:hAnsiTheme="majorBidi" w:cstheme="majorBidi"/>
        </w:rPr>
        <w:t xml:space="preserve"> Allah yang </w:t>
      </w:r>
      <w:proofErr w:type="spellStart"/>
      <w:r w:rsidRPr="00C90075">
        <w:rPr>
          <w:rFonts w:asciiTheme="majorBidi" w:hAnsiTheme="majorBidi" w:cstheme="majorBidi"/>
        </w:rPr>
        <w:t>seharusnya</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sudah</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bisa</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menggunakan</w:t>
      </w:r>
      <w:proofErr w:type="spellEnd"/>
      <w:r w:rsidRPr="00C90075">
        <w:rPr>
          <w:rFonts w:asciiTheme="majorBidi" w:hAnsiTheme="majorBidi" w:cstheme="majorBidi"/>
        </w:rPr>
        <w:t xml:space="preserve"> kata </w:t>
      </w:r>
      <w:proofErr w:type="spellStart"/>
      <w:r w:rsidRPr="00C90075">
        <w:rPr>
          <w:rFonts w:asciiTheme="majorBidi" w:hAnsiTheme="majorBidi" w:cstheme="majorBidi"/>
        </w:rPr>
        <w:t>ganti</w:t>
      </w:r>
      <w:proofErr w:type="spellEnd"/>
      <w:r w:rsidRPr="00C90075">
        <w:rPr>
          <w:rFonts w:asciiTheme="majorBidi" w:hAnsiTheme="majorBidi" w:cstheme="majorBidi"/>
        </w:rPr>
        <w:t xml:space="preserve"> </w:t>
      </w:r>
      <w:r w:rsidRPr="00C90075">
        <w:rPr>
          <w:rFonts w:asciiTheme="majorBidi" w:hAnsiTheme="majorBidi" w:cstheme="majorBidi"/>
          <w:rtl/>
        </w:rPr>
        <w:t>أنا</w:t>
      </w:r>
      <w:r w:rsidRPr="00C90075">
        <w:rPr>
          <w:rFonts w:asciiTheme="majorBidi" w:hAnsiTheme="majorBidi" w:cstheme="majorBidi"/>
        </w:rPr>
        <w:t xml:space="preserve">. </w:t>
      </w:r>
      <w:proofErr w:type="spellStart"/>
      <w:r w:rsidRPr="00C90075">
        <w:rPr>
          <w:rFonts w:asciiTheme="majorBidi" w:hAnsiTheme="majorBidi" w:cstheme="majorBidi"/>
        </w:rPr>
        <w:t>Sehingga</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adanya</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bentuk</w:t>
      </w:r>
      <w:proofErr w:type="spellEnd"/>
      <w:r w:rsidRPr="00C90075">
        <w:rPr>
          <w:rFonts w:asciiTheme="majorBidi" w:hAnsiTheme="majorBidi" w:cstheme="majorBidi"/>
        </w:rPr>
        <w:t xml:space="preserve"> </w:t>
      </w:r>
      <w:proofErr w:type="spellStart"/>
      <w:r w:rsidRPr="00C90075">
        <w:rPr>
          <w:rFonts w:asciiTheme="majorBidi" w:hAnsiTheme="majorBidi" w:cstheme="majorBidi"/>
          <w:i/>
          <w:iCs/>
        </w:rPr>
        <w:t>iltifāt</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ini</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sebagai</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bentuk</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penghormatan</w:t>
      </w:r>
      <w:proofErr w:type="spellEnd"/>
      <w:r w:rsidRPr="00C90075">
        <w:rPr>
          <w:rFonts w:asciiTheme="majorBidi" w:hAnsiTheme="majorBidi" w:cstheme="majorBidi"/>
        </w:rPr>
        <w:t xml:space="preserve">. Gaya </w:t>
      </w:r>
      <w:proofErr w:type="spellStart"/>
      <w:r w:rsidRPr="00C90075">
        <w:rPr>
          <w:rFonts w:asciiTheme="majorBidi" w:hAnsiTheme="majorBidi" w:cstheme="majorBidi"/>
          <w:i/>
          <w:iCs/>
        </w:rPr>
        <w:t>iltifāt</w:t>
      </w:r>
      <w:proofErr w:type="spellEnd"/>
      <w:r w:rsidRPr="00C90075">
        <w:rPr>
          <w:rFonts w:asciiTheme="majorBidi" w:hAnsiTheme="majorBidi" w:cstheme="majorBidi"/>
          <w:i/>
          <w:iCs/>
        </w:rPr>
        <w:t xml:space="preserve"> </w:t>
      </w:r>
      <w:r w:rsidRPr="00C90075">
        <w:rPr>
          <w:rFonts w:asciiTheme="majorBidi" w:hAnsiTheme="majorBidi" w:cstheme="majorBidi"/>
        </w:rPr>
        <w:t xml:space="preserve"> </w:t>
      </w:r>
      <w:proofErr w:type="spellStart"/>
      <w:r w:rsidRPr="00C90075">
        <w:rPr>
          <w:rFonts w:asciiTheme="majorBidi" w:hAnsiTheme="majorBidi" w:cstheme="majorBidi"/>
        </w:rPr>
        <w:t>ini</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banyak</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digunakan</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dalam</w:t>
      </w:r>
      <w:proofErr w:type="spellEnd"/>
      <w:r w:rsidRPr="00C90075">
        <w:rPr>
          <w:rFonts w:asciiTheme="majorBidi" w:hAnsiTheme="majorBidi" w:cstheme="majorBidi"/>
        </w:rPr>
        <w:t xml:space="preserve"> Al-Qur’an. (</w:t>
      </w:r>
      <w:r w:rsidRPr="00C90075">
        <w:rPr>
          <w:rFonts w:asciiTheme="majorBidi" w:hAnsiTheme="majorBidi" w:cstheme="majorBidi"/>
        </w:rPr>
        <w:fldChar w:fldCharType="begin" w:fldLock="1"/>
      </w:r>
      <w:r w:rsidRPr="00C90075">
        <w:rPr>
          <w:rFonts w:asciiTheme="majorBidi" w:hAnsiTheme="majorBidi" w:cstheme="majorBidi"/>
        </w:rPr>
        <w:instrText>ADDIN CSL_CITATION {"citationItems":[{"id":"ITEM-1","itemData":{"ISBN":"978-602-8368-85-8","author":[{"dropping-particle":"","family":"Hidayat","given":"D","non-dropping-particle":"","parse-names":false,"suffix":""}],"id":"ITEM-1","issued":{"date-parts":[["2002"]]},"number-of-pages":"171","publisher":"Toha Putra","publisher-place":"Semarang","title":"Al-Balāghah Li Al-Jami' Wa Syawāhid Min Kalam Al-Badī'","type":"book"},"uris":["http://www.mendeley.com/documents/?uuid=72cf1a87-5d78-48b0-8dad-7b9446ffeab5"]}],"mendeley":{"formattedCitation":"D Hidayat, &lt;i&gt;Al-Balāghah Li Al-Jami’ Wa Syawāhid Min Kalam Al-Badī’&lt;/i&gt; (Semarang: Toha Putra, 2002).","plainTextFormattedCitation":"D Hidayat, Al-Balāghah Li Al-Jami’ Wa Syawāhid Min Kalam Al-Badī’ (Semarang: Toha Putra, 2002).","previouslyFormattedCitation":"D Hidayat, &lt;i&gt;Al-Balāghah Li Al-Jami’ Wa Syawāhid Min Kalam Al-Badī’&lt;/i&gt; (Semarang: Toha Putra, 2002)."},"properties":{"noteIndex":29},"schema":"https://github.com/citation-style-language/schema/raw/master/csl-citation.json"}</w:instrText>
      </w:r>
      <w:r w:rsidRPr="00C90075">
        <w:rPr>
          <w:rFonts w:asciiTheme="majorBidi" w:hAnsiTheme="majorBidi" w:cstheme="majorBidi"/>
        </w:rPr>
        <w:fldChar w:fldCharType="separate"/>
      </w:r>
      <w:r w:rsidRPr="00C90075">
        <w:rPr>
          <w:rFonts w:asciiTheme="majorBidi" w:hAnsiTheme="majorBidi" w:cstheme="majorBidi"/>
          <w:noProof/>
        </w:rPr>
        <w:t xml:space="preserve">D Hidayat, </w:t>
      </w:r>
      <w:r w:rsidRPr="00C90075">
        <w:rPr>
          <w:rFonts w:asciiTheme="majorBidi" w:hAnsiTheme="majorBidi" w:cstheme="majorBidi"/>
          <w:i/>
          <w:noProof/>
        </w:rPr>
        <w:t>Al-Balāghah Li Al-Jami’ Wa Syawāhid Min Kalam Al-Badī’</w:t>
      </w:r>
      <w:r w:rsidRPr="00C90075">
        <w:rPr>
          <w:rFonts w:asciiTheme="majorBidi" w:hAnsiTheme="majorBidi" w:cstheme="majorBidi"/>
          <w:noProof/>
        </w:rPr>
        <w:t xml:space="preserve"> (Semarang: Toha Putra, 2002).</w:t>
      </w:r>
      <w:r w:rsidRPr="00C90075">
        <w:rPr>
          <w:rFonts w:asciiTheme="majorBidi" w:hAnsiTheme="majorBidi" w:cstheme="majorBidi"/>
        </w:rPr>
        <w:fldChar w:fldCharType="end"/>
      </w:r>
      <w:r w:rsidRPr="00C90075">
        <w:rPr>
          <w:rFonts w:asciiTheme="majorBidi" w:hAnsiTheme="majorBidi" w:cstheme="majorBidi"/>
        </w:rPr>
        <w:t xml:space="preserve"> h. 108)</w:t>
      </w:r>
    </w:p>
  </w:footnote>
  <w:footnote w:id="34">
    <w:p w14:paraId="49CB111C" w14:textId="77777777" w:rsidR="00C90075" w:rsidRPr="00C90075" w:rsidRDefault="00C90075" w:rsidP="00C90075">
      <w:pPr>
        <w:pStyle w:val="FootnoteText"/>
        <w:ind w:firstLine="720"/>
        <w:rPr>
          <w:rFonts w:asciiTheme="majorBidi" w:hAnsiTheme="majorBidi" w:cstheme="majorBidi"/>
        </w:rPr>
      </w:pPr>
      <w:r w:rsidRPr="00C90075">
        <w:rPr>
          <w:rStyle w:val="FootnoteReference"/>
          <w:rFonts w:asciiTheme="majorBidi" w:hAnsiTheme="majorBidi" w:cstheme="majorBidi"/>
        </w:rPr>
        <w:footnoteRef/>
      </w:r>
      <w:r w:rsidRPr="00C90075">
        <w:rPr>
          <w:rFonts w:asciiTheme="majorBidi" w:hAnsiTheme="majorBidi" w:cstheme="majorBidi"/>
        </w:rPr>
        <w:t xml:space="preserve"> </w:t>
      </w:r>
      <w:r w:rsidRPr="00C90075">
        <w:rPr>
          <w:rFonts w:asciiTheme="majorBidi" w:eastAsia="Garamond" w:hAnsiTheme="majorBidi" w:cstheme="majorBidi"/>
          <w:color w:val="000000"/>
        </w:rPr>
        <w:t xml:space="preserve">Teks dan </w:t>
      </w:r>
      <w:proofErr w:type="spellStart"/>
      <w:r w:rsidRPr="00C90075">
        <w:rPr>
          <w:rFonts w:asciiTheme="majorBidi" w:eastAsia="Garamond" w:hAnsiTheme="majorBidi" w:cstheme="majorBidi"/>
          <w:color w:val="000000"/>
        </w:rPr>
        <w:t>terjemah</w:t>
      </w:r>
      <w:proofErr w:type="spellEnd"/>
      <w:r w:rsidRPr="00C90075">
        <w:rPr>
          <w:rFonts w:asciiTheme="majorBidi" w:eastAsia="Garamond" w:hAnsiTheme="majorBidi" w:cstheme="majorBidi"/>
          <w:color w:val="000000"/>
        </w:rPr>
        <w:t xml:space="preserve"> Al-Quran </w:t>
      </w:r>
      <w:proofErr w:type="spellStart"/>
      <w:r w:rsidRPr="00C90075">
        <w:rPr>
          <w:rFonts w:asciiTheme="majorBidi" w:eastAsia="Garamond" w:hAnsiTheme="majorBidi" w:cstheme="majorBidi"/>
          <w:color w:val="000000"/>
        </w:rPr>
        <w:t>dalam</w:t>
      </w:r>
      <w:proofErr w:type="spellEnd"/>
      <w:r w:rsidRPr="00C90075">
        <w:rPr>
          <w:rFonts w:asciiTheme="majorBidi" w:eastAsia="Garamond" w:hAnsiTheme="majorBidi" w:cstheme="majorBidi"/>
          <w:color w:val="000000"/>
        </w:rPr>
        <w:t xml:space="preserve"> </w:t>
      </w:r>
      <w:proofErr w:type="spellStart"/>
      <w:r w:rsidRPr="00C90075">
        <w:rPr>
          <w:rFonts w:asciiTheme="majorBidi" w:eastAsia="Garamond" w:hAnsiTheme="majorBidi" w:cstheme="majorBidi"/>
          <w:color w:val="000000"/>
        </w:rPr>
        <w:t>artikel</w:t>
      </w:r>
      <w:proofErr w:type="spellEnd"/>
      <w:r w:rsidRPr="00C90075">
        <w:rPr>
          <w:rFonts w:asciiTheme="majorBidi" w:eastAsia="Garamond" w:hAnsiTheme="majorBidi" w:cstheme="majorBidi"/>
          <w:color w:val="000000"/>
        </w:rPr>
        <w:t xml:space="preserve"> </w:t>
      </w:r>
      <w:proofErr w:type="spellStart"/>
      <w:r w:rsidRPr="00C90075">
        <w:rPr>
          <w:rFonts w:asciiTheme="majorBidi" w:eastAsia="Garamond" w:hAnsiTheme="majorBidi" w:cstheme="majorBidi"/>
          <w:color w:val="000000"/>
        </w:rPr>
        <w:t>ini</w:t>
      </w:r>
      <w:proofErr w:type="spellEnd"/>
      <w:r w:rsidRPr="00C90075">
        <w:rPr>
          <w:rFonts w:asciiTheme="majorBidi" w:eastAsia="Garamond" w:hAnsiTheme="majorBidi" w:cstheme="majorBidi"/>
          <w:color w:val="000000"/>
        </w:rPr>
        <w:t xml:space="preserve"> </w:t>
      </w:r>
      <w:proofErr w:type="spellStart"/>
      <w:r w:rsidRPr="00C90075">
        <w:rPr>
          <w:rFonts w:asciiTheme="majorBidi" w:eastAsia="Garamond" w:hAnsiTheme="majorBidi" w:cstheme="majorBidi"/>
          <w:color w:val="000000"/>
        </w:rPr>
        <w:t>dikutip</w:t>
      </w:r>
      <w:proofErr w:type="spellEnd"/>
      <w:r w:rsidRPr="00C90075">
        <w:rPr>
          <w:rFonts w:asciiTheme="majorBidi" w:eastAsia="Garamond" w:hAnsiTheme="majorBidi" w:cstheme="majorBidi"/>
          <w:color w:val="000000"/>
        </w:rPr>
        <w:t xml:space="preserve"> </w:t>
      </w:r>
      <w:proofErr w:type="spellStart"/>
      <w:r w:rsidRPr="00C90075">
        <w:rPr>
          <w:rFonts w:asciiTheme="majorBidi" w:eastAsia="Garamond" w:hAnsiTheme="majorBidi" w:cstheme="majorBidi"/>
          <w:color w:val="000000"/>
        </w:rPr>
        <w:t>dari</w:t>
      </w:r>
      <w:proofErr w:type="spellEnd"/>
      <w:r w:rsidRPr="00C90075">
        <w:rPr>
          <w:rFonts w:asciiTheme="majorBidi" w:eastAsia="Garamond" w:hAnsiTheme="majorBidi" w:cstheme="majorBidi"/>
          <w:color w:val="000000"/>
        </w:rPr>
        <w:t xml:space="preserve"> </w:t>
      </w:r>
      <w:proofErr w:type="spellStart"/>
      <w:r w:rsidRPr="00C90075">
        <w:rPr>
          <w:rFonts w:asciiTheme="majorBidi" w:eastAsia="Garamond" w:hAnsiTheme="majorBidi" w:cstheme="majorBidi"/>
          <w:color w:val="000000"/>
        </w:rPr>
        <w:t>Aplikasi</w:t>
      </w:r>
      <w:proofErr w:type="spellEnd"/>
      <w:r w:rsidRPr="00C90075">
        <w:rPr>
          <w:rFonts w:asciiTheme="majorBidi" w:eastAsia="Garamond" w:hAnsiTheme="majorBidi" w:cstheme="majorBidi"/>
          <w:color w:val="000000"/>
        </w:rPr>
        <w:t xml:space="preserve"> Quran in word </w:t>
      </w:r>
      <w:proofErr w:type="spellStart"/>
      <w:r w:rsidRPr="00C90075">
        <w:rPr>
          <w:rFonts w:asciiTheme="majorBidi" w:eastAsia="Garamond" w:hAnsiTheme="majorBidi" w:cstheme="majorBidi"/>
          <w:color w:val="000000"/>
        </w:rPr>
        <w:t>dalam</w:t>
      </w:r>
      <w:proofErr w:type="spellEnd"/>
      <w:r w:rsidRPr="00C90075">
        <w:rPr>
          <w:rFonts w:asciiTheme="majorBidi" w:eastAsia="Garamond" w:hAnsiTheme="majorBidi" w:cstheme="majorBidi"/>
          <w:color w:val="000000"/>
        </w:rPr>
        <w:t xml:space="preserve"> MS Word dan </w:t>
      </w:r>
      <w:proofErr w:type="spellStart"/>
      <w:r w:rsidRPr="00C90075">
        <w:rPr>
          <w:rFonts w:asciiTheme="majorBidi" w:eastAsia="Garamond" w:hAnsiTheme="majorBidi" w:cstheme="majorBidi"/>
          <w:color w:val="000000"/>
        </w:rPr>
        <w:t>divalidasi</w:t>
      </w:r>
      <w:proofErr w:type="spellEnd"/>
      <w:r w:rsidRPr="00C90075">
        <w:rPr>
          <w:rFonts w:asciiTheme="majorBidi" w:eastAsia="Garamond" w:hAnsiTheme="majorBidi" w:cstheme="majorBidi"/>
          <w:color w:val="000000"/>
        </w:rPr>
        <w:t xml:space="preserve"> oleh </w:t>
      </w:r>
      <w:proofErr w:type="spellStart"/>
      <w:r w:rsidRPr="00C90075">
        <w:rPr>
          <w:rFonts w:asciiTheme="majorBidi" w:eastAsia="Garamond" w:hAnsiTheme="majorBidi" w:cstheme="majorBidi"/>
          <w:color w:val="000000"/>
        </w:rPr>
        <w:t>peneliti</w:t>
      </w:r>
      <w:proofErr w:type="spellEnd"/>
      <w:r w:rsidRPr="00C90075">
        <w:rPr>
          <w:rFonts w:asciiTheme="majorBidi" w:eastAsia="Garamond" w:hAnsiTheme="majorBidi" w:cstheme="majorBidi"/>
          <w:color w:val="000000"/>
        </w:rPr>
        <w:t xml:space="preserve"> </w:t>
      </w:r>
      <w:proofErr w:type="spellStart"/>
      <w:r w:rsidRPr="00C90075">
        <w:rPr>
          <w:rFonts w:asciiTheme="majorBidi" w:eastAsia="Garamond" w:hAnsiTheme="majorBidi" w:cstheme="majorBidi"/>
          <w:color w:val="000000"/>
        </w:rPr>
        <w:t>dengan</w:t>
      </w:r>
      <w:proofErr w:type="spellEnd"/>
      <w:r w:rsidRPr="00C90075">
        <w:rPr>
          <w:rFonts w:asciiTheme="majorBidi" w:eastAsia="Garamond" w:hAnsiTheme="majorBidi" w:cstheme="majorBidi"/>
          <w:color w:val="000000"/>
        </w:rPr>
        <w:t xml:space="preserve"> </w:t>
      </w:r>
      <w:proofErr w:type="spellStart"/>
      <w:r w:rsidRPr="00C90075">
        <w:rPr>
          <w:rFonts w:asciiTheme="majorBidi" w:eastAsia="Garamond" w:hAnsiTheme="majorBidi" w:cstheme="majorBidi"/>
          <w:color w:val="000000"/>
        </w:rPr>
        <w:t>edisi</w:t>
      </w:r>
      <w:proofErr w:type="spellEnd"/>
      <w:r w:rsidRPr="00C90075">
        <w:rPr>
          <w:rFonts w:asciiTheme="majorBidi" w:eastAsia="Garamond" w:hAnsiTheme="majorBidi" w:cstheme="majorBidi"/>
          <w:color w:val="000000"/>
        </w:rPr>
        <w:t xml:space="preserve"> </w:t>
      </w:r>
      <w:proofErr w:type="spellStart"/>
      <w:r w:rsidRPr="00C90075">
        <w:rPr>
          <w:rFonts w:asciiTheme="majorBidi" w:eastAsia="Garamond" w:hAnsiTheme="majorBidi" w:cstheme="majorBidi"/>
          <w:color w:val="000000"/>
        </w:rPr>
        <w:t>cetak</w:t>
      </w:r>
      <w:proofErr w:type="spellEnd"/>
      <w:r w:rsidRPr="00C90075">
        <w:rPr>
          <w:rFonts w:asciiTheme="majorBidi" w:eastAsia="Garamond" w:hAnsiTheme="majorBidi" w:cstheme="majorBidi"/>
          <w:color w:val="000000"/>
        </w:rPr>
        <w:t xml:space="preserve"> Al-Quran dan </w:t>
      </w:r>
      <w:proofErr w:type="spellStart"/>
      <w:r w:rsidRPr="00C90075">
        <w:rPr>
          <w:rFonts w:asciiTheme="majorBidi" w:eastAsia="Garamond" w:hAnsiTheme="majorBidi" w:cstheme="majorBidi"/>
          <w:color w:val="000000"/>
        </w:rPr>
        <w:t>Terjemahnya</w:t>
      </w:r>
      <w:proofErr w:type="spellEnd"/>
      <w:r w:rsidRPr="00C90075">
        <w:rPr>
          <w:rFonts w:asciiTheme="majorBidi" w:eastAsia="Garamond" w:hAnsiTheme="majorBidi" w:cstheme="majorBidi"/>
          <w:color w:val="000000"/>
        </w:rPr>
        <w:t xml:space="preserve">. </w:t>
      </w:r>
      <w:proofErr w:type="spellStart"/>
      <w:proofErr w:type="gramStart"/>
      <w:r w:rsidRPr="00C90075">
        <w:rPr>
          <w:rFonts w:asciiTheme="majorBidi" w:eastAsia="Garamond" w:hAnsiTheme="majorBidi" w:cstheme="majorBidi"/>
          <w:color w:val="000000"/>
        </w:rPr>
        <w:t>Penerjemah</w:t>
      </w:r>
      <w:proofErr w:type="spellEnd"/>
      <w:r w:rsidRPr="00C90075">
        <w:rPr>
          <w:rFonts w:asciiTheme="majorBidi" w:eastAsia="Garamond" w:hAnsiTheme="majorBidi" w:cstheme="majorBidi"/>
          <w:color w:val="000000"/>
        </w:rPr>
        <w:t xml:space="preserve"> :</w:t>
      </w:r>
      <w:proofErr w:type="gramEnd"/>
      <w:r w:rsidRPr="00C90075">
        <w:rPr>
          <w:rFonts w:asciiTheme="majorBidi" w:eastAsia="Garamond" w:hAnsiTheme="majorBidi" w:cstheme="majorBidi"/>
          <w:color w:val="000000"/>
        </w:rPr>
        <w:t xml:space="preserve"> Tim </w:t>
      </w:r>
      <w:proofErr w:type="spellStart"/>
      <w:r w:rsidRPr="00C90075">
        <w:rPr>
          <w:rFonts w:asciiTheme="majorBidi" w:eastAsia="Garamond" w:hAnsiTheme="majorBidi" w:cstheme="majorBidi"/>
          <w:color w:val="000000"/>
        </w:rPr>
        <w:t>Depag</w:t>
      </w:r>
      <w:proofErr w:type="spellEnd"/>
      <w:r w:rsidRPr="00C90075">
        <w:rPr>
          <w:rFonts w:asciiTheme="majorBidi" w:eastAsia="Garamond" w:hAnsiTheme="majorBidi" w:cstheme="majorBidi"/>
          <w:color w:val="000000"/>
        </w:rPr>
        <w:t xml:space="preserve"> RI, Bandung : CV. </w:t>
      </w:r>
      <w:proofErr w:type="spellStart"/>
      <w:r w:rsidRPr="00C90075">
        <w:rPr>
          <w:rFonts w:asciiTheme="majorBidi" w:eastAsia="Garamond" w:hAnsiTheme="majorBidi" w:cstheme="majorBidi"/>
          <w:color w:val="000000"/>
        </w:rPr>
        <w:t>Diponegoro</w:t>
      </w:r>
      <w:proofErr w:type="spellEnd"/>
      <w:r w:rsidRPr="00C90075">
        <w:rPr>
          <w:rFonts w:asciiTheme="majorBidi" w:eastAsia="Garamond" w:hAnsiTheme="majorBidi" w:cstheme="majorBidi"/>
          <w:color w:val="000000"/>
        </w:rPr>
        <w:t xml:space="preserve">, 2015. </w:t>
      </w:r>
      <w:r w:rsidRPr="00C90075">
        <w:rPr>
          <w:rFonts w:asciiTheme="majorBidi" w:eastAsia="Garamond" w:hAnsiTheme="majorBidi" w:cstheme="majorBidi"/>
        </w:rPr>
        <w:t xml:space="preserve"> </w:t>
      </w:r>
      <w:proofErr w:type="spellStart"/>
      <w:r w:rsidRPr="00C90075">
        <w:rPr>
          <w:rFonts w:asciiTheme="majorBidi" w:eastAsia="Garamond" w:hAnsiTheme="majorBidi" w:cstheme="majorBidi"/>
          <w:i/>
        </w:rPr>
        <w:t>Jurnal</w:t>
      </w:r>
      <w:proofErr w:type="spellEnd"/>
      <w:r w:rsidRPr="00C90075">
        <w:rPr>
          <w:rFonts w:asciiTheme="majorBidi" w:eastAsia="Garamond" w:hAnsiTheme="majorBidi" w:cstheme="majorBidi"/>
          <w:i/>
        </w:rPr>
        <w:t xml:space="preserve"> Pendidikan Islam</w:t>
      </w:r>
      <w:r w:rsidRPr="00C90075">
        <w:rPr>
          <w:rFonts w:asciiTheme="majorBidi" w:eastAsia="Garamond" w:hAnsiTheme="majorBidi" w:cstheme="majorBidi"/>
        </w:rPr>
        <w:t xml:space="preserve"> 6, no. 1 (2020): 37–52, https://doi.org/10.15575/jpi.v6i1.8119.</w:t>
      </w:r>
    </w:p>
  </w:footnote>
  <w:footnote w:id="35">
    <w:p w14:paraId="0E5C339F" w14:textId="77777777" w:rsidR="00C90075" w:rsidRPr="00C90075" w:rsidRDefault="00C90075" w:rsidP="00C90075">
      <w:pPr>
        <w:pStyle w:val="FootnoteText"/>
        <w:ind w:firstLine="720"/>
        <w:rPr>
          <w:rFonts w:asciiTheme="majorBidi" w:hAnsiTheme="majorBidi" w:cstheme="majorBidi"/>
        </w:rPr>
      </w:pPr>
      <w:r w:rsidRPr="00C90075">
        <w:rPr>
          <w:rStyle w:val="FootnoteReference"/>
          <w:rFonts w:asciiTheme="majorBidi" w:hAnsiTheme="majorBidi" w:cstheme="majorBidi"/>
        </w:rPr>
        <w:footnoteRef/>
      </w:r>
      <w:r w:rsidRPr="00C90075">
        <w:rPr>
          <w:rFonts w:asciiTheme="majorBidi" w:hAnsiTheme="majorBidi" w:cstheme="majorBidi"/>
        </w:rPr>
        <w:t xml:space="preserve"> Bait 938-939 </w:t>
      </w:r>
      <w:proofErr w:type="spellStart"/>
      <w:r w:rsidRPr="00C90075">
        <w:rPr>
          <w:rFonts w:asciiTheme="majorBidi" w:hAnsiTheme="majorBidi" w:cstheme="majorBidi"/>
        </w:rPr>
        <w:t>matan</w:t>
      </w:r>
      <w:proofErr w:type="spellEnd"/>
      <w:r w:rsidRPr="00C90075">
        <w:rPr>
          <w:rFonts w:asciiTheme="majorBidi" w:hAnsiTheme="majorBidi" w:cstheme="majorBidi"/>
        </w:rPr>
        <w:t xml:space="preserve"> </w:t>
      </w:r>
      <w:proofErr w:type="spellStart"/>
      <w:r w:rsidRPr="00C90075">
        <w:rPr>
          <w:rFonts w:asciiTheme="majorBidi" w:hAnsiTheme="majorBidi" w:cstheme="majorBidi"/>
        </w:rPr>
        <w:t>Ţayyibah</w:t>
      </w:r>
      <w:proofErr w:type="spellEnd"/>
      <w:r w:rsidRPr="00C90075">
        <w:rPr>
          <w:rFonts w:asciiTheme="majorBidi" w:hAnsiTheme="majorBidi" w:cstheme="majorBidi"/>
        </w:rPr>
        <w:t xml:space="preserve"> an-</w:t>
      </w:r>
      <w:proofErr w:type="spellStart"/>
      <w:r w:rsidRPr="00C90075">
        <w:rPr>
          <w:rFonts w:asciiTheme="majorBidi" w:hAnsiTheme="majorBidi" w:cstheme="majorBidi"/>
        </w:rPr>
        <w:t>Nasyr</w:t>
      </w:r>
      <w:proofErr w:type="spellEnd"/>
      <w:r w:rsidRPr="00C90075">
        <w:rPr>
          <w:rFonts w:asciiTheme="majorBidi" w:hAnsiTheme="majorBidi" w:cstheme="majorBidi"/>
        </w:rPr>
        <w:t xml:space="preserve"> (</w:t>
      </w:r>
      <w:proofErr w:type="spellStart"/>
      <w:r w:rsidRPr="00C90075">
        <w:rPr>
          <w:rFonts w:asciiTheme="majorBidi" w:hAnsiTheme="majorBidi" w:cstheme="majorBidi"/>
        </w:rPr>
        <w:fldChar w:fldCharType="begin" w:fldLock="1"/>
      </w:r>
      <w:r w:rsidRPr="00C90075">
        <w:rPr>
          <w:rFonts w:asciiTheme="majorBidi" w:hAnsiTheme="majorBidi" w:cstheme="majorBidi"/>
        </w:rPr>
        <w:instrText>ADDIN CSL_CITATION {"citationItems":[{"id":"ITEM-1","itemData":{"author":[{"dropping-particle":"","family":"Kahilah","given":"Muhammad Dusuqi Amin","non-dropping-particle":"","parse-names":false,"suffix":""}],"edition":"1","id":"ITEM-1","issued":{"date-parts":[["2019"]]},"number-of-pages":"12-14","publisher":"Darussalam","publisher-place":"Kairo","title":"Syarh Thayyibah Al-Nasyr Fī Al-Qirā'āt Al Asyr","type":"book"},"uris":["http://www.mendeley.com/documents/?uuid=6e7e93e5-dd6c-4c6c-9445-450e0a0634d3"]}],"mendeley":{"formattedCitation":"Kahilah, &lt;i&gt;Syarh Thayyibah Al-Nasyr Fī Al-Qirā’āt Al Asyr&lt;/i&gt;.","plainTextFormattedCitation":"Kahilah, Syarh Thayyibah Al-Nasyr Fī Al-Qirā’āt Al Asyr.","previouslyFormattedCitation":"Kahilah, &lt;i&gt;Syarh Thayyibah Al-Nasyr Fī Al-Qirā’āt Al Asyr&lt;/i&gt;."},"properties":{"noteIndex":30},"schema":"https://github.com/citation-style-language/schema/raw/master/csl-citation.json"}</w:instrText>
      </w:r>
      <w:r w:rsidRPr="00C90075">
        <w:rPr>
          <w:rFonts w:asciiTheme="majorBidi" w:hAnsiTheme="majorBidi" w:cstheme="majorBidi"/>
        </w:rPr>
        <w:fldChar w:fldCharType="separate"/>
      </w:r>
      <w:r w:rsidRPr="00C90075">
        <w:rPr>
          <w:rFonts w:asciiTheme="majorBidi" w:hAnsiTheme="majorBidi" w:cstheme="majorBidi"/>
          <w:noProof/>
        </w:rPr>
        <w:t>Kahilah</w:t>
      </w:r>
      <w:proofErr w:type="spellEnd"/>
      <w:r w:rsidRPr="00C90075">
        <w:rPr>
          <w:rFonts w:asciiTheme="majorBidi" w:hAnsiTheme="majorBidi" w:cstheme="majorBidi"/>
          <w:noProof/>
        </w:rPr>
        <w:t xml:space="preserve">, </w:t>
      </w:r>
      <w:r w:rsidRPr="00C90075">
        <w:rPr>
          <w:rFonts w:asciiTheme="majorBidi" w:hAnsiTheme="majorBidi" w:cstheme="majorBidi"/>
          <w:i/>
          <w:noProof/>
        </w:rPr>
        <w:t>Syarh Thayyibah Al-Nasyr Fī Al-Qirā’āt Al Asyr</w:t>
      </w:r>
      <w:r w:rsidRPr="00C90075">
        <w:rPr>
          <w:rFonts w:asciiTheme="majorBidi" w:hAnsiTheme="majorBidi" w:cstheme="majorBidi"/>
          <w:noProof/>
        </w:rPr>
        <w:t>.</w:t>
      </w:r>
      <w:r w:rsidRPr="00C90075">
        <w:rPr>
          <w:rFonts w:asciiTheme="majorBidi" w:hAnsiTheme="majorBidi" w:cstheme="majorBidi"/>
        </w:rPr>
        <w:fldChar w:fldCharType="end"/>
      </w:r>
      <w:r w:rsidRPr="00C90075">
        <w:rPr>
          <w:rFonts w:asciiTheme="majorBidi" w:hAnsiTheme="majorBidi" w:cstheme="majorBidi"/>
        </w:rPr>
        <w:t xml:space="preserve"> h. 331)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E4B6" w14:textId="77777777" w:rsidR="00897D7B" w:rsidRDefault="00897D7B">
    <w:pPr>
      <w:pStyle w:val="Header"/>
      <w:rPr>
        <w:rFonts w:ascii="Times New Arabic" w:hAnsi="Times New Arabic"/>
      </w:rPr>
    </w:pPr>
  </w:p>
  <w:p w14:paraId="095DFB01" w14:textId="6A2E1977" w:rsidR="00897D7B" w:rsidRPr="00651C64" w:rsidRDefault="00651C64">
    <w:pPr>
      <w:pStyle w:val="Header"/>
      <w:rPr>
        <w:rFonts w:ascii="Times New Arabic" w:hAnsi="Times New Arabic"/>
        <w:sz w:val="18"/>
        <w:szCs w:val="18"/>
        <w:lang w:val="en-US"/>
      </w:rPr>
    </w:pPr>
    <w:proofErr w:type="spellStart"/>
    <w:r>
      <w:rPr>
        <w:rFonts w:ascii="Times New Arabic" w:hAnsi="Times New Arabic"/>
        <w:sz w:val="18"/>
        <w:szCs w:val="18"/>
        <w:lang w:val="en-US"/>
      </w:rPr>
      <w:t>Fuadiyati</w:t>
    </w:r>
    <w:proofErr w:type="spellEnd"/>
    <w:r>
      <w:rPr>
        <w:rFonts w:ascii="Times New Arabic" w:hAnsi="Times New Arabic"/>
        <w:sz w:val="18"/>
        <w:szCs w:val="18"/>
        <w:lang w:val="en-US"/>
      </w:rPr>
      <w:t xml:space="preserve"> Firdausiana, </w:t>
    </w:r>
    <w:proofErr w:type="spellStart"/>
    <w:r>
      <w:rPr>
        <w:rFonts w:ascii="Times New Arabic" w:hAnsi="Times New Arabic"/>
        <w:sz w:val="18"/>
        <w:szCs w:val="18"/>
        <w:lang w:val="en-US"/>
      </w:rPr>
      <w:t>Romlah</w:t>
    </w:r>
    <w:proofErr w:type="spellEnd"/>
    <w:r>
      <w:rPr>
        <w:rFonts w:ascii="Times New Arabic" w:hAnsi="Times New Arabic"/>
        <w:sz w:val="18"/>
        <w:szCs w:val="18"/>
        <w:lang w:val="en-US"/>
      </w:rPr>
      <w:t xml:space="preserve"> </w:t>
    </w:r>
    <w:proofErr w:type="spellStart"/>
    <w:r>
      <w:rPr>
        <w:rFonts w:ascii="Times New Arabic" w:hAnsi="Times New Arabic"/>
        <w:sz w:val="18"/>
        <w:szCs w:val="18"/>
        <w:lang w:val="en-US"/>
      </w:rPr>
      <w:t>Widayati</w:t>
    </w:r>
    <w:proofErr w:type="spellEnd"/>
    <w:r>
      <w:rPr>
        <w:rFonts w:ascii="Times New Arabic" w:hAnsi="Times New Arabic"/>
        <w:sz w:val="18"/>
        <w:szCs w:val="18"/>
        <w:lang w:val="en-US"/>
      </w:rPr>
      <w:t xml:space="preserve">, Ahmad </w:t>
    </w:r>
    <w:proofErr w:type="spellStart"/>
    <w:r>
      <w:rPr>
        <w:rFonts w:ascii="Times New Arabic" w:hAnsi="Times New Arabic"/>
        <w:sz w:val="18"/>
        <w:szCs w:val="18"/>
        <w:lang w:val="en-US"/>
      </w:rPr>
      <w:t>Hawasi</w:t>
    </w:r>
    <w:proofErr w:type="spellEnd"/>
  </w:p>
  <w:p w14:paraId="75730384" w14:textId="0EA94BF3" w:rsidR="00897D7B" w:rsidRPr="00B45D18" w:rsidRDefault="00C90075">
    <w:pPr>
      <w:pStyle w:val="Header"/>
      <w:rPr>
        <w:rFonts w:ascii="Times New Arabic" w:hAnsi="Times New Arabic"/>
        <w:sz w:val="18"/>
        <w:szCs w:val="18"/>
      </w:rPr>
    </w:pPr>
    <w:r>
      <w:rPr>
        <w:rFonts w:ascii="Times New Arabic" w:hAnsi="Times New Arabic"/>
        <w:noProof/>
        <w:sz w:val="18"/>
        <w:szCs w:val="18"/>
        <w:lang w:eastAsia="id-ID"/>
      </w:rPr>
      <mc:AlternateContent>
        <mc:Choice Requires="wps">
          <w:drawing>
            <wp:anchor distT="0" distB="0" distL="114300" distR="114300" simplePos="0" relativeHeight="251660288" behindDoc="0" locked="0" layoutInCell="1" allowOverlap="1" wp14:anchorId="027D2EBC" wp14:editId="02D70A0D">
              <wp:simplePos x="0" y="0"/>
              <wp:positionH relativeFrom="column">
                <wp:posOffset>-9525</wp:posOffset>
              </wp:positionH>
              <wp:positionV relativeFrom="paragraph">
                <wp:posOffset>29210</wp:posOffset>
              </wp:positionV>
              <wp:extent cx="2829560" cy="0"/>
              <wp:effectExtent l="13335" t="9525" r="5080" b="9525"/>
              <wp:wrapNone/>
              <wp:docPr id="1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29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29B30F" id="_x0000_t32" coordsize="21600,21600" o:spt="32" o:oned="t" path="m,l21600,21600e" filled="f">
              <v:path arrowok="t" fillok="f" o:connecttype="none"/>
              <o:lock v:ext="edit" shapetype="t"/>
            </v:shapetype>
            <v:shape id="AutoShape 17" o:spid="_x0000_s1026" type="#_x0000_t32" style="position:absolute;margin-left:-.75pt;margin-top:2.3pt;width:222.8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0BA69" w14:textId="34EBDE25" w:rsidR="00651C64" w:rsidRPr="00651C64" w:rsidRDefault="00651C64" w:rsidP="00651C64">
    <w:pPr>
      <w:spacing w:after="0" w:line="240" w:lineRule="auto"/>
      <w:jc w:val="right"/>
      <w:rPr>
        <w:rFonts w:asciiTheme="majorBidi" w:hAnsiTheme="majorBidi" w:cstheme="majorBidi"/>
        <w:sz w:val="20"/>
        <w:szCs w:val="20"/>
        <w:rtl/>
      </w:rPr>
    </w:pPr>
    <w:r w:rsidRPr="00651C64">
      <w:rPr>
        <w:rFonts w:asciiTheme="majorBidi" w:hAnsiTheme="majorBidi" w:cstheme="majorBidi"/>
        <w:sz w:val="20"/>
        <w:szCs w:val="20"/>
      </w:rPr>
      <w:t xml:space="preserve"> </w:t>
    </w:r>
    <w:r w:rsidRPr="00651C64">
      <w:rPr>
        <w:rFonts w:asciiTheme="majorBidi" w:hAnsiTheme="majorBidi" w:cstheme="majorBidi"/>
        <w:sz w:val="20"/>
        <w:szCs w:val="20"/>
      </w:rPr>
      <w:t xml:space="preserve">Implikasi Perbedaan </w:t>
    </w:r>
    <w:r w:rsidRPr="00651C64">
      <w:rPr>
        <w:rFonts w:asciiTheme="majorBidi" w:hAnsiTheme="majorBidi" w:cstheme="majorBidi"/>
        <w:i/>
        <w:iCs/>
        <w:sz w:val="20"/>
        <w:szCs w:val="20"/>
      </w:rPr>
      <w:t>Al-Qirā’āt Al-Śalāś</w:t>
    </w:r>
    <w:r w:rsidRPr="00651C64">
      <w:rPr>
        <w:rFonts w:asciiTheme="majorBidi" w:hAnsiTheme="majorBidi" w:cstheme="majorBidi"/>
        <w:sz w:val="20"/>
        <w:szCs w:val="20"/>
      </w:rPr>
      <w:t xml:space="preserve"> </w:t>
    </w:r>
  </w:p>
  <w:p w14:paraId="34AC0F7C" w14:textId="77777777" w:rsidR="00651C64" w:rsidRPr="00695297" w:rsidRDefault="00651C64" w:rsidP="00651C64">
    <w:pPr>
      <w:spacing w:after="0" w:line="240" w:lineRule="auto"/>
      <w:jc w:val="right"/>
      <w:rPr>
        <w:rFonts w:ascii="Garamond" w:hAnsi="Garamond" w:cs="Times New Roman"/>
        <w:sz w:val="20"/>
        <w:szCs w:val="20"/>
      </w:rPr>
    </w:pPr>
    <w:r w:rsidRPr="00651C64">
      <w:rPr>
        <w:rFonts w:asciiTheme="majorBidi" w:hAnsiTheme="majorBidi" w:cstheme="majorBidi"/>
        <w:i/>
        <w:iCs/>
        <w:sz w:val="20"/>
        <w:szCs w:val="20"/>
      </w:rPr>
      <w:t>Al-Mutammimah Li Al-Qirā’āt Al-Asyr</w:t>
    </w:r>
    <w:r w:rsidRPr="00651C64">
      <w:rPr>
        <w:rFonts w:asciiTheme="majorBidi" w:hAnsiTheme="majorBidi" w:cstheme="majorBidi"/>
        <w:sz w:val="20"/>
        <w:szCs w:val="20"/>
      </w:rPr>
      <w:t xml:space="preserve"> Terhadap Penafsiran Ar-Rahmān</w:t>
    </w:r>
  </w:p>
  <w:p w14:paraId="308EDA86" w14:textId="57B60044" w:rsidR="00897D7B" w:rsidRPr="00B45D18" w:rsidRDefault="00651C64" w:rsidP="00657A68">
    <w:pPr>
      <w:pStyle w:val="Header"/>
      <w:jc w:val="right"/>
      <w:rPr>
        <w:rFonts w:ascii="Times New Arabic" w:hAnsi="Times New Arabic"/>
        <w:sz w:val="18"/>
        <w:szCs w:val="18"/>
      </w:rPr>
    </w:pPr>
    <w:r>
      <w:rPr>
        <w:rFonts w:ascii="Times New Arabic" w:hAnsi="Times New Arabic"/>
        <w:noProof/>
        <w:sz w:val="18"/>
        <w:szCs w:val="18"/>
        <w:lang w:eastAsia="id-ID"/>
      </w:rPr>
      <mc:AlternateContent>
        <mc:Choice Requires="wps">
          <w:drawing>
            <wp:anchor distT="0" distB="0" distL="114300" distR="114300" simplePos="0" relativeHeight="251659264" behindDoc="0" locked="0" layoutInCell="1" allowOverlap="1" wp14:anchorId="17769FAA" wp14:editId="156F2ECF">
              <wp:simplePos x="0" y="0"/>
              <wp:positionH relativeFrom="column">
                <wp:posOffset>2220595</wp:posOffset>
              </wp:positionH>
              <wp:positionV relativeFrom="paragraph">
                <wp:posOffset>26670</wp:posOffset>
              </wp:positionV>
              <wp:extent cx="2829560" cy="0"/>
              <wp:effectExtent l="5080" t="10160" r="13335" b="8890"/>
              <wp:wrapNone/>
              <wp:docPr id="1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29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EA5906" id="_x0000_t32" coordsize="21600,21600" o:spt="32" o:oned="t" path="m,l21600,21600e" filled="f">
              <v:path arrowok="t" fillok="f" o:connecttype="none"/>
              <o:lock v:ext="edit" shapetype="t"/>
            </v:shapetype>
            <v:shape id="AutoShape 16" o:spid="_x0000_s1026" type="#_x0000_t32" style="position:absolute;margin-left:174.85pt;margin-top:2.1pt;width:222.8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044B7"/>
    <w:multiLevelType w:val="hybridMultilevel"/>
    <w:tmpl w:val="0EA41B98"/>
    <w:lvl w:ilvl="0" w:tplc="30C0A1F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18397440"/>
    <w:multiLevelType w:val="hybridMultilevel"/>
    <w:tmpl w:val="1C3A5B9E"/>
    <w:lvl w:ilvl="0" w:tplc="51C45744">
      <w:start w:val="1"/>
      <w:numFmt w:val="lowerLetter"/>
      <w:lvlText w:val="%1."/>
      <w:lvlJc w:val="left"/>
      <w:pPr>
        <w:ind w:left="1418" w:hanging="360"/>
      </w:pPr>
      <w:rPr>
        <w:rFonts w:hint="default"/>
      </w:rPr>
    </w:lvl>
    <w:lvl w:ilvl="1" w:tplc="04090019" w:tentative="1">
      <w:start w:val="1"/>
      <w:numFmt w:val="lowerLetter"/>
      <w:lvlText w:val="%2."/>
      <w:lvlJc w:val="left"/>
      <w:pPr>
        <w:ind w:left="2138" w:hanging="360"/>
      </w:pPr>
    </w:lvl>
    <w:lvl w:ilvl="2" w:tplc="0409001B" w:tentative="1">
      <w:start w:val="1"/>
      <w:numFmt w:val="lowerRoman"/>
      <w:lvlText w:val="%3."/>
      <w:lvlJc w:val="right"/>
      <w:pPr>
        <w:ind w:left="2858" w:hanging="180"/>
      </w:pPr>
    </w:lvl>
    <w:lvl w:ilvl="3" w:tplc="0409000F" w:tentative="1">
      <w:start w:val="1"/>
      <w:numFmt w:val="decimal"/>
      <w:lvlText w:val="%4."/>
      <w:lvlJc w:val="left"/>
      <w:pPr>
        <w:ind w:left="3578" w:hanging="360"/>
      </w:pPr>
    </w:lvl>
    <w:lvl w:ilvl="4" w:tplc="04090019" w:tentative="1">
      <w:start w:val="1"/>
      <w:numFmt w:val="lowerLetter"/>
      <w:lvlText w:val="%5."/>
      <w:lvlJc w:val="left"/>
      <w:pPr>
        <w:ind w:left="4298" w:hanging="360"/>
      </w:pPr>
    </w:lvl>
    <w:lvl w:ilvl="5" w:tplc="0409001B" w:tentative="1">
      <w:start w:val="1"/>
      <w:numFmt w:val="lowerRoman"/>
      <w:lvlText w:val="%6."/>
      <w:lvlJc w:val="right"/>
      <w:pPr>
        <w:ind w:left="5018" w:hanging="180"/>
      </w:pPr>
    </w:lvl>
    <w:lvl w:ilvl="6" w:tplc="0409000F" w:tentative="1">
      <w:start w:val="1"/>
      <w:numFmt w:val="decimal"/>
      <w:lvlText w:val="%7."/>
      <w:lvlJc w:val="left"/>
      <w:pPr>
        <w:ind w:left="5738" w:hanging="360"/>
      </w:pPr>
    </w:lvl>
    <w:lvl w:ilvl="7" w:tplc="04090019" w:tentative="1">
      <w:start w:val="1"/>
      <w:numFmt w:val="lowerLetter"/>
      <w:lvlText w:val="%8."/>
      <w:lvlJc w:val="left"/>
      <w:pPr>
        <w:ind w:left="6458" w:hanging="360"/>
      </w:pPr>
    </w:lvl>
    <w:lvl w:ilvl="8" w:tplc="0409001B" w:tentative="1">
      <w:start w:val="1"/>
      <w:numFmt w:val="lowerRoman"/>
      <w:lvlText w:val="%9."/>
      <w:lvlJc w:val="right"/>
      <w:pPr>
        <w:ind w:left="7178" w:hanging="180"/>
      </w:pPr>
    </w:lvl>
  </w:abstractNum>
  <w:abstractNum w:abstractNumId="2" w15:restartNumberingAfterBreak="0">
    <w:nsid w:val="18E66CEB"/>
    <w:multiLevelType w:val="multilevel"/>
    <w:tmpl w:val="6B8E9256"/>
    <w:lvl w:ilvl="0">
      <w:start w:val="1"/>
      <w:numFmt w:val="upperLetter"/>
      <w:pStyle w:val="14SubBab2"/>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1F1E7B27"/>
    <w:multiLevelType w:val="hybridMultilevel"/>
    <w:tmpl w:val="242C2A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0830739"/>
    <w:multiLevelType w:val="multilevel"/>
    <w:tmpl w:val="72ACABC6"/>
    <w:lvl w:ilvl="0">
      <w:start w:val="1"/>
      <w:numFmt w:val="decimal"/>
      <w:pStyle w:val="16SubBab4"/>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15:restartNumberingAfterBreak="0">
    <w:nsid w:val="235E7A88"/>
    <w:multiLevelType w:val="multilevel"/>
    <w:tmpl w:val="EC0C26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772ECF"/>
    <w:multiLevelType w:val="hybridMultilevel"/>
    <w:tmpl w:val="00C60CD0"/>
    <w:lvl w:ilvl="0" w:tplc="31085C1C">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277F6F72"/>
    <w:multiLevelType w:val="hybridMultilevel"/>
    <w:tmpl w:val="1B840676"/>
    <w:lvl w:ilvl="0" w:tplc="539C1510">
      <w:start w:val="1"/>
      <w:numFmt w:val="decimal"/>
      <w:lvlText w:val="%1)"/>
      <w:lvlJc w:val="left"/>
      <w:pPr>
        <w:ind w:left="2928" w:hanging="360"/>
      </w:pPr>
      <w:rPr>
        <w:rFonts w:hint="default"/>
        <w:color w:val="auto"/>
        <w:sz w:val="24"/>
        <w:szCs w:val="24"/>
      </w:rPr>
    </w:lvl>
    <w:lvl w:ilvl="1" w:tplc="04090019" w:tentative="1">
      <w:start w:val="1"/>
      <w:numFmt w:val="lowerLetter"/>
      <w:lvlText w:val="%2."/>
      <w:lvlJc w:val="left"/>
      <w:pPr>
        <w:ind w:left="3648" w:hanging="360"/>
      </w:pPr>
    </w:lvl>
    <w:lvl w:ilvl="2" w:tplc="0409001B" w:tentative="1">
      <w:start w:val="1"/>
      <w:numFmt w:val="lowerRoman"/>
      <w:lvlText w:val="%3."/>
      <w:lvlJc w:val="right"/>
      <w:pPr>
        <w:ind w:left="4368" w:hanging="180"/>
      </w:pPr>
    </w:lvl>
    <w:lvl w:ilvl="3" w:tplc="0409000F" w:tentative="1">
      <w:start w:val="1"/>
      <w:numFmt w:val="decimal"/>
      <w:lvlText w:val="%4."/>
      <w:lvlJc w:val="left"/>
      <w:pPr>
        <w:ind w:left="5088" w:hanging="360"/>
      </w:pPr>
    </w:lvl>
    <w:lvl w:ilvl="4" w:tplc="04090019" w:tentative="1">
      <w:start w:val="1"/>
      <w:numFmt w:val="lowerLetter"/>
      <w:lvlText w:val="%5."/>
      <w:lvlJc w:val="left"/>
      <w:pPr>
        <w:ind w:left="5808" w:hanging="360"/>
      </w:pPr>
    </w:lvl>
    <w:lvl w:ilvl="5" w:tplc="0409001B" w:tentative="1">
      <w:start w:val="1"/>
      <w:numFmt w:val="lowerRoman"/>
      <w:lvlText w:val="%6."/>
      <w:lvlJc w:val="right"/>
      <w:pPr>
        <w:ind w:left="6528" w:hanging="180"/>
      </w:pPr>
    </w:lvl>
    <w:lvl w:ilvl="6" w:tplc="0409000F" w:tentative="1">
      <w:start w:val="1"/>
      <w:numFmt w:val="decimal"/>
      <w:lvlText w:val="%7."/>
      <w:lvlJc w:val="left"/>
      <w:pPr>
        <w:ind w:left="7248" w:hanging="360"/>
      </w:pPr>
    </w:lvl>
    <w:lvl w:ilvl="7" w:tplc="04090019" w:tentative="1">
      <w:start w:val="1"/>
      <w:numFmt w:val="lowerLetter"/>
      <w:lvlText w:val="%8."/>
      <w:lvlJc w:val="left"/>
      <w:pPr>
        <w:ind w:left="7968" w:hanging="360"/>
      </w:pPr>
    </w:lvl>
    <w:lvl w:ilvl="8" w:tplc="0409001B" w:tentative="1">
      <w:start w:val="1"/>
      <w:numFmt w:val="lowerRoman"/>
      <w:lvlText w:val="%9."/>
      <w:lvlJc w:val="right"/>
      <w:pPr>
        <w:ind w:left="8688" w:hanging="180"/>
      </w:pPr>
    </w:lvl>
  </w:abstractNum>
  <w:abstractNum w:abstractNumId="8" w15:restartNumberingAfterBreak="0">
    <w:nsid w:val="29CA5D22"/>
    <w:multiLevelType w:val="multilevel"/>
    <w:tmpl w:val="62665C32"/>
    <w:lvl w:ilvl="0">
      <w:start w:val="1"/>
      <w:numFmt w:val="decimal"/>
      <w:pStyle w:val="15SubBab3"/>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9" w15:restartNumberingAfterBreak="0">
    <w:nsid w:val="3426648A"/>
    <w:multiLevelType w:val="hybridMultilevel"/>
    <w:tmpl w:val="B1488A2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562228E"/>
    <w:multiLevelType w:val="hybridMultilevel"/>
    <w:tmpl w:val="CCDEF47A"/>
    <w:lvl w:ilvl="0" w:tplc="08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3C6F2BDA"/>
    <w:multiLevelType w:val="hybridMultilevel"/>
    <w:tmpl w:val="08B0CB52"/>
    <w:lvl w:ilvl="0" w:tplc="94B0B73C">
      <w:start w:val="1"/>
      <w:numFmt w:val="lowerLetter"/>
      <w:lvlText w:val="%1."/>
      <w:lvlJc w:val="left"/>
      <w:pPr>
        <w:ind w:left="1647" w:hanging="360"/>
      </w:pPr>
      <w:rPr>
        <w:rFonts w:hint="default"/>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12" w15:restartNumberingAfterBreak="0">
    <w:nsid w:val="3E10377D"/>
    <w:multiLevelType w:val="hybridMultilevel"/>
    <w:tmpl w:val="F16C5C0C"/>
    <w:lvl w:ilvl="0" w:tplc="47B6869E">
      <w:start w:val="1"/>
      <w:numFmt w:val="upp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3E661BF6"/>
    <w:multiLevelType w:val="hybridMultilevel"/>
    <w:tmpl w:val="BA60AA52"/>
    <w:lvl w:ilvl="0" w:tplc="4F26BF4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408444AE"/>
    <w:multiLevelType w:val="multilevel"/>
    <w:tmpl w:val="0D48E31A"/>
    <w:lvl w:ilvl="0">
      <w:start w:val="1"/>
      <w:numFmt w:val="decimal"/>
      <w:lvlText w:val="%1."/>
      <w:lvlJc w:val="left"/>
      <w:pPr>
        <w:ind w:left="366" w:hanging="366"/>
      </w:pPr>
      <w:rPr>
        <w:rFonts w:ascii="Garamond" w:eastAsia="Garamond" w:hAnsi="Garamond" w:cs="Garamond"/>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Garamond" w:eastAsia="Garamond" w:hAnsi="Garamond" w:cs="Garamond"/>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Garamond" w:eastAsia="Garamond" w:hAnsi="Garamond" w:cs="Garamond"/>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Garamond" w:eastAsia="Garamond" w:hAnsi="Garamond" w:cs="Garamond"/>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Garamond" w:eastAsia="Garamond" w:hAnsi="Garamond" w:cs="Garamond"/>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Garamond" w:eastAsia="Garamond" w:hAnsi="Garamond" w:cs="Garamond"/>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Garamond" w:eastAsia="Garamond" w:hAnsi="Garamond" w:cs="Garamond"/>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Garamond" w:eastAsia="Garamond" w:hAnsi="Garamond" w:cs="Garamond"/>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Garamond" w:eastAsia="Garamond" w:hAnsi="Garamond" w:cs="Garamond"/>
        <w:b w:val="0"/>
        <w:i w:val="0"/>
        <w:strike w:val="0"/>
        <w:color w:val="000000"/>
        <w:sz w:val="24"/>
        <w:szCs w:val="24"/>
        <w:u w:val="none"/>
        <w:shd w:val="clear" w:color="auto" w:fill="auto"/>
        <w:vertAlign w:val="baseline"/>
      </w:rPr>
    </w:lvl>
  </w:abstractNum>
  <w:abstractNum w:abstractNumId="15" w15:restartNumberingAfterBreak="0">
    <w:nsid w:val="40CD44BC"/>
    <w:multiLevelType w:val="hybridMultilevel"/>
    <w:tmpl w:val="617405FC"/>
    <w:lvl w:ilvl="0" w:tplc="FC665FE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43FC5568"/>
    <w:multiLevelType w:val="hybridMultilevel"/>
    <w:tmpl w:val="A0788B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C4301F"/>
    <w:multiLevelType w:val="multilevel"/>
    <w:tmpl w:val="8C88D7B8"/>
    <w:lvl w:ilvl="0">
      <w:start w:val="1"/>
      <w:numFmt w:val="decimal"/>
      <w:pStyle w:val="09SubBab"/>
      <w:lvlText w:val="%1."/>
      <w:lvlJc w:val="left"/>
      <w:pPr>
        <w:ind w:left="366" w:hanging="366"/>
      </w:pPr>
      <w:rPr>
        <w:rFonts w:ascii="Garamond" w:eastAsia="Garamond" w:hAnsi="Garamond" w:cs="Garamond"/>
        <w:b w:val="0"/>
        <w:i w:val="0"/>
        <w:strike w:val="0"/>
        <w:color w:val="000000"/>
        <w:sz w:val="24"/>
        <w:szCs w:val="24"/>
        <w:u w:val="none"/>
        <w:shd w:val="clear" w:color="auto" w:fill="auto"/>
        <w:vertAlign w:val="baseline"/>
      </w:rPr>
    </w:lvl>
    <w:lvl w:ilvl="1">
      <w:start w:val="1"/>
      <w:numFmt w:val="decimal"/>
      <w:lvlText w:val="%2"/>
      <w:lvlJc w:val="left"/>
      <w:pPr>
        <w:ind w:left="1015" w:hanging="1015"/>
      </w:pPr>
      <w:rPr>
        <w:rFonts w:ascii="Garamond" w:eastAsia="Garamond" w:hAnsi="Garamond" w:cs="Garamond"/>
        <w:b w:val="0"/>
        <w:i w:val="0"/>
        <w:strike w:val="0"/>
        <w:color w:val="000000"/>
        <w:sz w:val="21"/>
        <w:szCs w:val="21"/>
        <w:u w:val="none"/>
        <w:shd w:val="clear" w:color="auto" w:fill="auto"/>
        <w:vertAlign w:val="superscript"/>
      </w:rPr>
    </w:lvl>
    <w:lvl w:ilvl="2">
      <w:start w:val="1"/>
      <w:numFmt w:val="lowerRoman"/>
      <w:lvlText w:val="%3"/>
      <w:lvlJc w:val="left"/>
      <w:pPr>
        <w:ind w:left="2074" w:hanging="2074"/>
      </w:pPr>
      <w:rPr>
        <w:rFonts w:ascii="Garamond" w:eastAsia="Garamond" w:hAnsi="Garamond" w:cs="Garamond"/>
        <w:b w:val="0"/>
        <w:i w:val="0"/>
        <w:strike w:val="0"/>
        <w:color w:val="000000"/>
        <w:sz w:val="21"/>
        <w:szCs w:val="21"/>
        <w:u w:val="none"/>
        <w:shd w:val="clear" w:color="auto" w:fill="auto"/>
        <w:vertAlign w:val="superscript"/>
      </w:rPr>
    </w:lvl>
    <w:lvl w:ilvl="3">
      <w:start w:val="1"/>
      <w:numFmt w:val="decimal"/>
      <w:lvlText w:val="%4"/>
      <w:lvlJc w:val="left"/>
      <w:pPr>
        <w:ind w:left="2794" w:hanging="2794"/>
      </w:pPr>
      <w:rPr>
        <w:rFonts w:ascii="Garamond" w:eastAsia="Garamond" w:hAnsi="Garamond" w:cs="Garamond"/>
        <w:b w:val="0"/>
        <w:i w:val="0"/>
        <w:strike w:val="0"/>
        <w:color w:val="000000"/>
        <w:sz w:val="21"/>
        <w:szCs w:val="21"/>
        <w:u w:val="none"/>
        <w:shd w:val="clear" w:color="auto" w:fill="auto"/>
        <w:vertAlign w:val="superscript"/>
      </w:rPr>
    </w:lvl>
    <w:lvl w:ilvl="4">
      <w:start w:val="1"/>
      <w:numFmt w:val="lowerLetter"/>
      <w:lvlText w:val="%5"/>
      <w:lvlJc w:val="left"/>
      <w:pPr>
        <w:ind w:left="3514" w:hanging="3514"/>
      </w:pPr>
      <w:rPr>
        <w:rFonts w:ascii="Garamond" w:eastAsia="Garamond" w:hAnsi="Garamond" w:cs="Garamond"/>
        <w:b w:val="0"/>
        <w:i w:val="0"/>
        <w:strike w:val="0"/>
        <w:color w:val="000000"/>
        <w:sz w:val="21"/>
        <w:szCs w:val="21"/>
        <w:u w:val="none"/>
        <w:shd w:val="clear" w:color="auto" w:fill="auto"/>
        <w:vertAlign w:val="superscript"/>
      </w:rPr>
    </w:lvl>
    <w:lvl w:ilvl="5">
      <w:start w:val="1"/>
      <w:numFmt w:val="lowerRoman"/>
      <w:lvlText w:val="%6"/>
      <w:lvlJc w:val="left"/>
      <w:pPr>
        <w:ind w:left="4234" w:hanging="4234"/>
      </w:pPr>
      <w:rPr>
        <w:rFonts w:ascii="Garamond" w:eastAsia="Garamond" w:hAnsi="Garamond" w:cs="Garamond"/>
        <w:b w:val="0"/>
        <w:i w:val="0"/>
        <w:strike w:val="0"/>
        <w:color w:val="000000"/>
        <w:sz w:val="21"/>
        <w:szCs w:val="21"/>
        <w:u w:val="none"/>
        <w:shd w:val="clear" w:color="auto" w:fill="auto"/>
        <w:vertAlign w:val="superscript"/>
      </w:rPr>
    </w:lvl>
    <w:lvl w:ilvl="6">
      <w:start w:val="1"/>
      <w:numFmt w:val="decimal"/>
      <w:lvlText w:val="%7"/>
      <w:lvlJc w:val="left"/>
      <w:pPr>
        <w:ind w:left="4954" w:hanging="4954"/>
      </w:pPr>
      <w:rPr>
        <w:rFonts w:ascii="Garamond" w:eastAsia="Garamond" w:hAnsi="Garamond" w:cs="Garamond"/>
        <w:b w:val="0"/>
        <w:i w:val="0"/>
        <w:strike w:val="0"/>
        <w:color w:val="000000"/>
        <w:sz w:val="21"/>
        <w:szCs w:val="21"/>
        <w:u w:val="none"/>
        <w:shd w:val="clear" w:color="auto" w:fill="auto"/>
        <w:vertAlign w:val="superscript"/>
      </w:rPr>
    </w:lvl>
    <w:lvl w:ilvl="7">
      <w:start w:val="1"/>
      <w:numFmt w:val="lowerLetter"/>
      <w:lvlText w:val="%8"/>
      <w:lvlJc w:val="left"/>
      <w:pPr>
        <w:ind w:left="5674" w:hanging="5674"/>
      </w:pPr>
      <w:rPr>
        <w:rFonts w:ascii="Garamond" w:eastAsia="Garamond" w:hAnsi="Garamond" w:cs="Garamond"/>
        <w:b w:val="0"/>
        <w:i w:val="0"/>
        <w:strike w:val="0"/>
        <w:color w:val="000000"/>
        <w:sz w:val="21"/>
        <w:szCs w:val="21"/>
        <w:u w:val="none"/>
        <w:shd w:val="clear" w:color="auto" w:fill="auto"/>
        <w:vertAlign w:val="superscript"/>
      </w:rPr>
    </w:lvl>
    <w:lvl w:ilvl="8">
      <w:start w:val="1"/>
      <w:numFmt w:val="lowerRoman"/>
      <w:lvlText w:val="%9"/>
      <w:lvlJc w:val="left"/>
      <w:pPr>
        <w:ind w:left="6394" w:hanging="6394"/>
      </w:pPr>
      <w:rPr>
        <w:rFonts w:ascii="Garamond" w:eastAsia="Garamond" w:hAnsi="Garamond" w:cs="Garamond"/>
        <w:b w:val="0"/>
        <w:i w:val="0"/>
        <w:strike w:val="0"/>
        <w:color w:val="000000"/>
        <w:sz w:val="21"/>
        <w:szCs w:val="21"/>
        <w:u w:val="none"/>
        <w:shd w:val="clear" w:color="auto" w:fill="auto"/>
        <w:vertAlign w:val="superscript"/>
      </w:rPr>
    </w:lvl>
  </w:abstractNum>
  <w:abstractNum w:abstractNumId="18" w15:restartNumberingAfterBreak="0">
    <w:nsid w:val="53867A83"/>
    <w:multiLevelType w:val="hybridMultilevel"/>
    <w:tmpl w:val="7EF617D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66384CC1"/>
    <w:multiLevelType w:val="hybridMultilevel"/>
    <w:tmpl w:val="994C9674"/>
    <w:lvl w:ilvl="0" w:tplc="0809000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6EC014F8"/>
    <w:multiLevelType w:val="multilevel"/>
    <w:tmpl w:val="54CECAE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10"/>
  </w:num>
  <w:num w:numId="3">
    <w:abstractNumId w:val="15"/>
  </w:num>
  <w:num w:numId="4">
    <w:abstractNumId w:val="6"/>
  </w:num>
  <w:num w:numId="5">
    <w:abstractNumId w:val="19"/>
  </w:num>
  <w:num w:numId="6">
    <w:abstractNumId w:val="16"/>
  </w:num>
  <w:num w:numId="7">
    <w:abstractNumId w:val="12"/>
  </w:num>
  <w:num w:numId="8">
    <w:abstractNumId w:val="11"/>
  </w:num>
  <w:num w:numId="9">
    <w:abstractNumId w:val="0"/>
  </w:num>
  <w:num w:numId="10">
    <w:abstractNumId w:val="3"/>
  </w:num>
  <w:num w:numId="11">
    <w:abstractNumId w:val="20"/>
  </w:num>
  <w:num w:numId="12">
    <w:abstractNumId w:val="5"/>
  </w:num>
  <w:num w:numId="13">
    <w:abstractNumId w:val="14"/>
  </w:num>
  <w:num w:numId="14">
    <w:abstractNumId w:val="17"/>
  </w:num>
  <w:num w:numId="15">
    <w:abstractNumId w:val="2"/>
  </w:num>
  <w:num w:numId="16">
    <w:abstractNumId w:val="8"/>
  </w:num>
  <w:num w:numId="17">
    <w:abstractNumId w:val="4"/>
  </w:num>
  <w:num w:numId="18">
    <w:abstractNumId w:val="7"/>
  </w:num>
  <w:num w:numId="19">
    <w:abstractNumId w:val="1"/>
  </w:num>
  <w:num w:numId="20">
    <w:abstractNumId w:val="13"/>
  </w:num>
  <w:num w:numId="2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6B"/>
    <w:rsid w:val="00001079"/>
    <w:rsid w:val="0000746E"/>
    <w:rsid w:val="00015FFA"/>
    <w:rsid w:val="000212B6"/>
    <w:rsid w:val="0002389C"/>
    <w:rsid w:val="00024BCD"/>
    <w:rsid w:val="00027056"/>
    <w:rsid w:val="00030998"/>
    <w:rsid w:val="0004292C"/>
    <w:rsid w:val="00047360"/>
    <w:rsid w:val="00047B09"/>
    <w:rsid w:val="00047C04"/>
    <w:rsid w:val="00051D69"/>
    <w:rsid w:val="0005268A"/>
    <w:rsid w:val="00052C87"/>
    <w:rsid w:val="00053545"/>
    <w:rsid w:val="000538B6"/>
    <w:rsid w:val="0005419A"/>
    <w:rsid w:val="00055661"/>
    <w:rsid w:val="0005568F"/>
    <w:rsid w:val="0005792F"/>
    <w:rsid w:val="00057C0C"/>
    <w:rsid w:val="00064D2D"/>
    <w:rsid w:val="000661C6"/>
    <w:rsid w:val="00071D74"/>
    <w:rsid w:val="00073AF1"/>
    <w:rsid w:val="0008454A"/>
    <w:rsid w:val="000858D9"/>
    <w:rsid w:val="00087209"/>
    <w:rsid w:val="00094E1F"/>
    <w:rsid w:val="000A3B4F"/>
    <w:rsid w:val="000A59A2"/>
    <w:rsid w:val="000A7782"/>
    <w:rsid w:val="000B352B"/>
    <w:rsid w:val="000D3F30"/>
    <w:rsid w:val="000D7376"/>
    <w:rsid w:val="000E305D"/>
    <w:rsid w:val="000E3F87"/>
    <w:rsid w:val="000F18DB"/>
    <w:rsid w:val="00101CA9"/>
    <w:rsid w:val="0011023D"/>
    <w:rsid w:val="00111540"/>
    <w:rsid w:val="001122C3"/>
    <w:rsid w:val="001122DC"/>
    <w:rsid w:val="001163EE"/>
    <w:rsid w:val="001219B1"/>
    <w:rsid w:val="0012269D"/>
    <w:rsid w:val="00126390"/>
    <w:rsid w:val="00127107"/>
    <w:rsid w:val="00127C7A"/>
    <w:rsid w:val="00127FDA"/>
    <w:rsid w:val="001300D6"/>
    <w:rsid w:val="00132A15"/>
    <w:rsid w:val="001335F0"/>
    <w:rsid w:val="00137B2B"/>
    <w:rsid w:val="00141C13"/>
    <w:rsid w:val="001430E5"/>
    <w:rsid w:val="0014437C"/>
    <w:rsid w:val="00154655"/>
    <w:rsid w:val="00163646"/>
    <w:rsid w:val="00164CC6"/>
    <w:rsid w:val="00165E2C"/>
    <w:rsid w:val="0017094B"/>
    <w:rsid w:val="00171023"/>
    <w:rsid w:val="0017111A"/>
    <w:rsid w:val="00172EE5"/>
    <w:rsid w:val="00180D44"/>
    <w:rsid w:val="00184668"/>
    <w:rsid w:val="001865F0"/>
    <w:rsid w:val="00191FEC"/>
    <w:rsid w:val="00192C78"/>
    <w:rsid w:val="00197421"/>
    <w:rsid w:val="001A1699"/>
    <w:rsid w:val="001A18EC"/>
    <w:rsid w:val="001A51A0"/>
    <w:rsid w:val="001B3EA9"/>
    <w:rsid w:val="001B49EB"/>
    <w:rsid w:val="001B6DA2"/>
    <w:rsid w:val="001B74DF"/>
    <w:rsid w:val="001C59A3"/>
    <w:rsid w:val="001D2270"/>
    <w:rsid w:val="001D38A1"/>
    <w:rsid w:val="001D3E66"/>
    <w:rsid w:val="001D445D"/>
    <w:rsid w:val="001D521B"/>
    <w:rsid w:val="001D57FD"/>
    <w:rsid w:val="001D698E"/>
    <w:rsid w:val="001D739F"/>
    <w:rsid w:val="001E2E52"/>
    <w:rsid w:val="001E5713"/>
    <w:rsid w:val="001F2205"/>
    <w:rsid w:val="001F38F2"/>
    <w:rsid w:val="001F3CA1"/>
    <w:rsid w:val="001F65B1"/>
    <w:rsid w:val="002034DB"/>
    <w:rsid w:val="00207A72"/>
    <w:rsid w:val="0021516C"/>
    <w:rsid w:val="00216590"/>
    <w:rsid w:val="00217951"/>
    <w:rsid w:val="00220973"/>
    <w:rsid w:val="00222052"/>
    <w:rsid w:val="002224CF"/>
    <w:rsid w:val="00225066"/>
    <w:rsid w:val="0023038A"/>
    <w:rsid w:val="00234E0C"/>
    <w:rsid w:val="002371B9"/>
    <w:rsid w:val="0024196D"/>
    <w:rsid w:val="00242069"/>
    <w:rsid w:val="00242953"/>
    <w:rsid w:val="00242D3A"/>
    <w:rsid w:val="002450EB"/>
    <w:rsid w:val="00255A61"/>
    <w:rsid w:val="00262FE3"/>
    <w:rsid w:val="002663B5"/>
    <w:rsid w:val="00267CA8"/>
    <w:rsid w:val="00271372"/>
    <w:rsid w:val="0027567C"/>
    <w:rsid w:val="002760C8"/>
    <w:rsid w:val="00277842"/>
    <w:rsid w:val="002802C0"/>
    <w:rsid w:val="00281156"/>
    <w:rsid w:val="00287067"/>
    <w:rsid w:val="002912A4"/>
    <w:rsid w:val="00293998"/>
    <w:rsid w:val="002973F8"/>
    <w:rsid w:val="002A11F2"/>
    <w:rsid w:val="002A16CA"/>
    <w:rsid w:val="002A586C"/>
    <w:rsid w:val="002B2207"/>
    <w:rsid w:val="002B237C"/>
    <w:rsid w:val="002B23F2"/>
    <w:rsid w:val="002B2BCF"/>
    <w:rsid w:val="002B40ED"/>
    <w:rsid w:val="002B41A0"/>
    <w:rsid w:val="002B4AE2"/>
    <w:rsid w:val="002B548D"/>
    <w:rsid w:val="002B7258"/>
    <w:rsid w:val="002C088E"/>
    <w:rsid w:val="002C0D3C"/>
    <w:rsid w:val="002C301A"/>
    <w:rsid w:val="002C34D1"/>
    <w:rsid w:val="002C3D6B"/>
    <w:rsid w:val="002C510F"/>
    <w:rsid w:val="002C67BE"/>
    <w:rsid w:val="002C6F08"/>
    <w:rsid w:val="002D5D9B"/>
    <w:rsid w:val="002E40FF"/>
    <w:rsid w:val="002E4FC0"/>
    <w:rsid w:val="002F064D"/>
    <w:rsid w:val="002F187A"/>
    <w:rsid w:val="002F41A4"/>
    <w:rsid w:val="002F678B"/>
    <w:rsid w:val="002F6F0B"/>
    <w:rsid w:val="00300D60"/>
    <w:rsid w:val="003016EF"/>
    <w:rsid w:val="00302441"/>
    <w:rsid w:val="00303206"/>
    <w:rsid w:val="00311B14"/>
    <w:rsid w:val="0031364D"/>
    <w:rsid w:val="003203AD"/>
    <w:rsid w:val="00323AAE"/>
    <w:rsid w:val="00324AA5"/>
    <w:rsid w:val="00325246"/>
    <w:rsid w:val="003256AF"/>
    <w:rsid w:val="003304C6"/>
    <w:rsid w:val="0033051A"/>
    <w:rsid w:val="00336A92"/>
    <w:rsid w:val="003403C2"/>
    <w:rsid w:val="00344594"/>
    <w:rsid w:val="0034774B"/>
    <w:rsid w:val="0035769B"/>
    <w:rsid w:val="00360374"/>
    <w:rsid w:val="003622F1"/>
    <w:rsid w:val="003636D3"/>
    <w:rsid w:val="00364F43"/>
    <w:rsid w:val="00365DDB"/>
    <w:rsid w:val="00370F84"/>
    <w:rsid w:val="00375ED7"/>
    <w:rsid w:val="00384BE2"/>
    <w:rsid w:val="00385ED6"/>
    <w:rsid w:val="00390AC1"/>
    <w:rsid w:val="00391CDA"/>
    <w:rsid w:val="003927E2"/>
    <w:rsid w:val="00393E27"/>
    <w:rsid w:val="00394238"/>
    <w:rsid w:val="003964D5"/>
    <w:rsid w:val="003A13EE"/>
    <w:rsid w:val="003A27F1"/>
    <w:rsid w:val="003A3546"/>
    <w:rsid w:val="003A4AC4"/>
    <w:rsid w:val="003B0CEF"/>
    <w:rsid w:val="003B1D73"/>
    <w:rsid w:val="003B3224"/>
    <w:rsid w:val="003B345E"/>
    <w:rsid w:val="003C2812"/>
    <w:rsid w:val="003D046F"/>
    <w:rsid w:val="003D3884"/>
    <w:rsid w:val="003E19D4"/>
    <w:rsid w:val="003E3699"/>
    <w:rsid w:val="003E39CD"/>
    <w:rsid w:val="003E54F6"/>
    <w:rsid w:val="003E7D2A"/>
    <w:rsid w:val="003F3A29"/>
    <w:rsid w:val="003F45E5"/>
    <w:rsid w:val="00403205"/>
    <w:rsid w:val="004056F1"/>
    <w:rsid w:val="004064C3"/>
    <w:rsid w:val="00407665"/>
    <w:rsid w:val="004163DE"/>
    <w:rsid w:val="0041708A"/>
    <w:rsid w:val="00417271"/>
    <w:rsid w:val="00420565"/>
    <w:rsid w:val="00422D02"/>
    <w:rsid w:val="00425473"/>
    <w:rsid w:val="00425A5F"/>
    <w:rsid w:val="00427D82"/>
    <w:rsid w:val="00431278"/>
    <w:rsid w:val="00440A20"/>
    <w:rsid w:val="0044201E"/>
    <w:rsid w:val="00444140"/>
    <w:rsid w:val="00444C79"/>
    <w:rsid w:val="00444FB1"/>
    <w:rsid w:val="00445054"/>
    <w:rsid w:val="004452EE"/>
    <w:rsid w:val="0044615D"/>
    <w:rsid w:val="00447F1A"/>
    <w:rsid w:val="00451F84"/>
    <w:rsid w:val="00460DE9"/>
    <w:rsid w:val="00460E7A"/>
    <w:rsid w:val="00463062"/>
    <w:rsid w:val="0046359F"/>
    <w:rsid w:val="0046377E"/>
    <w:rsid w:val="00473CE8"/>
    <w:rsid w:val="00475CCC"/>
    <w:rsid w:val="00481AFF"/>
    <w:rsid w:val="00481F5C"/>
    <w:rsid w:val="0048265F"/>
    <w:rsid w:val="00483822"/>
    <w:rsid w:val="00484BDA"/>
    <w:rsid w:val="00487C00"/>
    <w:rsid w:val="00491CBD"/>
    <w:rsid w:val="00496CD5"/>
    <w:rsid w:val="004A30E7"/>
    <w:rsid w:val="004A4AF7"/>
    <w:rsid w:val="004A60EB"/>
    <w:rsid w:val="004B2707"/>
    <w:rsid w:val="004B6318"/>
    <w:rsid w:val="004C012F"/>
    <w:rsid w:val="004C2EA2"/>
    <w:rsid w:val="004D047C"/>
    <w:rsid w:val="004D1884"/>
    <w:rsid w:val="004D6385"/>
    <w:rsid w:val="004E053F"/>
    <w:rsid w:val="004E4ED9"/>
    <w:rsid w:val="004E6BA7"/>
    <w:rsid w:val="004F166A"/>
    <w:rsid w:val="004F19FD"/>
    <w:rsid w:val="004F2F8D"/>
    <w:rsid w:val="004F5FF3"/>
    <w:rsid w:val="00501D6A"/>
    <w:rsid w:val="0050217C"/>
    <w:rsid w:val="005041D6"/>
    <w:rsid w:val="00506BB7"/>
    <w:rsid w:val="005109DE"/>
    <w:rsid w:val="00510A58"/>
    <w:rsid w:val="005127F9"/>
    <w:rsid w:val="005158C8"/>
    <w:rsid w:val="0052140D"/>
    <w:rsid w:val="005264E4"/>
    <w:rsid w:val="0053162D"/>
    <w:rsid w:val="00531AEC"/>
    <w:rsid w:val="00541224"/>
    <w:rsid w:val="0054609F"/>
    <w:rsid w:val="00552190"/>
    <w:rsid w:val="00552C48"/>
    <w:rsid w:val="00552D14"/>
    <w:rsid w:val="00553BD0"/>
    <w:rsid w:val="005612F4"/>
    <w:rsid w:val="00562B21"/>
    <w:rsid w:val="00563494"/>
    <w:rsid w:val="00563B16"/>
    <w:rsid w:val="00565352"/>
    <w:rsid w:val="00565B0D"/>
    <w:rsid w:val="00566D10"/>
    <w:rsid w:val="00573368"/>
    <w:rsid w:val="00574D1F"/>
    <w:rsid w:val="00574D5C"/>
    <w:rsid w:val="00584299"/>
    <w:rsid w:val="00585450"/>
    <w:rsid w:val="00586E7E"/>
    <w:rsid w:val="00587EDF"/>
    <w:rsid w:val="00590004"/>
    <w:rsid w:val="0059074E"/>
    <w:rsid w:val="0059102F"/>
    <w:rsid w:val="0059454A"/>
    <w:rsid w:val="00595E2C"/>
    <w:rsid w:val="005A1CCD"/>
    <w:rsid w:val="005A27AF"/>
    <w:rsid w:val="005B0260"/>
    <w:rsid w:val="005B13A2"/>
    <w:rsid w:val="005B18BE"/>
    <w:rsid w:val="005B531C"/>
    <w:rsid w:val="005B5697"/>
    <w:rsid w:val="005C0B70"/>
    <w:rsid w:val="005C2742"/>
    <w:rsid w:val="005C43E7"/>
    <w:rsid w:val="005C6FF8"/>
    <w:rsid w:val="005D0D53"/>
    <w:rsid w:val="005D67F0"/>
    <w:rsid w:val="005D6DE9"/>
    <w:rsid w:val="005E0D1C"/>
    <w:rsid w:val="005E3C7F"/>
    <w:rsid w:val="005E5509"/>
    <w:rsid w:val="005F0FCA"/>
    <w:rsid w:val="005F3BCB"/>
    <w:rsid w:val="005F4704"/>
    <w:rsid w:val="005F6D93"/>
    <w:rsid w:val="005F7079"/>
    <w:rsid w:val="006033F9"/>
    <w:rsid w:val="006046E2"/>
    <w:rsid w:val="00607CEF"/>
    <w:rsid w:val="00611C7B"/>
    <w:rsid w:val="00616F59"/>
    <w:rsid w:val="006247C4"/>
    <w:rsid w:val="006262A4"/>
    <w:rsid w:val="00630AD2"/>
    <w:rsid w:val="006339D3"/>
    <w:rsid w:val="00633CA6"/>
    <w:rsid w:val="00637FC4"/>
    <w:rsid w:val="00645608"/>
    <w:rsid w:val="00646D90"/>
    <w:rsid w:val="006501A1"/>
    <w:rsid w:val="00650859"/>
    <w:rsid w:val="00651C64"/>
    <w:rsid w:val="00654272"/>
    <w:rsid w:val="00657A68"/>
    <w:rsid w:val="006602F6"/>
    <w:rsid w:val="00661AD4"/>
    <w:rsid w:val="006659DC"/>
    <w:rsid w:val="00670FE9"/>
    <w:rsid w:val="006764BE"/>
    <w:rsid w:val="00677D00"/>
    <w:rsid w:val="00684397"/>
    <w:rsid w:val="00686D0D"/>
    <w:rsid w:val="00687B6C"/>
    <w:rsid w:val="00687F39"/>
    <w:rsid w:val="00687FA4"/>
    <w:rsid w:val="00692275"/>
    <w:rsid w:val="006A1EAE"/>
    <w:rsid w:val="006A7F58"/>
    <w:rsid w:val="006B0779"/>
    <w:rsid w:val="006B1C93"/>
    <w:rsid w:val="006B3102"/>
    <w:rsid w:val="006B4340"/>
    <w:rsid w:val="006C2918"/>
    <w:rsid w:val="006C375C"/>
    <w:rsid w:val="006C7D51"/>
    <w:rsid w:val="006D1AFA"/>
    <w:rsid w:val="006D5E23"/>
    <w:rsid w:val="006D6A6E"/>
    <w:rsid w:val="006E268D"/>
    <w:rsid w:val="006F0376"/>
    <w:rsid w:val="006F4C5D"/>
    <w:rsid w:val="006F56D6"/>
    <w:rsid w:val="00701ACD"/>
    <w:rsid w:val="00711A13"/>
    <w:rsid w:val="0071241F"/>
    <w:rsid w:val="00712B8B"/>
    <w:rsid w:val="00713A34"/>
    <w:rsid w:val="0071459A"/>
    <w:rsid w:val="0071459D"/>
    <w:rsid w:val="00716141"/>
    <w:rsid w:val="007166F3"/>
    <w:rsid w:val="007212D3"/>
    <w:rsid w:val="00724F06"/>
    <w:rsid w:val="007275E9"/>
    <w:rsid w:val="00730DAD"/>
    <w:rsid w:val="00731421"/>
    <w:rsid w:val="007348E2"/>
    <w:rsid w:val="00735DBF"/>
    <w:rsid w:val="00736900"/>
    <w:rsid w:val="007414F7"/>
    <w:rsid w:val="007415C9"/>
    <w:rsid w:val="0074190F"/>
    <w:rsid w:val="00744784"/>
    <w:rsid w:val="007508F8"/>
    <w:rsid w:val="00752E1D"/>
    <w:rsid w:val="0075373C"/>
    <w:rsid w:val="007563E8"/>
    <w:rsid w:val="00764F2E"/>
    <w:rsid w:val="00777E0A"/>
    <w:rsid w:val="00783304"/>
    <w:rsid w:val="00786881"/>
    <w:rsid w:val="00791D39"/>
    <w:rsid w:val="00792312"/>
    <w:rsid w:val="00793165"/>
    <w:rsid w:val="00793E90"/>
    <w:rsid w:val="00794376"/>
    <w:rsid w:val="00795EA5"/>
    <w:rsid w:val="007A163D"/>
    <w:rsid w:val="007A3873"/>
    <w:rsid w:val="007A3AE2"/>
    <w:rsid w:val="007A6F8C"/>
    <w:rsid w:val="007B3615"/>
    <w:rsid w:val="007C2EE8"/>
    <w:rsid w:val="007C3BF7"/>
    <w:rsid w:val="007C70AA"/>
    <w:rsid w:val="007D056B"/>
    <w:rsid w:val="007D4017"/>
    <w:rsid w:val="007D440F"/>
    <w:rsid w:val="007D7ED8"/>
    <w:rsid w:val="007E46D0"/>
    <w:rsid w:val="007E5921"/>
    <w:rsid w:val="007F3F0A"/>
    <w:rsid w:val="007F7481"/>
    <w:rsid w:val="0080205D"/>
    <w:rsid w:val="00802A53"/>
    <w:rsid w:val="00803803"/>
    <w:rsid w:val="008079DC"/>
    <w:rsid w:val="00811666"/>
    <w:rsid w:val="00811FB4"/>
    <w:rsid w:val="0081613E"/>
    <w:rsid w:val="00816600"/>
    <w:rsid w:val="008170DC"/>
    <w:rsid w:val="00821BAE"/>
    <w:rsid w:val="00822107"/>
    <w:rsid w:val="00822890"/>
    <w:rsid w:val="0082340F"/>
    <w:rsid w:val="00827FE4"/>
    <w:rsid w:val="00831D3C"/>
    <w:rsid w:val="00832DDF"/>
    <w:rsid w:val="00833A67"/>
    <w:rsid w:val="00834352"/>
    <w:rsid w:val="00835CA5"/>
    <w:rsid w:val="008468C6"/>
    <w:rsid w:val="0085152C"/>
    <w:rsid w:val="008515F8"/>
    <w:rsid w:val="00851A50"/>
    <w:rsid w:val="00855746"/>
    <w:rsid w:val="008612B5"/>
    <w:rsid w:val="008613BA"/>
    <w:rsid w:val="008628AA"/>
    <w:rsid w:val="00865B92"/>
    <w:rsid w:val="0086664A"/>
    <w:rsid w:val="00866AFD"/>
    <w:rsid w:val="0087070B"/>
    <w:rsid w:val="008719C4"/>
    <w:rsid w:val="0087285C"/>
    <w:rsid w:val="00873CC8"/>
    <w:rsid w:val="008803D7"/>
    <w:rsid w:val="00881192"/>
    <w:rsid w:val="008861C1"/>
    <w:rsid w:val="00886D9E"/>
    <w:rsid w:val="00894556"/>
    <w:rsid w:val="00897D7B"/>
    <w:rsid w:val="008A0F38"/>
    <w:rsid w:val="008B0182"/>
    <w:rsid w:val="008B0BAB"/>
    <w:rsid w:val="008B1573"/>
    <w:rsid w:val="008B3F0E"/>
    <w:rsid w:val="008B652A"/>
    <w:rsid w:val="008D107B"/>
    <w:rsid w:val="008D3621"/>
    <w:rsid w:val="008D49A6"/>
    <w:rsid w:val="008D5299"/>
    <w:rsid w:val="008E05CA"/>
    <w:rsid w:val="008E0CB7"/>
    <w:rsid w:val="008E2540"/>
    <w:rsid w:val="008E71FC"/>
    <w:rsid w:val="008F5FC8"/>
    <w:rsid w:val="008F71F8"/>
    <w:rsid w:val="008F7C2E"/>
    <w:rsid w:val="00907E5B"/>
    <w:rsid w:val="00925184"/>
    <w:rsid w:val="00936E0A"/>
    <w:rsid w:val="00940F5D"/>
    <w:rsid w:val="009432CA"/>
    <w:rsid w:val="009467EC"/>
    <w:rsid w:val="00950490"/>
    <w:rsid w:val="00953BF6"/>
    <w:rsid w:val="00953CB1"/>
    <w:rsid w:val="0096286E"/>
    <w:rsid w:val="009640C2"/>
    <w:rsid w:val="0096658F"/>
    <w:rsid w:val="009708A5"/>
    <w:rsid w:val="00985EB3"/>
    <w:rsid w:val="00990AE1"/>
    <w:rsid w:val="00995437"/>
    <w:rsid w:val="0099759A"/>
    <w:rsid w:val="009A26C7"/>
    <w:rsid w:val="009A4606"/>
    <w:rsid w:val="009A6109"/>
    <w:rsid w:val="009B006C"/>
    <w:rsid w:val="009B2C55"/>
    <w:rsid w:val="009B2DA6"/>
    <w:rsid w:val="009C513E"/>
    <w:rsid w:val="009D2A9C"/>
    <w:rsid w:val="009D3EFE"/>
    <w:rsid w:val="009D415A"/>
    <w:rsid w:val="009D4B8F"/>
    <w:rsid w:val="009D4C69"/>
    <w:rsid w:val="009D6DDC"/>
    <w:rsid w:val="009D7DF3"/>
    <w:rsid w:val="009E1459"/>
    <w:rsid w:val="009E3EA1"/>
    <w:rsid w:val="009E536D"/>
    <w:rsid w:val="009F3EC1"/>
    <w:rsid w:val="009F4DF5"/>
    <w:rsid w:val="00A00B1F"/>
    <w:rsid w:val="00A014AA"/>
    <w:rsid w:val="00A14D84"/>
    <w:rsid w:val="00A16B70"/>
    <w:rsid w:val="00A20E0D"/>
    <w:rsid w:val="00A21A2F"/>
    <w:rsid w:val="00A2537C"/>
    <w:rsid w:val="00A27786"/>
    <w:rsid w:val="00A37D0C"/>
    <w:rsid w:val="00A40859"/>
    <w:rsid w:val="00A41DC2"/>
    <w:rsid w:val="00A43504"/>
    <w:rsid w:val="00A44974"/>
    <w:rsid w:val="00A44C3C"/>
    <w:rsid w:val="00A47409"/>
    <w:rsid w:val="00A520D7"/>
    <w:rsid w:val="00A55E7F"/>
    <w:rsid w:val="00A56EB8"/>
    <w:rsid w:val="00A62926"/>
    <w:rsid w:val="00A66241"/>
    <w:rsid w:val="00A704CA"/>
    <w:rsid w:val="00A71112"/>
    <w:rsid w:val="00A71389"/>
    <w:rsid w:val="00A71682"/>
    <w:rsid w:val="00A82489"/>
    <w:rsid w:val="00A8274C"/>
    <w:rsid w:val="00A83825"/>
    <w:rsid w:val="00A906FB"/>
    <w:rsid w:val="00A90F84"/>
    <w:rsid w:val="00A92EA7"/>
    <w:rsid w:val="00A9398E"/>
    <w:rsid w:val="00A93DB6"/>
    <w:rsid w:val="00A94053"/>
    <w:rsid w:val="00A966DF"/>
    <w:rsid w:val="00AA00CB"/>
    <w:rsid w:val="00AA23B2"/>
    <w:rsid w:val="00AA5028"/>
    <w:rsid w:val="00AA74EE"/>
    <w:rsid w:val="00AC0203"/>
    <w:rsid w:val="00AC2EC5"/>
    <w:rsid w:val="00AC5EB5"/>
    <w:rsid w:val="00AD0A9A"/>
    <w:rsid w:val="00AD2048"/>
    <w:rsid w:val="00AD2055"/>
    <w:rsid w:val="00AD25A8"/>
    <w:rsid w:val="00AD4916"/>
    <w:rsid w:val="00AF0228"/>
    <w:rsid w:val="00AF0D71"/>
    <w:rsid w:val="00AF1864"/>
    <w:rsid w:val="00AF3CB7"/>
    <w:rsid w:val="00AF4CEA"/>
    <w:rsid w:val="00B023EC"/>
    <w:rsid w:val="00B05CF6"/>
    <w:rsid w:val="00B05F7A"/>
    <w:rsid w:val="00B06116"/>
    <w:rsid w:val="00B069CB"/>
    <w:rsid w:val="00B07A14"/>
    <w:rsid w:val="00B11B83"/>
    <w:rsid w:val="00B11E0E"/>
    <w:rsid w:val="00B153DF"/>
    <w:rsid w:val="00B17D13"/>
    <w:rsid w:val="00B21552"/>
    <w:rsid w:val="00B31D02"/>
    <w:rsid w:val="00B322DF"/>
    <w:rsid w:val="00B3233F"/>
    <w:rsid w:val="00B32BED"/>
    <w:rsid w:val="00B3799B"/>
    <w:rsid w:val="00B4021E"/>
    <w:rsid w:val="00B4093F"/>
    <w:rsid w:val="00B42C67"/>
    <w:rsid w:val="00B42F22"/>
    <w:rsid w:val="00B45CAB"/>
    <w:rsid w:val="00B45D18"/>
    <w:rsid w:val="00B470EC"/>
    <w:rsid w:val="00B5097A"/>
    <w:rsid w:val="00B510F3"/>
    <w:rsid w:val="00B51B11"/>
    <w:rsid w:val="00B51E04"/>
    <w:rsid w:val="00B55125"/>
    <w:rsid w:val="00B554E0"/>
    <w:rsid w:val="00B556E8"/>
    <w:rsid w:val="00B55C5F"/>
    <w:rsid w:val="00B55E92"/>
    <w:rsid w:val="00B6346B"/>
    <w:rsid w:val="00B63FBC"/>
    <w:rsid w:val="00B659B7"/>
    <w:rsid w:val="00B66213"/>
    <w:rsid w:val="00B70992"/>
    <w:rsid w:val="00B720C5"/>
    <w:rsid w:val="00B779D8"/>
    <w:rsid w:val="00B77E5B"/>
    <w:rsid w:val="00B82D72"/>
    <w:rsid w:val="00B838EC"/>
    <w:rsid w:val="00B853E7"/>
    <w:rsid w:val="00B92E3C"/>
    <w:rsid w:val="00BA0A35"/>
    <w:rsid w:val="00BA1738"/>
    <w:rsid w:val="00BA2FEE"/>
    <w:rsid w:val="00BA35B9"/>
    <w:rsid w:val="00BA422B"/>
    <w:rsid w:val="00BA7D7A"/>
    <w:rsid w:val="00BB3235"/>
    <w:rsid w:val="00BB4F43"/>
    <w:rsid w:val="00BB592C"/>
    <w:rsid w:val="00BC1D76"/>
    <w:rsid w:val="00BC4E93"/>
    <w:rsid w:val="00BC5937"/>
    <w:rsid w:val="00BC5C37"/>
    <w:rsid w:val="00BC676F"/>
    <w:rsid w:val="00BC69AE"/>
    <w:rsid w:val="00BD08A3"/>
    <w:rsid w:val="00BD265F"/>
    <w:rsid w:val="00BD28D9"/>
    <w:rsid w:val="00BD303A"/>
    <w:rsid w:val="00BD44C9"/>
    <w:rsid w:val="00BD4555"/>
    <w:rsid w:val="00BD4ED8"/>
    <w:rsid w:val="00BD54E4"/>
    <w:rsid w:val="00BD7C29"/>
    <w:rsid w:val="00BE3B88"/>
    <w:rsid w:val="00BE4F7D"/>
    <w:rsid w:val="00BE6810"/>
    <w:rsid w:val="00BE68F3"/>
    <w:rsid w:val="00BF06FC"/>
    <w:rsid w:val="00BF24DD"/>
    <w:rsid w:val="00BF2D00"/>
    <w:rsid w:val="00BF30B9"/>
    <w:rsid w:val="00BF7039"/>
    <w:rsid w:val="00C03804"/>
    <w:rsid w:val="00C04ADE"/>
    <w:rsid w:val="00C07C45"/>
    <w:rsid w:val="00C167B5"/>
    <w:rsid w:val="00C2100B"/>
    <w:rsid w:val="00C2309A"/>
    <w:rsid w:val="00C27A93"/>
    <w:rsid w:val="00C45856"/>
    <w:rsid w:val="00C47FEC"/>
    <w:rsid w:val="00C52851"/>
    <w:rsid w:val="00C53E6C"/>
    <w:rsid w:val="00C55DCB"/>
    <w:rsid w:val="00C57B5B"/>
    <w:rsid w:val="00C61F1C"/>
    <w:rsid w:val="00C641F5"/>
    <w:rsid w:val="00C657E5"/>
    <w:rsid w:val="00C7270F"/>
    <w:rsid w:val="00C729A7"/>
    <w:rsid w:val="00C755BB"/>
    <w:rsid w:val="00C83CEE"/>
    <w:rsid w:val="00C84B24"/>
    <w:rsid w:val="00C87FB5"/>
    <w:rsid w:val="00C90075"/>
    <w:rsid w:val="00C95025"/>
    <w:rsid w:val="00C9785C"/>
    <w:rsid w:val="00CA2F10"/>
    <w:rsid w:val="00CA3B9B"/>
    <w:rsid w:val="00CA3C03"/>
    <w:rsid w:val="00CA4562"/>
    <w:rsid w:val="00CA78E9"/>
    <w:rsid w:val="00CB0CEF"/>
    <w:rsid w:val="00CB1CB8"/>
    <w:rsid w:val="00CB51BB"/>
    <w:rsid w:val="00CB55D1"/>
    <w:rsid w:val="00CC0297"/>
    <w:rsid w:val="00CC1480"/>
    <w:rsid w:val="00CC68BA"/>
    <w:rsid w:val="00CD579A"/>
    <w:rsid w:val="00CE249A"/>
    <w:rsid w:val="00CE69DC"/>
    <w:rsid w:val="00CE6D70"/>
    <w:rsid w:val="00CF23EB"/>
    <w:rsid w:val="00CF41E2"/>
    <w:rsid w:val="00CF4508"/>
    <w:rsid w:val="00CF4684"/>
    <w:rsid w:val="00CF4774"/>
    <w:rsid w:val="00CF5762"/>
    <w:rsid w:val="00CF58E9"/>
    <w:rsid w:val="00CF6A12"/>
    <w:rsid w:val="00CF7457"/>
    <w:rsid w:val="00D05E74"/>
    <w:rsid w:val="00D06CCD"/>
    <w:rsid w:val="00D27750"/>
    <w:rsid w:val="00D30530"/>
    <w:rsid w:val="00D30F01"/>
    <w:rsid w:val="00D33F6A"/>
    <w:rsid w:val="00D3687C"/>
    <w:rsid w:val="00D3718C"/>
    <w:rsid w:val="00D41400"/>
    <w:rsid w:val="00D43E7C"/>
    <w:rsid w:val="00D50E91"/>
    <w:rsid w:val="00D53356"/>
    <w:rsid w:val="00D53E01"/>
    <w:rsid w:val="00D54717"/>
    <w:rsid w:val="00D55AB3"/>
    <w:rsid w:val="00D666BB"/>
    <w:rsid w:val="00D67895"/>
    <w:rsid w:val="00D750BA"/>
    <w:rsid w:val="00D7550D"/>
    <w:rsid w:val="00D84745"/>
    <w:rsid w:val="00D91A00"/>
    <w:rsid w:val="00D93095"/>
    <w:rsid w:val="00D93194"/>
    <w:rsid w:val="00D941FD"/>
    <w:rsid w:val="00D9595E"/>
    <w:rsid w:val="00D97781"/>
    <w:rsid w:val="00DA52D8"/>
    <w:rsid w:val="00DA7D13"/>
    <w:rsid w:val="00DB0937"/>
    <w:rsid w:val="00DB1F08"/>
    <w:rsid w:val="00DB1F0D"/>
    <w:rsid w:val="00DB1F65"/>
    <w:rsid w:val="00DB40CB"/>
    <w:rsid w:val="00DB5845"/>
    <w:rsid w:val="00DB7761"/>
    <w:rsid w:val="00DC26EE"/>
    <w:rsid w:val="00DC4599"/>
    <w:rsid w:val="00DC4F64"/>
    <w:rsid w:val="00DC550F"/>
    <w:rsid w:val="00DD2DDF"/>
    <w:rsid w:val="00DD3120"/>
    <w:rsid w:val="00DD7C8A"/>
    <w:rsid w:val="00DE05B6"/>
    <w:rsid w:val="00DE0A53"/>
    <w:rsid w:val="00DE1225"/>
    <w:rsid w:val="00DE248D"/>
    <w:rsid w:val="00DE3959"/>
    <w:rsid w:val="00DE4703"/>
    <w:rsid w:val="00DE78CF"/>
    <w:rsid w:val="00DF15C1"/>
    <w:rsid w:val="00DF3A00"/>
    <w:rsid w:val="00DF3D4A"/>
    <w:rsid w:val="00DF551E"/>
    <w:rsid w:val="00DF709C"/>
    <w:rsid w:val="00DF7B6A"/>
    <w:rsid w:val="00E04331"/>
    <w:rsid w:val="00E0773A"/>
    <w:rsid w:val="00E12F13"/>
    <w:rsid w:val="00E15493"/>
    <w:rsid w:val="00E16BEA"/>
    <w:rsid w:val="00E22EB2"/>
    <w:rsid w:val="00E235DD"/>
    <w:rsid w:val="00E23747"/>
    <w:rsid w:val="00E25C84"/>
    <w:rsid w:val="00E33783"/>
    <w:rsid w:val="00E36C20"/>
    <w:rsid w:val="00E400DC"/>
    <w:rsid w:val="00E427F8"/>
    <w:rsid w:val="00E46A40"/>
    <w:rsid w:val="00E46BFF"/>
    <w:rsid w:val="00E51398"/>
    <w:rsid w:val="00E52234"/>
    <w:rsid w:val="00E52B1A"/>
    <w:rsid w:val="00E52EB0"/>
    <w:rsid w:val="00E56701"/>
    <w:rsid w:val="00E60BA5"/>
    <w:rsid w:val="00E61F5D"/>
    <w:rsid w:val="00E62829"/>
    <w:rsid w:val="00E63A8F"/>
    <w:rsid w:val="00E66F6B"/>
    <w:rsid w:val="00E70B8A"/>
    <w:rsid w:val="00E73103"/>
    <w:rsid w:val="00E7600E"/>
    <w:rsid w:val="00E7719C"/>
    <w:rsid w:val="00E8342C"/>
    <w:rsid w:val="00E83EDC"/>
    <w:rsid w:val="00E84892"/>
    <w:rsid w:val="00E8559D"/>
    <w:rsid w:val="00E85627"/>
    <w:rsid w:val="00E8670E"/>
    <w:rsid w:val="00E90428"/>
    <w:rsid w:val="00E92172"/>
    <w:rsid w:val="00E9248D"/>
    <w:rsid w:val="00E952CA"/>
    <w:rsid w:val="00EA1E33"/>
    <w:rsid w:val="00EA2E88"/>
    <w:rsid w:val="00EA4708"/>
    <w:rsid w:val="00EA6D3B"/>
    <w:rsid w:val="00EA78D0"/>
    <w:rsid w:val="00EB0D23"/>
    <w:rsid w:val="00EB7CD7"/>
    <w:rsid w:val="00EC12B4"/>
    <w:rsid w:val="00EC2C30"/>
    <w:rsid w:val="00EC54C9"/>
    <w:rsid w:val="00EC7AC5"/>
    <w:rsid w:val="00ED0C5F"/>
    <w:rsid w:val="00ED5B7E"/>
    <w:rsid w:val="00ED5F59"/>
    <w:rsid w:val="00ED7CE7"/>
    <w:rsid w:val="00EE03C6"/>
    <w:rsid w:val="00EE1C74"/>
    <w:rsid w:val="00EE228E"/>
    <w:rsid w:val="00EE3A0F"/>
    <w:rsid w:val="00EE6A16"/>
    <w:rsid w:val="00EF1D68"/>
    <w:rsid w:val="00EF363D"/>
    <w:rsid w:val="00EF6C6D"/>
    <w:rsid w:val="00EF6D84"/>
    <w:rsid w:val="00EF7FA5"/>
    <w:rsid w:val="00F00ED7"/>
    <w:rsid w:val="00F0231D"/>
    <w:rsid w:val="00F04C53"/>
    <w:rsid w:val="00F06763"/>
    <w:rsid w:val="00F0679D"/>
    <w:rsid w:val="00F101F0"/>
    <w:rsid w:val="00F119C2"/>
    <w:rsid w:val="00F1330B"/>
    <w:rsid w:val="00F17FF1"/>
    <w:rsid w:val="00F220FE"/>
    <w:rsid w:val="00F25C5B"/>
    <w:rsid w:val="00F25E0D"/>
    <w:rsid w:val="00F34DE0"/>
    <w:rsid w:val="00F35195"/>
    <w:rsid w:val="00F47D93"/>
    <w:rsid w:val="00F503EE"/>
    <w:rsid w:val="00F523A7"/>
    <w:rsid w:val="00F56E08"/>
    <w:rsid w:val="00F57F9C"/>
    <w:rsid w:val="00F613E0"/>
    <w:rsid w:val="00F66D4F"/>
    <w:rsid w:val="00F717D1"/>
    <w:rsid w:val="00F73A74"/>
    <w:rsid w:val="00F73FDE"/>
    <w:rsid w:val="00F80782"/>
    <w:rsid w:val="00F83586"/>
    <w:rsid w:val="00F85DDD"/>
    <w:rsid w:val="00F93D00"/>
    <w:rsid w:val="00F96445"/>
    <w:rsid w:val="00FA02CC"/>
    <w:rsid w:val="00FA0933"/>
    <w:rsid w:val="00FA393B"/>
    <w:rsid w:val="00FB65C4"/>
    <w:rsid w:val="00FB67CC"/>
    <w:rsid w:val="00FC0977"/>
    <w:rsid w:val="00FC12A4"/>
    <w:rsid w:val="00FC6058"/>
    <w:rsid w:val="00FC60C6"/>
    <w:rsid w:val="00FC6467"/>
    <w:rsid w:val="00FC6A55"/>
    <w:rsid w:val="00FD16B0"/>
    <w:rsid w:val="00FD1CBB"/>
    <w:rsid w:val="00FD2686"/>
    <w:rsid w:val="00FD51CF"/>
    <w:rsid w:val="00FD5AF2"/>
    <w:rsid w:val="00FD72DA"/>
    <w:rsid w:val="00FE5158"/>
    <w:rsid w:val="00FE6AD0"/>
    <w:rsid w:val="00FE6F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3F3042"/>
  <w14:defaultImageDpi w14:val="0"/>
  <w15:chartTrackingRefBased/>
  <w15:docId w15:val="{DAB632BF-293C-445B-84A2-C3CD605D4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70F"/>
    <w:pPr>
      <w:spacing w:after="200" w:line="276" w:lineRule="auto"/>
    </w:pPr>
    <w:rPr>
      <w:rFonts w:cs="Arial"/>
      <w:sz w:val="22"/>
      <w:szCs w:val="22"/>
      <w:lang w:val="id-ID"/>
    </w:rPr>
  </w:style>
  <w:style w:type="paragraph" w:styleId="Heading1">
    <w:name w:val="heading 1"/>
    <w:basedOn w:val="Normal"/>
    <w:next w:val="Normal"/>
    <w:link w:val="Heading1Char"/>
    <w:uiPriority w:val="9"/>
    <w:qFormat/>
    <w:rsid w:val="00AD2055"/>
    <w:pPr>
      <w:spacing w:before="300" w:after="40"/>
      <w:outlineLvl w:val="0"/>
    </w:pPr>
    <w:rPr>
      <w:rFonts w:ascii="Verdana" w:hAnsi="Verdana" w:cs="Tahoma"/>
      <w:smallCaps/>
      <w:spacing w:val="5"/>
      <w:sz w:val="32"/>
      <w:szCs w:val="32"/>
      <w:lang w:val="en-US"/>
    </w:rPr>
  </w:style>
  <w:style w:type="paragraph" w:styleId="Heading2">
    <w:name w:val="heading 2"/>
    <w:basedOn w:val="Normal"/>
    <w:next w:val="Normal"/>
    <w:link w:val="Heading2Char"/>
    <w:uiPriority w:val="9"/>
    <w:semiHidden/>
    <w:unhideWhenUsed/>
    <w:qFormat/>
    <w:rsid w:val="003636D3"/>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uiPriority w:val="9"/>
    <w:semiHidden/>
    <w:unhideWhenUsed/>
    <w:qFormat/>
    <w:rsid w:val="00C90075"/>
    <w:pPr>
      <w:keepNext/>
      <w:keepLines/>
      <w:spacing w:before="40" w:after="0" w:line="259" w:lineRule="auto"/>
      <w:outlineLvl w:val="2"/>
    </w:pPr>
    <w:rPr>
      <w:rFonts w:ascii="Calibri Light" w:hAnsi="Calibri Light" w:cs="Times New Roman"/>
      <w:color w:val="1F4D78"/>
      <w:sz w:val="24"/>
      <w:szCs w:val="24"/>
      <w:lang w:val="en-US"/>
    </w:rPr>
  </w:style>
  <w:style w:type="paragraph" w:styleId="Heading4">
    <w:name w:val="heading 4"/>
    <w:basedOn w:val="Normal"/>
    <w:next w:val="Normal"/>
    <w:link w:val="Heading4Char"/>
    <w:uiPriority w:val="9"/>
    <w:semiHidden/>
    <w:unhideWhenUsed/>
    <w:qFormat/>
    <w:rsid w:val="00C90075"/>
    <w:pPr>
      <w:keepNext/>
      <w:keepLines/>
      <w:spacing w:before="240" w:after="40" w:line="259" w:lineRule="auto"/>
      <w:outlineLvl w:val="3"/>
    </w:pPr>
    <w:rPr>
      <w:rFonts w:eastAsia="Calibri" w:cs="Calibri"/>
      <w:b/>
      <w:sz w:val="24"/>
      <w:szCs w:val="24"/>
      <w:lang w:val="en-US"/>
    </w:rPr>
  </w:style>
  <w:style w:type="paragraph" w:styleId="Heading5">
    <w:name w:val="heading 5"/>
    <w:basedOn w:val="Normal"/>
    <w:next w:val="Normal"/>
    <w:link w:val="Heading5Char"/>
    <w:uiPriority w:val="9"/>
    <w:semiHidden/>
    <w:unhideWhenUsed/>
    <w:qFormat/>
    <w:rsid w:val="00C90075"/>
    <w:pPr>
      <w:keepNext/>
      <w:keepLines/>
      <w:spacing w:before="220" w:after="40" w:line="259" w:lineRule="auto"/>
      <w:outlineLvl w:val="4"/>
    </w:pPr>
    <w:rPr>
      <w:rFonts w:eastAsia="Calibri" w:cs="Calibri"/>
      <w:b/>
      <w:lang w:val="en-US"/>
    </w:rPr>
  </w:style>
  <w:style w:type="paragraph" w:styleId="Heading6">
    <w:name w:val="heading 6"/>
    <w:basedOn w:val="Normal"/>
    <w:next w:val="Normal"/>
    <w:link w:val="Heading6Char"/>
    <w:uiPriority w:val="9"/>
    <w:semiHidden/>
    <w:unhideWhenUsed/>
    <w:qFormat/>
    <w:rsid w:val="00C90075"/>
    <w:pPr>
      <w:keepNext/>
      <w:keepLines/>
      <w:spacing w:before="200" w:after="40" w:line="259" w:lineRule="auto"/>
      <w:outlineLvl w:val="5"/>
    </w:pPr>
    <w:rPr>
      <w:rFonts w:eastAsia="Calibri" w:cs="Calibri"/>
      <w:b/>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AD2055"/>
    <w:rPr>
      <w:rFonts w:ascii="Verdana" w:hAnsi="Verdana" w:cs="Times New Roman"/>
      <w:smallCaps/>
      <w:spacing w:val="5"/>
      <w:sz w:val="32"/>
      <w:lang w:val="en-US" w:eastAsia="x-none"/>
    </w:rPr>
  </w:style>
  <w:style w:type="paragraph" w:styleId="ListParagraph">
    <w:name w:val="List Paragraph"/>
    <w:basedOn w:val="Normal"/>
    <w:link w:val="ListParagraphChar"/>
    <w:uiPriority w:val="34"/>
    <w:qFormat/>
    <w:rsid w:val="00325246"/>
    <w:pPr>
      <w:ind w:left="720"/>
      <w:contextualSpacing/>
      <w:jc w:val="both"/>
    </w:pPr>
    <w:rPr>
      <w:rFonts w:ascii="Verdana" w:hAnsi="Verdana" w:cs="Tahoma"/>
      <w:sz w:val="20"/>
      <w:szCs w:val="20"/>
      <w:lang w:val="en-US"/>
    </w:rPr>
  </w:style>
  <w:style w:type="paragraph" w:styleId="FootnoteText">
    <w:name w:val="footnote text"/>
    <w:basedOn w:val="Normal"/>
    <w:link w:val="FootnoteTextChar"/>
    <w:uiPriority w:val="99"/>
    <w:unhideWhenUsed/>
    <w:qFormat/>
    <w:rsid w:val="00325246"/>
    <w:pPr>
      <w:spacing w:after="0" w:line="240" w:lineRule="auto"/>
      <w:jc w:val="both"/>
    </w:pPr>
    <w:rPr>
      <w:rFonts w:ascii="Verdana" w:hAnsi="Verdana" w:cs="Tahoma"/>
      <w:sz w:val="20"/>
      <w:szCs w:val="20"/>
      <w:lang w:val="en-US"/>
    </w:rPr>
  </w:style>
  <w:style w:type="character" w:customStyle="1" w:styleId="FootnoteTextChar">
    <w:name w:val="Footnote Text Char"/>
    <w:link w:val="FootnoteText"/>
    <w:uiPriority w:val="99"/>
    <w:qFormat/>
    <w:locked/>
    <w:rsid w:val="00325246"/>
    <w:rPr>
      <w:rFonts w:ascii="Verdana" w:hAnsi="Verdana" w:cs="Times New Roman"/>
      <w:sz w:val="20"/>
      <w:lang w:val="en-US" w:eastAsia="x-none"/>
    </w:rPr>
  </w:style>
  <w:style w:type="character" w:styleId="FootnoteReference">
    <w:name w:val="footnote reference"/>
    <w:uiPriority w:val="99"/>
    <w:unhideWhenUsed/>
    <w:qFormat/>
    <w:rsid w:val="00325246"/>
    <w:rPr>
      <w:rFonts w:cs="Times New Roman"/>
      <w:vertAlign w:val="superscript"/>
    </w:rPr>
  </w:style>
  <w:style w:type="character" w:styleId="Hyperlink">
    <w:name w:val="Hyperlink"/>
    <w:uiPriority w:val="99"/>
    <w:unhideWhenUsed/>
    <w:rsid w:val="00B4021E"/>
    <w:rPr>
      <w:rFonts w:cs="Times New Roman"/>
      <w:color w:val="0000FF"/>
      <w:u w:val="single"/>
    </w:rPr>
  </w:style>
  <w:style w:type="paragraph" w:styleId="Header">
    <w:name w:val="header"/>
    <w:basedOn w:val="Normal"/>
    <w:link w:val="HeaderChar"/>
    <w:uiPriority w:val="99"/>
    <w:unhideWhenUsed/>
    <w:rsid w:val="0048265F"/>
    <w:pPr>
      <w:tabs>
        <w:tab w:val="center" w:pos="4153"/>
        <w:tab w:val="right" w:pos="8306"/>
      </w:tabs>
      <w:spacing w:after="0" w:line="240" w:lineRule="auto"/>
    </w:pPr>
  </w:style>
  <w:style w:type="character" w:customStyle="1" w:styleId="HeaderChar">
    <w:name w:val="Header Char"/>
    <w:link w:val="Header"/>
    <w:uiPriority w:val="99"/>
    <w:locked/>
    <w:rsid w:val="0048265F"/>
    <w:rPr>
      <w:rFonts w:cs="Times New Roman"/>
    </w:rPr>
  </w:style>
  <w:style w:type="paragraph" w:styleId="Footer">
    <w:name w:val="footer"/>
    <w:basedOn w:val="Normal"/>
    <w:link w:val="FooterChar"/>
    <w:uiPriority w:val="99"/>
    <w:unhideWhenUsed/>
    <w:rsid w:val="0048265F"/>
    <w:pPr>
      <w:tabs>
        <w:tab w:val="center" w:pos="4153"/>
        <w:tab w:val="right" w:pos="8306"/>
      </w:tabs>
      <w:spacing w:after="0" w:line="240" w:lineRule="auto"/>
    </w:pPr>
  </w:style>
  <w:style w:type="character" w:customStyle="1" w:styleId="FooterChar">
    <w:name w:val="Footer Char"/>
    <w:link w:val="Footer"/>
    <w:uiPriority w:val="99"/>
    <w:locked/>
    <w:rsid w:val="0048265F"/>
    <w:rPr>
      <w:rFonts w:cs="Times New Roman"/>
    </w:rPr>
  </w:style>
  <w:style w:type="paragraph" w:styleId="BalloonText">
    <w:name w:val="Balloon Text"/>
    <w:basedOn w:val="Normal"/>
    <w:link w:val="BalloonTextChar"/>
    <w:uiPriority w:val="99"/>
    <w:semiHidden/>
    <w:unhideWhenUsed/>
    <w:rsid w:val="007943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94376"/>
    <w:rPr>
      <w:rFonts w:ascii="Tahoma" w:hAnsi="Tahoma" w:cs="Times New Roman"/>
      <w:sz w:val="16"/>
    </w:rPr>
  </w:style>
  <w:style w:type="paragraph" w:styleId="NoSpacing">
    <w:name w:val="No Spacing"/>
    <w:uiPriority w:val="1"/>
    <w:qFormat/>
    <w:rsid w:val="00EE3A0F"/>
    <w:rPr>
      <w:rFonts w:cs="Arial"/>
      <w:sz w:val="22"/>
      <w:szCs w:val="22"/>
      <w:lang w:val="id-ID"/>
    </w:rPr>
  </w:style>
  <w:style w:type="paragraph" w:styleId="BodyText">
    <w:name w:val="Body Text"/>
    <w:basedOn w:val="Normal"/>
    <w:link w:val="BodyTextChar"/>
    <w:uiPriority w:val="1"/>
    <w:qFormat/>
    <w:rsid w:val="001F2205"/>
    <w:pPr>
      <w:widowControl w:val="0"/>
      <w:spacing w:after="0" w:line="240" w:lineRule="auto"/>
    </w:pPr>
    <w:rPr>
      <w:rFonts w:ascii="Times New Roman" w:hAnsi="Times New Roman" w:cs="Times New Roman"/>
      <w:sz w:val="24"/>
      <w:szCs w:val="24"/>
      <w:lang w:val="en-US"/>
    </w:rPr>
  </w:style>
  <w:style w:type="character" w:customStyle="1" w:styleId="BodyTextChar">
    <w:name w:val="Body Text Char"/>
    <w:link w:val="BodyText"/>
    <w:uiPriority w:val="1"/>
    <w:locked/>
    <w:rsid w:val="001F2205"/>
    <w:rPr>
      <w:rFonts w:ascii="Times New Roman" w:hAnsi="Times New Roman" w:cs="Times New Roman"/>
      <w:sz w:val="24"/>
      <w:szCs w:val="24"/>
    </w:rPr>
  </w:style>
  <w:style w:type="paragraph" w:customStyle="1" w:styleId="TableParagraph">
    <w:name w:val="Table Paragraph"/>
    <w:basedOn w:val="Normal"/>
    <w:uiPriority w:val="1"/>
    <w:qFormat/>
    <w:rsid w:val="00F119C2"/>
    <w:pPr>
      <w:widowControl w:val="0"/>
      <w:autoSpaceDE w:val="0"/>
      <w:autoSpaceDN w:val="0"/>
      <w:spacing w:after="0" w:line="236" w:lineRule="exact"/>
      <w:ind w:left="107"/>
    </w:pPr>
    <w:rPr>
      <w:rFonts w:eastAsia="Calibri" w:cs="Times New Roman"/>
      <w:lang w:val="en-US"/>
    </w:rPr>
  </w:style>
  <w:style w:type="paragraph" w:styleId="BodyTextIndent">
    <w:name w:val="Body Text Indent"/>
    <w:basedOn w:val="Normal"/>
    <w:link w:val="BodyTextIndentChar"/>
    <w:uiPriority w:val="99"/>
    <w:semiHidden/>
    <w:unhideWhenUsed/>
    <w:rsid w:val="00661AD4"/>
    <w:pPr>
      <w:spacing w:after="120"/>
      <w:ind w:left="283"/>
    </w:pPr>
  </w:style>
  <w:style w:type="character" w:customStyle="1" w:styleId="BodyTextIndentChar">
    <w:name w:val="Body Text Indent Char"/>
    <w:link w:val="BodyTextIndent"/>
    <w:uiPriority w:val="99"/>
    <w:semiHidden/>
    <w:rsid w:val="00661AD4"/>
    <w:rPr>
      <w:rFonts w:cs="Arial"/>
      <w:sz w:val="22"/>
      <w:szCs w:val="22"/>
      <w:lang w:val="id-ID" w:eastAsia="en-US"/>
    </w:rPr>
  </w:style>
  <w:style w:type="character" w:styleId="FollowedHyperlink">
    <w:name w:val="FollowedHyperlink"/>
    <w:uiPriority w:val="99"/>
    <w:semiHidden/>
    <w:unhideWhenUsed/>
    <w:rsid w:val="00AC2EC5"/>
    <w:rPr>
      <w:color w:val="954F72"/>
      <w:u w:val="single"/>
    </w:rPr>
  </w:style>
  <w:style w:type="paragraph" w:styleId="DocumentMap">
    <w:name w:val="Document Map"/>
    <w:basedOn w:val="Normal"/>
    <w:link w:val="DocumentMapChar"/>
    <w:uiPriority w:val="99"/>
    <w:unhideWhenUsed/>
    <w:rsid w:val="00F220FE"/>
    <w:pPr>
      <w:spacing w:after="0" w:line="240" w:lineRule="auto"/>
    </w:pPr>
    <w:rPr>
      <w:rFonts w:ascii="Tahoma" w:hAnsi="Tahoma" w:cs="Tahoma"/>
      <w:sz w:val="16"/>
      <w:szCs w:val="16"/>
      <w:lang w:val="en-US"/>
    </w:rPr>
  </w:style>
  <w:style w:type="character" w:customStyle="1" w:styleId="DocumentMapChar">
    <w:name w:val="Document Map Char"/>
    <w:link w:val="DocumentMap"/>
    <w:uiPriority w:val="99"/>
    <w:rsid w:val="00F220FE"/>
    <w:rPr>
      <w:rFonts w:ascii="Tahoma" w:hAnsi="Tahoma" w:cs="Tahoma"/>
      <w:sz w:val="16"/>
      <w:szCs w:val="16"/>
      <w:lang w:val="en-US" w:eastAsia="en-US"/>
    </w:rPr>
  </w:style>
  <w:style w:type="paragraph" w:customStyle="1" w:styleId="Stylepapertitle14pt">
    <w:name w:val="Style paper title + 14 pt"/>
    <w:basedOn w:val="Normal"/>
    <w:rsid w:val="00BB592C"/>
    <w:pPr>
      <w:spacing w:after="120" w:line="240" w:lineRule="auto"/>
      <w:jc w:val="center"/>
    </w:pPr>
    <w:rPr>
      <w:rFonts w:ascii="Times New Roman" w:eastAsia="MS Mincho" w:hAnsi="Times New Roman" w:cs="Times New Roman"/>
      <w:noProof/>
      <w:sz w:val="24"/>
      <w:szCs w:val="48"/>
      <w:lang w:val="en-US"/>
    </w:rPr>
  </w:style>
  <w:style w:type="paragraph" w:customStyle="1" w:styleId="StyleAuthorBold">
    <w:name w:val="Style Author + Bold"/>
    <w:basedOn w:val="Normal"/>
    <w:rsid w:val="00BB592C"/>
    <w:pPr>
      <w:spacing w:before="240" w:after="40" w:line="240" w:lineRule="auto"/>
      <w:jc w:val="center"/>
    </w:pPr>
    <w:rPr>
      <w:rFonts w:ascii="Times New Roman" w:eastAsia="SimSun" w:hAnsi="Times New Roman" w:cs="Times New Roman"/>
      <w:b/>
      <w:bCs/>
      <w:noProof/>
      <w:lang w:val="en-US"/>
    </w:rPr>
  </w:style>
  <w:style w:type="paragraph" w:customStyle="1" w:styleId="Afiliasi">
    <w:name w:val="Afiliasi"/>
    <w:basedOn w:val="Normal"/>
    <w:qFormat/>
    <w:rsid w:val="00BB592C"/>
    <w:pPr>
      <w:spacing w:before="40" w:after="40" w:line="240" w:lineRule="auto"/>
      <w:contextualSpacing/>
      <w:jc w:val="center"/>
    </w:pPr>
    <w:rPr>
      <w:rFonts w:ascii="Times New Roman" w:eastAsia="SimSun" w:hAnsi="Times New Roman" w:cs="Times New Roman"/>
      <w:noProof/>
      <w:sz w:val="20"/>
      <w:szCs w:val="20"/>
    </w:rPr>
  </w:style>
  <w:style w:type="paragraph" w:customStyle="1" w:styleId="abstrak">
    <w:name w:val="abstrak"/>
    <w:basedOn w:val="BodyText"/>
    <w:qFormat/>
    <w:rsid w:val="000D3F30"/>
    <w:pPr>
      <w:widowControl/>
      <w:ind w:left="567" w:right="567"/>
      <w:jc w:val="both"/>
    </w:pPr>
    <w:rPr>
      <w:rFonts w:eastAsia="SimSun"/>
      <w:spacing w:val="-1"/>
      <w:sz w:val="20"/>
    </w:rPr>
  </w:style>
  <w:style w:type="character" w:customStyle="1" w:styleId="Heading2Char">
    <w:name w:val="Heading 2 Char"/>
    <w:link w:val="Heading2"/>
    <w:uiPriority w:val="9"/>
    <w:semiHidden/>
    <w:rsid w:val="003636D3"/>
    <w:rPr>
      <w:rFonts w:ascii="Calibri Light" w:eastAsia="Times New Roman" w:hAnsi="Calibri Light" w:cs="Times New Roman"/>
      <w:b/>
      <w:bCs/>
      <w:i/>
      <w:iCs/>
      <w:sz w:val="28"/>
      <w:szCs w:val="28"/>
      <w:lang w:eastAsia="en-US"/>
    </w:rPr>
  </w:style>
  <w:style w:type="paragraph" w:customStyle="1" w:styleId="tablecolhead">
    <w:name w:val="table col head"/>
    <w:basedOn w:val="Normal"/>
    <w:rsid w:val="001335F0"/>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rsid w:val="001335F0"/>
    <w:rPr>
      <w:i/>
      <w:iCs/>
      <w:sz w:val="15"/>
      <w:szCs w:val="15"/>
    </w:rPr>
  </w:style>
  <w:style w:type="paragraph" w:customStyle="1" w:styleId="tablecopy">
    <w:name w:val="table copy"/>
    <w:rsid w:val="001335F0"/>
    <w:pPr>
      <w:jc w:val="both"/>
    </w:pPr>
    <w:rPr>
      <w:rFonts w:ascii="Times New Roman" w:eastAsia="SimSun" w:hAnsi="Times New Roman" w:cs="Times New Roman"/>
      <w:noProof/>
      <w:sz w:val="16"/>
      <w:szCs w:val="16"/>
    </w:rPr>
  </w:style>
  <w:style w:type="paragraph" w:customStyle="1" w:styleId="tablefootnote">
    <w:name w:val="table footnote"/>
    <w:rsid w:val="001335F0"/>
    <w:pPr>
      <w:spacing w:before="60" w:after="30"/>
      <w:jc w:val="right"/>
    </w:pPr>
    <w:rPr>
      <w:rFonts w:ascii="Times New Roman" w:eastAsia="SimSun" w:hAnsi="Times New Roman" w:cs="Times New Roman"/>
      <w:sz w:val="12"/>
      <w:szCs w:val="12"/>
    </w:rPr>
  </w:style>
  <w:style w:type="paragraph" w:styleId="NormalWeb">
    <w:name w:val="Normal (Web)"/>
    <w:basedOn w:val="Normal"/>
    <w:uiPriority w:val="99"/>
    <w:unhideWhenUsed/>
    <w:rsid w:val="00164CC6"/>
    <w:pPr>
      <w:spacing w:before="100" w:beforeAutospacing="1" w:after="100" w:afterAutospacing="1" w:line="240" w:lineRule="auto"/>
    </w:pPr>
    <w:rPr>
      <w:rFonts w:ascii="Times New Roman" w:hAnsi="Times New Roman" w:cs="Times New Roman"/>
      <w:sz w:val="24"/>
      <w:szCs w:val="24"/>
      <w:lang w:val="en-US"/>
    </w:rPr>
  </w:style>
  <w:style w:type="paragraph" w:customStyle="1" w:styleId="Default">
    <w:name w:val="Default"/>
    <w:rsid w:val="00164CC6"/>
    <w:pPr>
      <w:autoSpaceDE w:val="0"/>
      <w:autoSpaceDN w:val="0"/>
      <w:adjustRightInd w:val="0"/>
    </w:pPr>
    <w:rPr>
      <w:rFonts w:ascii="Times New Arabic" w:eastAsia="Calibri" w:hAnsi="Times New Arabic" w:cs="Times New Arabic"/>
      <w:color w:val="000000"/>
      <w:sz w:val="24"/>
      <w:szCs w:val="24"/>
      <w:lang w:val="id-ID" w:eastAsia="id-ID"/>
    </w:rPr>
  </w:style>
  <w:style w:type="character" w:styleId="UnresolvedMention">
    <w:name w:val="Unresolved Mention"/>
    <w:basedOn w:val="DefaultParagraphFont"/>
    <w:uiPriority w:val="99"/>
    <w:semiHidden/>
    <w:unhideWhenUsed/>
    <w:rsid w:val="00C90075"/>
    <w:rPr>
      <w:color w:val="605E5C"/>
      <w:shd w:val="clear" w:color="auto" w:fill="E1DFDD"/>
    </w:rPr>
  </w:style>
  <w:style w:type="character" w:customStyle="1" w:styleId="ListParagraphChar">
    <w:name w:val="List Paragraph Char"/>
    <w:link w:val="ListParagraph"/>
    <w:uiPriority w:val="34"/>
    <w:rsid w:val="00C90075"/>
    <w:rPr>
      <w:rFonts w:ascii="Verdana" w:hAnsi="Verdana" w:cs="Tahoma"/>
    </w:rPr>
  </w:style>
  <w:style w:type="character" w:customStyle="1" w:styleId="Heading3Char">
    <w:name w:val="Heading 3 Char"/>
    <w:basedOn w:val="DefaultParagraphFont"/>
    <w:link w:val="Heading3"/>
    <w:uiPriority w:val="9"/>
    <w:semiHidden/>
    <w:rsid w:val="00C90075"/>
    <w:rPr>
      <w:rFonts w:ascii="Calibri Light" w:hAnsi="Calibri Light" w:cs="Times New Roman"/>
      <w:color w:val="1F4D78"/>
      <w:sz w:val="24"/>
      <w:szCs w:val="24"/>
    </w:rPr>
  </w:style>
  <w:style w:type="character" w:customStyle="1" w:styleId="Heading4Char">
    <w:name w:val="Heading 4 Char"/>
    <w:basedOn w:val="DefaultParagraphFont"/>
    <w:link w:val="Heading4"/>
    <w:uiPriority w:val="9"/>
    <w:semiHidden/>
    <w:rsid w:val="00C90075"/>
    <w:rPr>
      <w:rFonts w:eastAsia="Calibri"/>
      <w:b/>
      <w:sz w:val="24"/>
      <w:szCs w:val="24"/>
    </w:rPr>
  </w:style>
  <w:style w:type="character" w:customStyle="1" w:styleId="Heading5Char">
    <w:name w:val="Heading 5 Char"/>
    <w:basedOn w:val="DefaultParagraphFont"/>
    <w:link w:val="Heading5"/>
    <w:uiPriority w:val="9"/>
    <w:semiHidden/>
    <w:rsid w:val="00C90075"/>
    <w:rPr>
      <w:rFonts w:eastAsia="Calibri"/>
      <w:b/>
      <w:sz w:val="22"/>
      <w:szCs w:val="22"/>
    </w:rPr>
  </w:style>
  <w:style w:type="character" w:customStyle="1" w:styleId="Heading6Char">
    <w:name w:val="Heading 6 Char"/>
    <w:basedOn w:val="DefaultParagraphFont"/>
    <w:link w:val="Heading6"/>
    <w:uiPriority w:val="9"/>
    <w:semiHidden/>
    <w:rsid w:val="00C90075"/>
    <w:rPr>
      <w:rFonts w:eastAsia="Calibri"/>
      <w:b/>
    </w:rPr>
  </w:style>
  <w:style w:type="paragraph" w:styleId="Title">
    <w:name w:val="Title"/>
    <w:basedOn w:val="Normal"/>
    <w:next w:val="Normal"/>
    <w:link w:val="TitleChar"/>
    <w:uiPriority w:val="10"/>
    <w:qFormat/>
    <w:rsid w:val="00C90075"/>
    <w:pPr>
      <w:keepNext/>
      <w:keepLines/>
      <w:spacing w:before="480" w:after="120" w:line="259" w:lineRule="auto"/>
    </w:pPr>
    <w:rPr>
      <w:rFonts w:eastAsia="Calibri" w:cs="Calibri"/>
      <w:b/>
      <w:sz w:val="72"/>
      <w:szCs w:val="72"/>
      <w:lang w:val="en-US"/>
    </w:rPr>
  </w:style>
  <w:style w:type="character" w:customStyle="1" w:styleId="TitleChar">
    <w:name w:val="Title Char"/>
    <w:basedOn w:val="DefaultParagraphFont"/>
    <w:link w:val="Title"/>
    <w:uiPriority w:val="10"/>
    <w:rsid w:val="00C90075"/>
    <w:rPr>
      <w:rFonts w:eastAsia="Calibri"/>
      <w:b/>
      <w:sz w:val="72"/>
      <w:szCs w:val="72"/>
    </w:rPr>
  </w:style>
  <w:style w:type="paragraph" w:customStyle="1" w:styleId="paragrafok">
    <w:name w:val="paragraf ok"/>
    <w:basedOn w:val="Normal"/>
    <w:link w:val="paragrafokChar"/>
    <w:qFormat/>
    <w:rsid w:val="00C90075"/>
    <w:pPr>
      <w:spacing w:after="0" w:line="240" w:lineRule="auto"/>
      <w:ind w:left="284" w:firstLine="436"/>
      <w:jc w:val="both"/>
    </w:pPr>
    <w:rPr>
      <w:rFonts w:ascii="Times New Roman" w:eastAsia="Calibri" w:hAnsi="Times New Roman" w:cs="Times New Roman"/>
      <w:sz w:val="24"/>
      <w:szCs w:val="24"/>
      <w:lang w:val="x-none" w:eastAsia="x-none"/>
    </w:rPr>
  </w:style>
  <w:style w:type="character" w:customStyle="1" w:styleId="paragrafokChar">
    <w:name w:val="paragraf ok Char"/>
    <w:link w:val="paragrafok"/>
    <w:rsid w:val="00C90075"/>
    <w:rPr>
      <w:rFonts w:ascii="Times New Roman" w:eastAsia="Calibri" w:hAnsi="Times New Roman" w:cs="Times New Roman"/>
      <w:sz w:val="24"/>
      <w:szCs w:val="24"/>
      <w:lang w:val="x-none" w:eastAsia="x-none"/>
    </w:rPr>
  </w:style>
  <w:style w:type="character" w:styleId="Emphasis">
    <w:name w:val="Emphasis"/>
    <w:uiPriority w:val="20"/>
    <w:qFormat/>
    <w:rsid w:val="00C90075"/>
    <w:rPr>
      <w:i/>
      <w:iCs/>
    </w:rPr>
  </w:style>
  <w:style w:type="paragraph" w:customStyle="1" w:styleId="alineaok">
    <w:name w:val="alinea ok"/>
    <w:basedOn w:val="Normal"/>
    <w:link w:val="alineaokChar"/>
    <w:qFormat/>
    <w:rsid w:val="00C90075"/>
    <w:pPr>
      <w:spacing w:after="0" w:line="240" w:lineRule="auto"/>
      <w:ind w:left="284" w:firstLine="436"/>
      <w:jc w:val="both"/>
    </w:pPr>
    <w:rPr>
      <w:rFonts w:ascii="Times New Roman" w:eastAsia="Calibri" w:hAnsi="Times New Roman" w:cs="Times New Roman"/>
      <w:sz w:val="24"/>
      <w:szCs w:val="24"/>
      <w:lang w:eastAsia="x-none"/>
    </w:rPr>
  </w:style>
  <w:style w:type="character" w:customStyle="1" w:styleId="alineaokChar">
    <w:name w:val="alinea ok Char"/>
    <w:link w:val="alineaok"/>
    <w:rsid w:val="00C90075"/>
    <w:rPr>
      <w:rFonts w:ascii="Times New Roman" w:eastAsia="Calibri" w:hAnsi="Times New Roman" w:cs="Times New Roman"/>
      <w:sz w:val="24"/>
      <w:szCs w:val="24"/>
      <w:lang w:val="id-ID" w:eastAsia="x-none"/>
    </w:rPr>
  </w:style>
  <w:style w:type="character" w:customStyle="1" w:styleId="UnresolvedMention1">
    <w:name w:val="Unresolved Mention1"/>
    <w:uiPriority w:val="99"/>
    <w:semiHidden/>
    <w:unhideWhenUsed/>
    <w:rsid w:val="00C90075"/>
    <w:rPr>
      <w:color w:val="605E5C"/>
      <w:shd w:val="clear" w:color="auto" w:fill="E1DFDD"/>
    </w:rPr>
  </w:style>
  <w:style w:type="paragraph" w:customStyle="1" w:styleId="01Judul">
    <w:name w:val="01. Judul"/>
    <w:basedOn w:val="Heading1"/>
    <w:link w:val="01JudulChar"/>
    <w:qFormat/>
    <w:rsid w:val="00C90075"/>
    <w:pPr>
      <w:keepNext/>
      <w:keepLines/>
      <w:spacing w:before="1000" w:after="400" w:line="240" w:lineRule="auto"/>
      <w:jc w:val="center"/>
    </w:pPr>
    <w:rPr>
      <w:rFonts w:ascii="Arno Pro" w:hAnsi="Arno Pro" w:cs="Times New Roman"/>
      <w:b/>
      <w:smallCaps w:val="0"/>
      <w:spacing w:val="0"/>
      <w:kern w:val="28"/>
      <w:sz w:val="28"/>
      <w:szCs w:val="28"/>
    </w:rPr>
  </w:style>
  <w:style w:type="character" w:customStyle="1" w:styleId="01JudulChar">
    <w:name w:val="01. Judul Char"/>
    <w:link w:val="01Judul"/>
    <w:rsid w:val="00C90075"/>
    <w:rPr>
      <w:rFonts w:ascii="Arno Pro" w:hAnsi="Arno Pro" w:cs="Times New Roman"/>
      <w:b/>
      <w:kern w:val="28"/>
      <w:sz w:val="28"/>
      <w:szCs w:val="28"/>
    </w:rPr>
  </w:style>
  <w:style w:type="paragraph" w:customStyle="1" w:styleId="02Nama">
    <w:name w:val="02. Nama"/>
    <w:next w:val="Normal"/>
    <w:link w:val="02NamaChar"/>
    <w:qFormat/>
    <w:rsid w:val="00C90075"/>
    <w:pPr>
      <w:spacing w:before="240"/>
      <w:jc w:val="center"/>
    </w:pPr>
    <w:rPr>
      <w:rFonts w:ascii="Arno Pro" w:hAnsi="Arno Pro" w:cs="Times New Roman"/>
      <w:b/>
      <w:bCs/>
      <w:color w:val="000000"/>
      <w:kern w:val="28"/>
      <w:sz w:val="24"/>
      <w:szCs w:val="24"/>
    </w:rPr>
  </w:style>
  <w:style w:type="paragraph" w:customStyle="1" w:styleId="03Afiliasi">
    <w:name w:val="03. Afiliasi"/>
    <w:basedOn w:val="Normal"/>
    <w:next w:val="Normal"/>
    <w:link w:val="03AfiliasiChar"/>
    <w:qFormat/>
    <w:rsid w:val="00C90075"/>
    <w:pPr>
      <w:spacing w:after="0" w:line="300" w:lineRule="auto"/>
      <w:jc w:val="center"/>
    </w:pPr>
    <w:rPr>
      <w:rFonts w:ascii="Arno Pro" w:hAnsi="Arno Pro" w:cs="Times New Roman"/>
      <w:b/>
      <w:bCs/>
      <w:color w:val="000000"/>
      <w:kern w:val="28"/>
      <w:sz w:val="24"/>
      <w:szCs w:val="24"/>
      <w:lang w:val="en-US"/>
    </w:rPr>
  </w:style>
  <w:style w:type="character" w:customStyle="1" w:styleId="02NamaChar">
    <w:name w:val="02. Nama Char"/>
    <w:link w:val="02Nama"/>
    <w:rsid w:val="00C90075"/>
    <w:rPr>
      <w:rFonts w:ascii="Arno Pro" w:hAnsi="Arno Pro" w:cs="Times New Roman"/>
      <w:b/>
      <w:bCs/>
      <w:color w:val="000000"/>
      <w:kern w:val="28"/>
      <w:sz w:val="24"/>
      <w:szCs w:val="24"/>
    </w:rPr>
  </w:style>
  <w:style w:type="character" w:customStyle="1" w:styleId="03AfiliasiChar">
    <w:name w:val="03. Afiliasi Char"/>
    <w:link w:val="03Afiliasi"/>
    <w:rsid w:val="00C90075"/>
    <w:rPr>
      <w:rFonts w:ascii="Arno Pro" w:hAnsi="Arno Pro" w:cs="Times New Roman"/>
      <w:b/>
      <w:bCs/>
      <w:color w:val="000000"/>
      <w:kern w:val="28"/>
      <w:sz w:val="24"/>
      <w:szCs w:val="24"/>
    </w:rPr>
  </w:style>
  <w:style w:type="paragraph" w:customStyle="1" w:styleId="04Email">
    <w:name w:val="04. Email"/>
    <w:basedOn w:val="Normal"/>
    <w:link w:val="04EmailChar"/>
    <w:qFormat/>
    <w:rsid w:val="00C90075"/>
    <w:pPr>
      <w:spacing w:after="0" w:line="300" w:lineRule="auto"/>
      <w:jc w:val="center"/>
    </w:pPr>
    <w:rPr>
      <w:rFonts w:ascii="Arno Pro" w:hAnsi="Arno Pro" w:cs="Times New Roman"/>
      <w:color w:val="000000"/>
      <w:kern w:val="28"/>
      <w:sz w:val="24"/>
      <w:szCs w:val="20"/>
      <w:lang w:val="en-US"/>
    </w:rPr>
  </w:style>
  <w:style w:type="character" w:customStyle="1" w:styleId="04EmailChar">
    <w:name w:val="04. Email Char"/>
    <w:link w:val="04Email"/>
    <w:rsid w:val="00C90075"/>
    <w:rPr>
      <w:rFonts w:ascii="Arno Pro" w:hAnsi="Arno Pro" w:cs="Times New Roman"/>
      <w:color w:val="000000"/>
      <w:kern w:val="28"/>
      <w:sz w:val="24"/>
    </w:rPr>
  </w:style>
  <w:style w:type="paragraph" w:customStyle="1" w:styleId="061IsiAbstrakIndoneia">
    <w:name w:val="06.1 Isi Abstrak Indoneia"/>
    <w:basedOn w:val="Normal"/>
    <w:link w:val="061IsiAbstrakIndoneiaChar"/>
    <w:qFormat/>
    <w:rsid w:val="00C90075"/>
    <w:pPr>
      <w:spacing w:after="120" w:line="240" w:lineRule="auto"/>
      <w:ind w:left="680" w:right="680"/>
      <w:jc w:val="both"/>
    </w:pPr>
    <w:rPr>
      <w:rFonts w:ascii="Arno Pro" w:hAnsi="Arno Pro" w:cs="Times New Roman"/>
      <w:color w:val="000000"/>
      <w:kern w:val="28"/>
      <w:sz w:val="24"/>
      <w:szCs w:val="24"/>
      <w:lang w:val="en-GB"/>
    </w:rPr>
  </w:style>
  <w:style w:type="paragraph" w:customStyle="1" w:styleId="061KataKunciIndonesia">
    <w:name w:val="06.1 Kata Kunci Indonesia"/>
    <w:basedOn w:val="Normal"/>
    <w:link w:val="061KataKunciIndonesiaChar"/>
    <w:qFormat/>
    <w:rsid w:val="00C90075"/>
    <w:pPr>
      <w:tabs>
        <w:tab w:val="left" w:pos="1701"/>
      </w:tabs>
      <w:spacing w:after="120" w:line="240" w:lineRule="auto"/>
      <w:ind w:left="680" w:right="680"/>
      <w:jc w:val="both"/>
    </w:pPr>
    <w:rPr>
      <w:rFonts w:ascii="Arno Pro" w:hAnsi="Arno Pro" w:cs="Times New Roman"/>
      <w:color w:val="000000"/>
      <w:kern w:val="28"/>
      <w:sz w:val="24"/>
      <w:szCs w:val="24"/>
      <w:lang w:val="en-GB"/>
    </w:rPr>
  </w:style>
  <w:style w:type="character" w:customStyle="1" w:styleId="061IsiAbstrakIndoneiaChar">
    <w:name w:val="06.1 Isi Abstrak Indoneia Char"/>
    <w:link w:val="061IsiAbstrakIndoneia"/>
    <w:rsid w:val="00C90075"/>
    <w:rPr>
      <w:rFonts w:ascii="Arno Pro" w:hAnsi="Arno Pro" w:cs="Times New Roman"/>
      <w:color w:val="000000"/>
      <w:kern w:val="28"/>
      <w:sz w:val="24"/>
      <w:szCs w:val="24"/>
      <w:lang w:val="en-GB"/>
    </w:rPr>
  </w:style>
  <w:style w:type="character" w:customStyle="1" w:styleId="061KataKunciIndonesiaChar">
    <w:name w:val="06.1 Kata Kunci Indonesia Char"/>
    <w:link w:val="061KataKunciIndonesia"/>
    <w:rsid w:val="00C90075"/>
    <w:rPr>
      <w:rFonts w:ascii="Arno Pro" w:hAnsi="Arno Pro" w:cs="Times New Roman"/>
      <w:color w:val="000000"/>
      <w:kern w:val="28"/>
      <w:sz w:val="24"/>
      <w:szCs w:val="24"/>
      <w:lang w:val="en-GB"/>
    </w:rPr>
  </w:style>
  <w:style w:type="paragraph" w:customStyle="1" w:styleId="06IsiAbstrak">
    <w:name w:val="06. Isi Abstrak"/>
    <w:basedOn w:val="Normal"/>
    <w:link w:val="06IsiAbstrakChar"/>
    <w:qFormat/>
    <w:rsid w:val="00C90075"/>
    <w:pPr>
      <w:spacing w:after="120" w:line="240" w:lineRule="auto"/>
      <w:ind w:left="680" w:right="680"/>
      <w:jc w:val="both"/>
    </w:pPr>
    <w:rPr>
      <w:rFonts w:ascii="Arno Pro" w:hAnsi="Arno Pro" w:cs="Times New Roman"/>
      <w:i/>
      <w:iCs/>
      <w:color w:val="000000"/>
      <w:kern w:val="28"/>
      <w:sz w:val="24"/>
      <w:szCs w:val="24"/>
      <w:lang w:val="en-GB"/>
    </w:rPr>
  </w:style>
  <w:style w:type="paragraph" w:customStyle="1" w:styleId="07KatakunciKeywords">
    <w:name w:val="07. Kata kunci/Keywords"/>
    <w:basedOn w:val="06IsiAbstrak"/>
    <w:link w:val="07KatakunciKeywordsChar"/>
    <w:qFormat/>
    <w:rsid w:val="00C90075"/>
    <w:pPr>
      <w:tabs>
        <w:tab w:val="left" w:pos="1701"/>
      </w:tabs>
    </w:pPr>
  </w:style>
  <w:style w:type="character" w:customStyle="1" w:styleId="06IsiAbstrakChar">
    <w:name w:val="06. Isi Abstrak Char"/>
    <w:link w:val="06IsiAbstrak"/>
    <w:rsid w:val="00C90075"/>
    <w:rPr>
      <w:rFonts w:ascii="Arno Pro" w:hAnsi="Arno Pro" w:cs="Times New Roman"/>
      <w:i/>
      <w:iCs/>
      <w:color w:val="000000"/>
      <w:kern w:val="28"/>
      <w:sz w:val="24"/>
      <w:szCs w:val="24"/>
      <w:lang w:val="en-GB"/>
    </w:rPr>
  </w:style>
  <w:style w:type="character" w:customStyle="1" w:styleId="07KatakunciKeywordsChar">
    <w:name w:val="07. Kata kunci/Keywords Char"/>
    <w:link w:val="07KatakunciKeywords"/>
    <w:rsid w:val="00C90075"/>
    <w:rPr>
      <w:rFonts w:ascii="Arno Pro" w:hAnsi="Arno Pro" w:cs="Times New Roman"/>
      <w:i/>
      <w:iCs/>
      <w:color w:val="000000"/>
      <w:kern w:val="28"/>
      <w:sz w:val="24"/>
      <w:szCs w:val="24"/>
      <w:lang w:val="en-GB"/>
    </w:rPr>
  </w:style>
  <w:style w:type="paragraph" w:customStyle="1" w:styleId="10Isiteks">
    <w:name w:val="10. Isi teks"/>
    <w:basedOn w:val="Normal"/>
    <w:link w:val="10IsiteksChar"/>
    <w:qFormat/>
    <w:rsid w:val="00C90075"/>
    <w:pPr>
      <w:spacing w:after="120" w:line="280" w:lineRule="auto"/>
      <w:ind w:firstLine="737"/>
      <w:jc w:val="both"/>
    </w:pPr>
    <w:rPr>
      <w:rFonts w:ascii="Arno Pro" w:hAnsi="Arno Pro" w:cs="Times New Roman"/>
      <w:color w:val="000000"/>
      <w:kern w:val="28"/>
      <w:sz w:val="24"/>
      <w:szCs w:val="20"/>
      <w:lang w:val="en-US"/>
    </w:rPr>
  </w:style>
  <w:style w:type="character" w:customStyle="1" w:styleId="10IsiteksChar">
    <w:name w:val="10. Isi teks Char"/>
    <w:link w:val="10Isiteks"/>
    <w:rsid w:val="00C90075"/>
    <w:rPr>
      <w:rFonts w:ascii="Arno Pro" w:hAnsi="Arno Pro" w:cs="Times New Roman"/>
      <w:color w:val="000000"/>
      <w:kern w:val="28"/>
      <w:sz w:val="24"/>
    </w:rPr>
  </w:style>
  <w:style w:type="paragraph" w:customStyle="1" w:styleId="09SubBab">
    <w:name w:val="09. Sub Bab"/>
    <w:basedOn w:val="Normal"/>
    <w:link w:val="09SubBabChar"/>
    <w:qFormat/>
    <w:rsid w:val="00C90075"/>
    <w:pPr>
      <w:numPr>
        <w:numId w:val="14"/>
      </w:numPr>
      <w:spacing w:before="240" w:after="120" w:line="300" w:lineRule="auto"/>
      <w:ind w:left="426"/>
    </w:pPr>
    <w:rPr>
      <w:rFonts w:ascii="Arno Pro" w:hAnsi="Arno Pro" w:cs="Times New Roman"/>
      <w:b/>
      <w:bCs/>
      <w:color w:val="000000"/>
      <w:kern w:val="28"/>
      <w:sz w:val="24"/>
      <w:szCs w:val="24"/>
      <w:lang w:val="en-US"/>
    </w:rPr>
  </w:style>
  <w:style w:type="paragraph" w:customStyle="1" w:styleId="11KutipanLangsung">
    <w:name w:val="11. Kutipan Langsung"/>
    <w:basedOn w:val="10Isiteks"/>
    <w:link w:val="11KutipanLangsungChar"/>
    <w:qFormat/>
    <w:rsid w:val="00C90075"/>
    <w:pPr>
      <w:spacing w:line="240" w:lineRule="auto"/>
      <w:ind w:left="567" w:right="283" w:firstLine="0"/>
    </w:pPr>
  </w:style>
  <w:style w:type="character" w:customStyle="1" w:styleId="09SubBabChar">
    <w:name w:val="09. Sub Bab Char"/>
    <w:link w:val="09SubBab"/>
    <w:rsid w:val="00C90075"/>
    <w:rPr>
      <w:rFonts w:ascii="Arno Pro" w:hAnsi="Arno Pro" w:cs="Times New Roman"/>
      <w:b/>
      <w:bCs/>
      <w:color w:val="000000"/>
      <w:kern w:val="28"/>
      <w:sz w:val="24"/>
      <w:szCs w:val="24"/>
    </w:rPr>
  </w:style>
  <w:style w:type="character" w:customStyle="1" w:styleId="11KutipanLangsungChar">
    <w:name w:val="11. Kutipan Langsung Char"/>
    <w:link w:val="11KutipanLangsung"/>
    <w:rsid w:val="00C90075"/>
    <w:rPr>
      <w:rFonts w:ascii="Arno Pro" w:hAnsi="Arno Pro" w:cs="Times New Roman"/>
      <w:color w:val="000000"/>
      <w:kern w:val="28"/>
      <w:sz w:val="24"/>
    </w:rPr>
  </w:style>
  <w:style w:type="paragraph" w:customStyle="1" w:styleId="13JudulGambar">
    <w:name w:val="13. Judul Gambar"/>
    <w:basedOn w:val="10Isiteks"/>
    <w:link w:val="13JudulGambarChar"/>
    <w:qFormat/>
    <w:rsid w:val="00C90075"/>
    <w:pPr>
      <w:ind w:firstLine="0"/>
      <w:jc w:val="center"/>
    </w:pPr>
  </w:style>
  <w:style w:type="character" w:customStyle="1" w:styleId="13JudulGambarChar">
    <w:name w:val="13. Judul Gambar Char"/>
    <w:link w:val="13JudulGambar"/>
    <w:rsid w:val="00C90075"/>
    <w:rPr>
      <w:rFonts w:ascii="Arno Pro" w:hAnsi="Arno Pro" w:cs="Times New Roman"/>
      <w:color w:val="000000"/>
      <w:kern w:val="28"/>
      <w:sz w:val="24"/>
    </w:rPr>
  </w:style>
  <w:style w:type="paragraph" w:customStyle="1" w:styleId="14SubBab2">
    <w:name w:val="14. Sub Bab 2"/>
    <w:basedOn w:val="Heading3"/>
    <w:link w:val="14SubBab2Char"/>
    <w:qFormat/>
    <w:rsid w:val="00C90075"/>
    <w:pPr>
      <w:numPr>
        <w:numId w:val="15"/>
      </w:numPr>
      <w:spacing w:before="0" w:line="240" w:lineRule="auto"/>
      <w:ind w:left="426" w:firstLine="0"/>
    </w:pPr>
    <w:rPr>
      <w:rFonts w:ascii="Arno Pro" w:hAnsi="Arno Pro"/>
      <w:b/>
      <w:bCs/>
      <w:noProof/>
      <w:color w:val="000000"/>
      <w:kern w:val="28"/>
    </w:rPr>
  </w:style>
  <w:style w:type="paragraph" w:customStyle="1" w:styleId="15SubBab3">
    <w:name w:val="15. Sub Bab 3"/>
    <w:basedOn w:val="ListParagraph"/>
    <w:link w:val="15SubBab3Char"/>
    <w:qFormat/>
    <w:rsid w:val="00C90075"/>
    <w:pPr>
      <w:numPr>
        <w:numId w:val="16"/>
      </w:numPr>
      <w:tabs>
        <w:tab w:val="left" w:pos="993"/>
      </w:tabs>
      <w:spacing w:after="0" w:line="240" w:lineRule="auto"/>
      <w:ind w:hanging="11"/>
    </w:pPr>
    <w:rPr>
      <w:rFonts w:ascii="Arno Pro" w:hAnsi="Arno Pro" w:cs="Arial"/>
      <w:b/>
      <w:bCs/>
      <w:noProof/>
      <w:sz w:val="24"/>
      <w:szCs w:val="24"/>
      <w:lang w:val="id-ID"/>
    </w:rPr>
  </w:style>
  <w:style w:type="character" w:customStyle="1" w:styleId="14SubBab2Char">
    <w:name w:val="14. Sub Bab 2 Char"/>
    <w:link w:val="14SubBab2"/>
    <w:rsid w:val="00C90075"/>
    <w:rPr>
      <w:rFonts w:ascii="Arno Pro" w:hAnsi="Arno Pro" w:cs="Times New Roman"/>
      <w:b/>
      <w:bCs/>
      <w:noProof/>
      <w:color w:val="000000"/>
      <w:kern w:val="28"/>
      <w:sz w:val="24"/>
      <w:szCs w:val="24"/>
    </w:rPr>
  </w:style>
  <w:style w:type="paragraph" w:customStyle="1" w:styleId="16SubBab4">
    <w:name w:val="16. Sub Bab 4"/>
    <w:basedOn w:val="ListParagraph"/>
    <w:link w:val="16SubBab4Char"/>
    <w:qFormat/>
    <w:rsid w:val="00C90075"/>
    <w:pPr>
      <w:numPr>
        <w:numId w:val="17"/>
      </w:numPr>
      <w:tabs>
        <w:tab w:val="left" w:pos="993"/>
      </w:tabs>
      <w:spacing w:after="0" w:line="240" w:lineRule="auto"/>
      <w:ind w:left="1276" w:hanging="283"/>
    </w:pPr>
    <w:rPr>
      <w:rFonts w:ascii="Arno Pro" w:hAnsi="Arno Pro" w:cs="Arial"/>
      <w:b/>
      <w:bCs/>
      <w:noProof/>
      <w:sz w:val="24"/>
      <w:szCs w:val="24"/>
      <w:lang w:val="id-ID"/>
    </w:rPr>
  </w:style>
  <w:style w:type="character" w:customStyle="1" w:styleId="15SubBab3Char">
    <w:name w:val="15. Sub Bab 3 Char"/>
    <w:link w:val="15SubBab3"/>
    <w:rsid w:val="00C90075"/>
    <w:rPr>
      <w:rFonts w:ascii="Arno Pro" w:hAnsi="Arno Pro" w:cs="Arial"/>
      <w:b/>
      <w:bCs/>
      <w:noProof/>
      <w:sz w:val="24"/>
      <w:szCs w:val="24"/>
      <w:lang w:val="id-ID"/>
    </w:rPr>
  </w:style>
  <w:style w:type="character" w:customStyle="1" w:styleId="16SubBab4Char">
    <w:name w:val="16. Sub Bab 4 Char"/>
    <w:link w:val="16SubBab4"/>
    <w:rsid w:val="00C90075"/>
    <w:rPr>
      <w:rFonts w:ascii="Arno Pro" w:hAnsi="Arno Pro" w:cs="Arial"/>
      <w:b/>
      <w:bCs/>
      <w:noProof/>
      <w:sz w:val="24"/>
      <w:szCs w:val="24"/>
      <w:lang w:val="id-ID"/>
    </w:rPr>
  </w:style>
  <w:style w:type="paragraph" w:customStyle="1" w:styleId="footnotedescription">
    <w:name w:val="footnote description"/>
    <w:next w:val="Normal"/>
    <w:link w:val="footnotedescriptionChar"/>
    <w:hidden/>
    <w:rsid w:val="00C90075"/>
    <w:pPr>
      <w:spacing w:after="26" w:line="253" w:lineRule="auto"/>
      <w:ind w:left="21"/>
    </w:pPr>
    <w:rPr>
      <w:rFonts w:ascii="Garamond" w:eastAsia="Garamond" w:hAnsi="Garamond" w:cs="Garamond"/>
      <w:color w:val="000000"/>
      <w:szCs w:val="22"/>
    </w:rPr>
  </w:style>
  <w:style w:type="character" w:customStyle="1" w:styleId="footnotedescriptionChar">
    <w:name w:val="footnote description Char"/>
    <w:link w:val="footnotedescription"/>
    <w:rsid w:val="00C90075"/>
    <w:rPr>
      <w:rFonts w:ascii="Garamond" w:eastAsia="Garamond" w:hAnsi="Garamond" w:cs="Garamond"/>
      <w:color w:val="000000"/>
      <w:szCs w:val="22"/>
    </w:rPr>
  </w:style>
  <w:style w:type="character" w:customStyle="1" w:styleId="footnotemark">
    <w:name w:val="footnote mark"/>
    <w:hidden/>
    <w:rsid w:val="00C90075"/>
    <w:rPr>
      <w:rFonts w:ascii="Calibri" w:eastAsia="Calibri" w:hAnsi="Calibri" w:cs="Calibri"/>
      <w:color w:val="000000"/>
      <w:sz w:val="20"/>
      <w:vertAlign w:val="superscript"/>
    </w:rPr>
  </w:style>
  <w:style w:type="table" w:styleId="TableGrid">
    <w:name w:val="Table Grid"/>
    <w:basedOn w:val="TableNormal"/>
    <w:uiPriority w:val="39"/>
    <w:rsid w:val="00C90075"/>
    <w:rPr>
      <w:sz w:val="22"/>
      <w:szCs w:val="22"/>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aIsiParagraf">
    <w:name w:val="2.2a Isi Paragraf"/>
    <w:basedOn w:val="Normal"/>
    <w:qFormat/>
    <w:rsid w:val="00C90075"/>
    <w:pPr>
      <w:spacing w:after="80"/>
      <w:ind w:firstLine="360"/>
      <w:jc w:val="both"/>
    </w:pPr>
    <w:rPr>
      <w:rFonts w:ascii="Cambria" w:hAnsi="Cambria" w:cs="Calibri"/>
      <w:sz w:val="24"/>
      <w:lang w:eastAsia="id-ID"/>
    </w:rPr>
  </w:style>
  <w:style w:type="paragraph" w:customStyle="1" w:styleId="23aKutipanLangsung">
    <w:name w:val="2.3a Kutipan Langsung"/>
    <w:basedOn w:val="Normal"/>
    <w:qFormat/>
    <w:rsid w:val="00C90075"/>
    <w:pPr>
      <w:widowControl w:val="0"/>
      <w:autoSpaceDE w:val="0"/>
      <w:autoSpaceDN w:val="0"/>
      <w:adjustRightInd w:val="0"/>
      <w:spacing w:after="180" w:line="240" w:lineRule="auto"/>
      <w:ind w:left="357" w:right="357"/>
      <w:jc w:val="both"/>
    </w:pPr>
    <w:rPr>
      <w:rFonts w:ascii="Cambria" w:hAnsi="Cambria" w:cs="Calibri"/>
      <w:sz w:val="23"/>
      <w:szCs w:val="24"/>
      <w:lang w:eastAsia="id-ID"/>
    </w:rPr>
  </w:style>
  <w:style w:type="paragraph" w:customStyle="1" w:styleId="23bKutipanArab">
    <w:name w:val="2.3b Kutipan Arab"/>
    <w:basedOn w:val="23aKutipanLangsung"/>
    <w:rsid w:val="00C90075"/>
    <w:pPr>
      <w:jc w:val="center"/>
    </w:pPr>
    <w:rPr>
      <w:rFonts w:ascii="Arabic Typesetting" w:hAnsi="Arabic Typesetting" w:cs="Arabic Typesetting"/>
      <w:sz w:val="36"/>
      <w:szCs w:val="36"/>
    </w:rPr>
  </w:style>
  <w:style w:type="character" w:customStyle="1" w:styleId="highlight">
    <w:name w:val="highlight"/>
    <w:basedOn w:val="DefaultParagraphFont"/>
    <w:rsid w:val="00C90075"/>
  </w:style>
  <w:style w:type="paragraph" w:styleId="Subtitle">
    <w:name w:val="Subtitle"/>
    <w:basedOn w:val="Normal"/>
    <w:next w:val="Normal"/>
    <w:link w:val="SubtitleChar"/>
    <w:uiPriority w:val="11"/>
    <w:qFormat/>
    <w:rsid w:val="00C90075"/>
    <w:pPr>
      <w:keepNext/>
      <w:keepLines/>
      <w:spacing w:before="360" w:after="80" w:line="259" w:lineRule="auto"/>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11"/>
    <w:rsid w:val="00C90075"/>
    <w:rPr>
      <w:rFonts w:ascii="Georgia" w:eastAsia="Georgia" w:hAnsi="Georgia" w:cs="Georgia"/>
      <w:i/>
      <w:color w:val="666666"/>
      <w:sz w:val="48"/>
      <w:szCs w:val="48"/>
    </w:rPr>
  </w:style>
  <w:style w:type="table" w:customStyle="1" w:styleId="6">
    <w:name w:val="6"/>
    <w:basedOn w:val="TableNormal"/>
    <w:rsid w:val="00C90075"/>
    <w:pPr>
      <w:spacing w:after="160" w:line="259" w:lineRule="auto"/>
    </w:pPr>
    <w:rPr>
      <w:rFonts w:eastAsia="Calibri"/>
      <w:sz w:val="22"/>
      <w:szCs w:val="22"/>
    </w:rPr>
    <w:tblPr>
      <w:tblStyleRowBandSize w:val="1"/>
      <w:tblStyleColBandSize w:val="1"/>
      <w:tblCellMar>
        <w:left w:w="115" w:type="dxa"/>
        <w:right w:w="115" w:type="dxa"/>
      </w:tblCellMar>
    </w:tblPr>
  </w:style>
  <w:style w:type="table" w:customStyle="1" w:styleId="5">
    <w:name w:val="5"/>
    <w:basedOn w:val="TableNormal"/>
    <w:rsid w:val="00C90075"/>
    <w:rPr>
      <w:rFonts w:eastAsia="Calibri"/>
      <w:sz w:val="22"/>
      <w:szCs w:val="22"/>
    </w:rPr>
    <w:tblPr>
      <w:tblStyleRowBandSize w:val="1"/>
      <w:tblStyleColBandSize w:val="1"/>
    </w:tblPr>
  </w:style>
  <w:style w:type="table" w:customStyle="1" w:styleId="4">
    <w:name w:val="4"/>
    <w:basedOn w:val="TableNormal"/>
    <w:rsid w:val="00C90075"/>
    <w:rPr>
      <w:rFonts w:eastAsia="Calibri"/>
      <w:sz w:val="22"/>
      <w:szCs w:val="22"/>
    </w:rPr>
    <w:tblPr>
      <w:tblStyleRowBandSize w:val="1"/>
      <w:tblStyleColBandSize w:val="1"/>
    </w:tblPr>
  </w:style>
  <w:style w:type="table" w:customStyle="1" w:styleId="3">
    <w:name w:val="3"/>
    <w:basedOn w:val="TableNormal"/>
    <w:rsid w:val="00C90075"/>
    <w:pPr>
      <w:spacing w:after="160" w:line="259" w:lineRule="auto"/>
    </w:pPr>
    <w:rPr>
      <w:rFonts w:eastAsia="Calibri"/>
      <w:sz w:val="22"/>
      <w:szCs w:val="22"/>
    </w:rPr>
    <w:tblPr>
      <w:tblStyleRowBandSize w:val="1"/>
      <w:tblStyleColBandSize w:val="1"/>
      <w:tblCellMar>
        <w:left w:w="115" w:type="dxa"/>
        <w:right w:w="115" w:type="dxa"/>
      </w:tblCellMar>
    </w:tblPr>
  </w:style>
  <w:style w:type="table" w:customStyle="1" w:styleId="2">
    <w:name w:val="2"/>
    <w:basedOn w:val="TableNormal"/>
    <w:rsid w:val="00C90075"/>
    <w:pPr>
      <w:spacing w:after="160" w:line="259" w:lineRule="auto"/>
    </w:pPr>
    <w:rPr>
      <w:rFonts w:eastAsia="Calibri"/>
      <w:sz w:val="22"/>
      <w:szCs w:val="22"/>
    </w:rPr>
    <w:tblPr>
      <w:tblStyleRowBandSize w:val="1"/>
      <w:tblStyleColBandSize w:val="1"/>
      <w:tblCellMar>
        <w:left w:w="115" w:type="dxa"/>
        <w:right w:w="115" w:type="dxa"/>
      </w:tblCellMar>
    </w:tblPr>
  </w:style>
  <w:style w:type="table" w:customStyle="1" w:styleId="1">
    <w:name w:val="1"/>
    <w:basedOn w:val="TableNormal"/>
    <w:rsid w:val="00C90075"/>
    <w:pPr>
      <w:spacing w:after="160" w:line="259" w:lineRule="auto"/>
    </w:pPr>
    <w:rPr>
      <w:rFonts w:eastAsia="Calibri"/>
      <w:sz w:val="22"/>
      <w:szCs w:val="22"/>
    </w:rPr>
    <w:tblPr>
      <w:tblStyleRowBandSize w:val="1"/>
      <w:tblStyleColBandSize w:val="1"/>
      <w:tblCellMar>
        <w:left w:w="115" w:type="dxa"/>
        <w:right w:w="115" w:type="dxa"/>
      </w:tblCellMar>
    </w:tblPr>
  </w:style>
  <w:style w:type="table" w:customStyle="1" w:styleId="TableNormal1">
    <w:name w:val="Table Normal1"/>
    <w:qFormat/>
    <w:rsid w:val="00C90075"/>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omlah@iiq.ac.i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8"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Surah Ar-Rahmān </a:t>
            </a:r>
          </a:p>
        </c:rich>
      </c:tx>
      <c:layout>
        <c:manualLayout>
          <c:xMode val="edge"/>
          <c:yMode val="edge"/>
          <c:x val="0.22974037336242062"/>
          <c:y val="4.9487529142656049E-2"/>
        </c:manualLayout>
      </c:layout>
      <c:overlay val="0"/>
      <c:spPr>
        <a:noFill/>
        <a:ln>
          <a:noFill/>
        </a:ln>
        <a:effectLst/>
      </c:spPr>
    </c:title>
    <c:autoTitleDeleted val="0"/>
    <c:plotArea>
      <c:layout/>
      <c:pieChart>
        <c:varyColors val="1"/>
        <c:ser>
          <c:idx val="0"/>
          <c:order val="0"/>
          <c:tx>
            <c:strRef>
              <c:f>Sheet1!$B$1</c:f>
              <c:strCache>
                <c:ptCount val="1"/>
                <c:pt idx="0">
                  <c:v>Surah Ar-Rahmān </c:v>
                </c:pt>
              </c:strCache>
            </c:strRef>
          </c:tx>
          <c:dPt>
            <c:idx val="0"/>
            <c:bubble3D val="0"/>
            <c:spPr>
              <a:solidFill>
                <a:schemeClr val="accent1"/>
              </a:solidFill>
              <a:ln w="19158">
                <a:solidFill>
                  <a:schemeClr val="lt1"/>
                </a:solidFill>
              </a:ln>
              <a:effectLst/>
            </c:spPr>
            <c:extLst>
              <c:ext xmlns:c16="http://schemas.microsoft.com/office/drawing/2014/chart" uri="{C3380CC4-5D6E-409C-BE32-E72D297353CC}">
                <c16:uniqueId val="{00000000-106D-42D1-A675-FC76027B454F}"/>
              </c:ext>
            </c:extLst>
          </c:dPt>
          <c:dPt>
            <c:idx val="1"/>
            <c:bubble3D val="0"/>
            <c:spPr>
              <a:solidFill>
                <a:schemeClr val="accent2"/>
              </a:solidFill>
              <a:ln w="19158">
                <a:solidFill>
                  <a:schemeClr val="lt1"/>
                </a:solidFill>
              </a:ln>
              <a:effectLst/>
            </c:spPr>
            <c:extLst>
              <c:ext xmlns:c16="http://schemas.microsoft.com/office/drawing/2014/chart" uri="{C3380CC4-5D6E-409C-BE32-E72D297353CC}">
                <c16:uniqueId val="{00000001-106D-42D1-A675-FC76027B454F}"/>
              </c:ext>
            </c:extLst>
          </c:dPt>
          <c:dPt>
            <c:idx val="2"/>
            <c:bubble3D val="0"/>
            <c:spPr>
              <a:solidFill>
                <a:schemeClr val="accent3"/>
              </a:solidFill>
              <a:ln w="19158">
                <a:solidFill>
                  <a:schemeClr val="lt1"/>
                </a:solidFill>
              </a:ln>
              <a:effectLst/>
            </c:spPr>
            <c:extLst>
              <c:ext xmlns:c16="http://schemas.microsoft.com/office/drawing/2014/chart" uri="{C3380CC4-5D6E-409C-BE32-E72D297353CC}">
                <c16:uniqueId val="{00000002-106D-42D1-A675-FC76027B454F}"/>
              </c:ext>
            </c:extLst>
          </c:dPt>
          <c:cat>
            <c:strRef>
              <c:f>Sheet1!$A$2:$A$4</c:f>
              <c:strCache>
                <c:ptCount val="3"/>
                <c:pt idx="0">
                  <c:v>Pertama</c:v>
                </c:pt>
                <c:pt idx="1">
                  <c:v>Kedua: Tanawwu'</c:v>
                </c:pt>
                <c:pt idx="2">
                  <c:v>Kedua: Taghayur</c:v>
                </c:pt>
              </c:strCache>
            </c:strRef>
          </c:cat>
          <c:val>
            <c:numRef>
              <c:f>Sheet1!$B$2:$B$4</c:f>
              <c:numCache>
                <c:formatCode>General</c:formatCode>
                <c:ptCount val="3"/>
                <c:pt idx="0">
                  <c:v>1</c:v>
                </c:pt>
                <c:pt idx="1">
                  <c:v>3</c:v>
                </c:pt>
                <c:pt idx="2">
                  <c:v>1</c:v>
                </c:pt>
              </c:numCache>
            </c:numRef>
          </c:val>
          <c:extLst>
            <c:ext xmlns:c16="http://schemas.microsoft.com/office/drawing/2014/chart" uri="{C3380CC4-5D6E-409C-BE32-E72D297353CC}">
              <c16:uniqueId val="{00000003-106D-42D1-A675-FC76027B454F}"/>
            </c:ext>
          </c:extLst>
        </c:ser>
        <c:dLbls>
          <c:showLegendKey val="0"/>
          <c:showVal val="0"/>
          <c:showCatName val="0"/>
          <c:showSerName val="0"/>
          <c:showPercent val="0"/>
          <c:showBubbleSize val="0"/>
          <c:showLeaderLines val="1"/>
        </c:dLbls>
        <c:firstSliceAng val="0"/>
      </c:pieChart>
      <c:spPr>
        <a:noFill/>
        <a:ln w="25544">
          <a:noFill/>
        </a:ln>
      </c:spPr>
    </c:plotArea>
    <c:legend>
      <c:legendPos val="b"/>
      <c:layout>
        <c:manualLayout>
          <c:xMode val="edge"/>
          <c:yMode val="edge"/>
          <c:x val="0.11538557680289964"/>
          <c:y val="0.71544568102171591"/>
          <c:w val="0.82450830009885123"/>
          <c:h val="0.22799747796888514"/>
        </c:manualLayout>
      </c:layout>
      <c:overlay val="0"/>
      <c:spPr>
        <a:noFill/>
        <a:ln>
          <a:noFill/>
        </a:ln>
        <a:effectLst/>
      </c:spPr>
      <c:txPr>
        <a:bodyPr rot="0" spcFirstLastPara="1" vertOverflow="ellipsis" vert="horz" wrap="square" anchor="ctr" anchorCtr="1"/>
        <a:lstStyle/>
        <a:p>
          <a:pPr>
            <a:defRPr sz="905"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79"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586DA-A885-4D99-8658-963345EE8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6037</Words>
  <Characters>34412</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Imron</dc:creator>
  <cp:keywords/>
  <cp:lastModifiedBy>Firdausiana F</cp:lastModifiedBy>
  <cp:revision>2</cp:revision>
  <cp:lastPrinted>2024-11-09T03:52:00Z</cp:lastPrinted>
  <dcterms:created xsi:type="dcterms:W3CDTF">2024-11-09T04:57:00Z</dcterms:created>
  <dcterms:modified xsi:type="dcterms:W3CDTF">2024-11-09T04:57:00Z</dcterms:modified>
</cp:coreProperties>
</file>